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661" w:rsidRDefault="00BD5661" w:rsidP="00BD5661">
      <w:pPr>
        <w:spacing w:after="0" w:line="240" w:lineRule="auto"/>
        <w:jc w:val="center"/>
        <w:rPr>
          <w:rFonts w:ascii="Times New Roman" w:hAnsi="Times New Roman"/>
          <w:sz w:val="28"/>
          <w:szCs w:val="28"/>
        </w:rPr>
      </w:pPr>
      <w:r>
        <w:rPr>
          <w:rFonts w:ascii="Times New Roman" w:hAnsi="Times New Roman"/>
          <w:b/>
          <w:sz w:val="28"/>
          <w:szCs w:val="28"/>
        </w:rPr>
        <w:t xml:space="preserve">ИЗВЕЩЕНИЕ О ПРОВЕДЕНИИ </w:t>
      </w:r>
      <w:proofErr w:type="gramStart"/>
      <w:r>
        <w:rPr>
          <w:rFonts w:ascii="Times New Roman" w:hAnsi="Times New Roman"/>
          <w:b/>
          <w:sz w:val="28"/>
          <w:szCs w:val="28"/>
        </w:rPr>
        <w:t>АУКЦИОНА  НА</w:t>
      </w:r>
      <w:proofErr w:type="gramEnd"/>
      <w:r>
        <w:rPr>
          <w:rFonts w:ascii="Times New Roman" w:hAnsi="Times New Roman"/>
          <w:b/>
          <w:sz w:val="28"/>
          <w:szCs w:val="28"/>
        </w:rPr>
        <w:t xml:space="preserve"> ПРАВО ЗАКЛЮЧЕНИЯ ДОГОВОРА АРЕНДЫ ЗЕМЕЛЬНОГО УЧАСТКА</w:t>
      </w:r>
    </w:p>
    <w:p w:rsidR="00BD5661" w:rsidRDefault="00BD5661" w:rsidP="00BD5661">
      <w:pPr>
        <w:spacing w:after="0" w:line="240" w:lineRule="auto"/>
        <w:jc w:val="center"/>
        <w:rPr>
          <w:rFonts w:ascii="Times New Roman" w:hAnsi="Times New Roman"/>
          <w:b/>
          <w:sz w:val="28"/>
          <w:szCs w:val="28"/>
        </w:rPr>
      </w:pP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tab/>
        <w:t xml:space="preserve">В соответствии с Земельным кодексом Российской Федерации, Федеральным законом от 25 октября 2001 года № 137-ФЗ «О введении в действие Земельного кодекса Российской Федерации», Федеральным законом от 03 июля 2016 года № 334-ФЗ «О внесении изменений в Земельный Кодекс Российской Федерации и отдельные законодательные акты Российской Федерации», Законом Краснодарского края от 5 ноября 2002 года № 532-КЗ «Об основах регулирования земельных отношений в Краснодарском крае», </w:t>
      </w:r>
      <w:r>
        <w:rPr>
          <w:rFonts w:ascii="Times New Roman" w:hAnsi="Times New Roman"/>
          <w:bCs/>
          <w:sz w:val="28"/>
          <w:szCs w:val="28"/>
        </w:rPr>
        <w:t xml:space="preserve">решением Совета </w:t>
      </w:r>
      <w:proofErr w:type="spellStart"/>
      <w:r>
        <w:rPr>
          <w:rFonts w:ascii="Times New Roman" w:hAnsi="Times New Roman"/>
          <w:bCs/>
          <w:sz w:val="28"/>
          <w:szCs w:val="28"/>
        </w:rPr>
        <w:t>Дядьковского</w:t>
      </w:r>
      <w:proofErr w:type="spellEnd"/>
      <w:r>
        <w:rPr>
          <w:rFonts w:ascii="Times New Roman" w:hAnsi="Times New Roman"/>
          <w:bCs/>
          <w:sz w:val="28"/>
          <w:szCs w:val="28"/>
        </w:rPr>
        <w:t xml:space="preserve"> сельского поселения </w:t>
      </w:r>
      <w:proofErr w:type="spellStart"/>
      <w:r>
        <w:rPr>
          <w:rFonts w:ascii="Times New Roman" w:hAnsi="Times New Roman"/>
          <w:bCs/>
          <w:sz w:val="28"/>
          <w:szCs w:val="28"/>
        </w:rPr>
        <w:t>Кореновский</w:t>
      </w:r>
      <w:proofErr w:type="spellEnd"/>
      <w:r>
        <w:rPr>
          <w:rFonts w:ascii="Times New Roman" w:hAnsi="Times New Roman"/>
          <w:bCs/>
          <w:sz w:val="28"/>
          <w:szCs w:val="28"/>
        </w:rPr>
        <w:t xml:space="preserve"> район о</w:t>
      </w:r>
      <w:r>
        <w:rPr>
          <w:rFonts w:ascii="Times New Roman" w:hAnsi="Times New Roman"/>
          <w:bCs/>
          <w:spacing w:val="-2"/>
          <w:sz w:val="28"/>
          <w:szCs w:val="28"/>
        </w:rPr>
        <w:t xml:space="preserve">т 06 февраля 2017 года № 153 </w:t>
      </w:r>
      <w:r>
        <w:rPr>
          <w:rFonts w:ascii="Times New Roman" w:hAnsi="Times New Roman"/>
          <w:spacing w:val="-2"/>
          <w:sz w:val="28"/>
          <w:szCs w:val="28"/>
        </w:rPr>
        <w:t xml:space="preserve">«Об утверждении порядка распоряжения земельными участками находящимися муниципальной собственности </w:t>
      </w:r>
      <w:proofErr w:type="spellStart"/>
      <w:r>
        <w:rPr>
          <w:rFonts w:ascii="Times New Roman" w:hAnsi="Times New Roman"/>
          <w:spacing w:val="-2"/>
          <w:sz w:val="28"/>
          <w:szCs w:val="28"/>
        </w:rPr>
        <w:t>Дядьковского</w:t>
      </w:r>
      <w:proofErr w:type="spellEnd"/>
      <w:r>
        <w:rPr>
          <w:rFonts w:ascii="Times New Roman" w:hAnsi="Times New Roman"/>
          <w:spacing w:val="-2"/>
          <w:sz w:val="28"/>
          <w:szCs w:val="28"/>
        </w:rPr>
        <w:t xml:space="preserve"> сельского поселения </w:t>
      </w:r>
      <w:proofErr w:type="spellStart"/>
      <w:r>
        <w:rPr>
          <w:rFonts w:ascii="Times New Roman" w:hAnsi="Times New Roman"/>
          <w:spacing w:val="-2"/>
          <w:sz w:val="28"/>
          <w:szCs w:val="28"/>
        </w:rPr>
        <w:t>Кореновского</w:t>
      </w:r>
      <w:proofErr w:type="spellEnd"/>
      <w:r>
        <w:rPr>
          <w:rFonts w:ascii="Times New Roman" w:hAnsi="Times New Roman"/>
          <w:spacing w:val="-2"/>
          <w:sz w:val="28"/>
          <w:szCs w:val="28"/>
        </w:rPr>
        <w:t xml:space="preserve"> района</w:t>
      </w:r>
      <w:r>
        <w:rPr>
          <w:rFonts w:ascii="Times New Roman" w:hAnsi="Times New Roman"/>
          <w:sz w:val="28"/>
          <w:szCs w:val="28"/>
        </w:rPr>
        <w:t xml:space="preserve">», и </w:t>
      </w:r>
      <w:r>
        <w:rPr>
          <w:rFonts w:ascii="Times New Roman" w:hAnsi="Times New Roman"/>
          <w:sz w:val="28"/>
          <w:szCs w:val="28"/>
          <w:shd w:val="clear" w:color="auto" w:fill="FFFFFF"/>
        </w:rPr>
        <w:t xml:space="preserve">руководствуясь Уставом </w:t>
      </w:r>
      <w:proofErr w:type="spellStart"/>
      <w:r>
        <w:rPr>
          <w:rFonts w:ascii="Times New Roman" w:hAnsi="Times New Roman"/>
          <w:sz w:val="28"/>
          <w:szCs w:val="28"/>
          <w:shd w:val="clear" w:color="auto" w:fill="FFFFFF"/>
        </w:rPr>
        <w:t>Дядьковского</w:t>
      </w:r>
      <w:proofErr w:type="spellEnd"/>
      <w:r>
        <w:rPr>
          <w:rFonts w:ascii="Times New Roman" w:hAnsi="Times New Roman"/>
          <w:sz w:val="28"/>
          <w:szCs w:val="28"/>
          <w:shd w:val="clear" w:color="auto" w:fill="FFFFFF"/>
        </w:rPr>
        <w:t xml:space="preserve"> сельского поселения </w:t>
      </w:r>
      <w:proofErr w:type="spellStart"/>
      <w:r>
        <w:rPr>
          <w:rFonts w:ascii="Times New Roman" w:hAnsi="Times New Roman"/>
          <w:sz w:val="28"/>
          <w:szCs w:val="28"/>
          <w:shd w:val="clear" w:color="auto" w:fill="FFFFFF"/>
        </w:rPr>
        <w:t>Кореновского</w:t>
      </w:r>
      <w:proofErr w:type="spellEnd"/>
      <w:r>
        <w:rPr>
          <w:rFonts w:ascii="Times New Roman" w:hAnsi="Times New Roman"/>
          <w:sz w:val="28"/>
          <w:szCs w:val="28"/>
          <w:shd w:val="clear" w:color="auto" w:fill="FFFFFF"/>
        </w:rPr>
        <w:t xml:space="preserve"> района, </w:t>
      </w:r>
      <w:r>
        <w:rPr>
          <w:rFonts w:ascii="Times New Roman" w:hAnsi="Times New Roman"/>
          <w:sz w:val="28"/>
          <w:szCs w:val="28"/>
          <w:lang w:eastAsia="ru-RU"/>
        </w:rPr>
        <w:t xml:space="preserve">администрация </w:t>
      </w:r>
      <w:proofErr w:type="spellStart"/>
      <w:r>
        <w:rPr>
          <w:rFonts w:ascii="Times New Roman" w:hAnsi="Times New Roman"/>
          <w:sz w:val="28"/>
          <w:szCs w:val="28"/>
          <w:lang w:eastAsia="ru-RU"/>
        </w:rPr>
        <w:t>Дядьковского</w:t>
      </w:r>
      <w:proofErr w:type="spellEnd"/>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Кореновского</w:t>
      </w:r>
      <w:proofErr w:type="spellEnd"/>
      <w:r>
        <w:rPr>
          <w:rFonts w:ascii="Times New Roman" w:hAnsi="Times New Roman"/>
          <w:sz w:val="28"/>
          <w:szCs w:val="28"/>
          <w:lang w:eastAsia="ru-RU"/>
        </w:rPr>
        <w:t xml:space="preserve"> района, </w:t>
      </w:r>
      <w:r>
        <w:rPr>
          <w:rFonts w:ascii="Times New Roman" w:hAnsi="Times New Roman"/>
          <w:sz w:val="28"/>
          <w:szCs w:val="28"/>
        </w:rPr>
        <w:t>сообщает о проведении аукциона на право заключения договора аренды земельного участка.</w:t>
      </w: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tab/>
        <w:t xml:space="preserve">1. Организатор аукциона: администрация </w:t>
      </w:r>
      <w:proofErr w:type="spellStart"/>
      <w:r>
        <w:rPr>
          <w:rFonts w:ascii="Times New Roman" w:hAnsi="Times New Roman"/>
          <w:sz w:val="28"/>
          <w:szCs w:val="28"/>
        </w:rPr>
        <w:t>Дядьковского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Кореновский</w:t>
      </w:r>
      <w:proofErr w:type="spellEnd"/>
      <w:r>
        <w:rPr>
          <w:rFonts w:ascii="Times New Roman" w:hAnsi="Times New Roman"/>
          <w:sz w:val="28"/>
          <w:szCs w:val="28"/>
        </w:rPr>
        <w:t xml:space="preserve"> район.</w:t>
      </w:r>
    </w:p>
    <w:p w:rsidR="00BD5661" w:rsidRDefault="00BD5661" w:rsidP="00BD5661">
      <w:pPr>
        <w:pStyle w:val="a4"/>
        <w:jc w:val="both"/>
        <w:rPr>
          <w:rFonts w:ascii="Times New Roman" w:hAnsi="Times New Roman"/>
          <w:sz w:val="28"/>
          <w:szCs w:val="28"/>
        </w:rPr>
      </w:pPr>
      <w:r>
        <w:rPr>
          <w:rFonts w:ascii="Times New Roman" w:hAnsi="Times New Roman"/>
          <w:sz w:val="28"/>
          <w:szCs w:val="28"/>
        </w:rPr>
        <w:tab/>
        <w:t xml:space="preserve">2. Решение о проведении аукциона принято администрацией </w:t>
      </w:r>
      <w:proofErr w:type="spellStart"/>
      <w:r>
        <w:rPr>
          <w:rFonts w:ascii="Times New Roman" w:hAnsi="Times New Roman"/>
          <w:sz w:val="28"/>
          <w:szCs w:val="28"/>
        </w:rPr>
        <w:t>Дядьковского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Кореновский</w:t>
      </w:r>
      <w:proofErr w:type="spellEnd"/>
      <w:r>
        <w:rPr>
          <w:rFonts w:ascii="Times New Roman" w:hAnsi="Times New Roman"/>
          <w:sz w:val="28"/>
          <w:szCs w:val="28"/>
        </w:rPr>
        <w:t xml:space="preserve"> район – постановление администрации </w:t>
      </w:r>
      <w:proofErr w:type="spellStart"/>
      <w:r>
        <w:rPr>
          <w:rFonts w:ascii="Times New Roman" w:hAnsi="Times New Roman"/>
          <w:sz w:val="28"/>
          <w:szCs w:val="28"/>
        </w:rPr>
        <w:t>Дядьковского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Кореновский</w:t>
      </w:r>
      <w:proofErr w:type="spellEnd"/>
      <w:r>
        <w:rPr>
          <w:rFonts w:ascii="Times New Roman" w:hAnsi="Times New Roman"/>
          <w:sz w:val="28"/>
          <w:szCs w:val="28"/>
        </w:rPr>
        <w:t xml:space="preserve"> район от 01 октября 2018 года № 160 «О проведении аукциона на право заключения договора аренды земельного участка, находящегося в муниципальной собственности, расположенного на территории </w:t>
      </w:r>
      <w:proofErr w:type="spellStart"/>
      <w:r>
        <w:rPr>
          <w:rFonts w:ascii="Times New Roman" w:hAnsi="Times New Roman"/>
          <w:sz w:val="28"/>
          <w:szCs w:val="28"/>
        </w:rPr>
        <w:t>Дядьковского</w:t>
      </w:r>
      <w:proofErr w:type="spellEnd"/>
      <w:r>
        <w:rPr>
          <w:rFonts w:ascii="Times New Roman" w:hAnsi="Times New Roman"/>
          <w:sz w:val="28"/>
          <w:szCs w:val="28"/>
        </w:rPr>
        <w:t xml:space="preserve"> сельского </w:t>
      </w:r>
      <w:proofErr w:type="gramStart"/>
      <w:r>
        <w:rPr>
          <w:rFonts w:ascii="Times New Roman" w:hAnsi="Times New Roman"/>
          <w:sz w:val="28"/>
          <w:szCs w:val="28"/>
        </w:rPr>
        <w:t xml:space="preserve">поселения  </w:t>
      </w:r>
      <w:proofErr w:type="spellStart"/>
      <w:r>
        <w:rPr>
          <w:rFonts w:ascii="Times New Roman" w:hAnsi="Times New Roman"/>
          <w:sz w:val="28"/>
          <w:szCs w:val="28"/>
        </w:rPr>
        <w:t>Кореновского</w:t>
      </w:r>
      <w:proofErr w:type="spellEnd"/>
      <w:proofErr w:type="gramEnd"/>
      <w:r>
        <w:rPr>
          <w:rFonts w:ascii="Times New Roman" w:hAnsi="Times New Roman"/>
          <w:sz w:val="28"/>
          <w:szCs w:val="28"/>
        </w:rPr>
        <w:t xml:space="preserve"> района».</w:t>
      </w:r>
    </w:p>
    <w:p w:rsidR="00BD5661" w:rsidRDefault="00BD5661" w:rsidP="00BD5661">
      <w:pPr>
        <w:spacing w:after="0" w:line="24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3. Аукцион будет проводиться: 02 ноября 2018 года в 11 часов 00 минут, по адресу: </w:t>
      </w:r>
      <w:proofErr w:type="spellStart"/>
      <w:r>
        <w:rPr>
          <w:rFonts w:ascii="Times New Roman" w:hAnsi="Times New Roman"/>
          <w:sz w:val="28"/>
          <w:szCs w:val="28"/>
        </w:rPr>
        <w:t>Кореновский</w:t>
      </w:r>
      <w:proofErr w:type="spellEnd"/>
      <w:r>
        <w:rPr>
          <w:rFonts w:ascii="Times New Roman" w:hAnsi="Times New Roman"/>
          <w:sz w:val="28"/>
          <w:szCs w:val="28"/>
        </w:rPr>
        <w:t xml:space="preserve"> район, станица </w:t>
      </w:r>
      <w:proofErr w:type="spellStart"/>
      <w:r>
        <w:rPr>
          <w:rFonts w:ascii="Times New Roman" w:hAnsi="Times New Roman"/>
          <w:sz w:val="28"/>
          <w:szCs w:val="28"/>
        </w:rPr>
        <w:t>Дядьковская</w:t>
      </w:r>
      <w:proofErr w:type="spellEnd"/>
      <w:r>
        <w:rPr>
          <w:rFonts w:ascii="Times New Roman" w:hAnsi="Times New Roman"/>
          <w:sz w:val="28"/>
          <w:szCs w:val="28"/>
        </w:rPr>
        <w:t>, улица Советская, 42, актовый зал.</w:t>
      </w: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tab/>
        <w:t>Форма аукциона: по Лоту №1 участниками аукциона на право заключения   договора   аренды   земельного   участка   для   осуществления крестьянским (фермерским) хозяйством его деятельности могут являться только граждане и крестьянские (фермерские) хозяйства.</w:t>
      </w: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tab/>
        <w:t>4. Предмет торгов:</w:t>
      </w: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tab/>
        <w:t xml:space="preserve">Лот № 1. </w:t>
      </w:r>
      <w:r>
        <w:rPr>
          <w:rFonts w:ascii="Times New Roman" w:eastAsia="Andale Sans UI" w:hAnsi="Times New Roman"/>
          <w:color w:val="000000"/>
          <w:kern w:val="3"/>
          <w:sz w:val="28"/>
          <w:szCs w:val="28"/>
          <w:lang w:eastAsia="ru-RU" w:bidi="en-US"/>
        </w:rPr>
        <w:t xml:space="preserve">Земельный участок с кадастровым номером 23:12:0303000:85, площадью: 1016548 </w:t>
      </w:r>
      <w:proofErr w:type="spellStart"/>
      <w:r>
        <w:rPr>
          <w:rFonts w:ascii="Times New Roman" w:eastAsia="Andale Sans UI" w:hAnsi="Times New Roman"/>
          <w:color w:val="000000"/>
          <w:kern w:val="3"/>
          <w:sz w:val="28"/>
          <w:szCs w:val="28"/>
          <w:lang w:eastAsia="ru-RU" w:bidi="en-US"/>
        </w:rPr>
        <w:t>кв.м</w:t>
      </w:r>
      <w:proofErr w:type="spellEnd"/>
      <w:r>
        <w:rPr>
          <w:rFonts w:ascii="Times New Roman" w:eastAsia="Andale Sans UI" w:hAnsi="Times New Roman"/>
          <w:color w:val="000000"/>
          <w:kern w:val="3"/>
          <w:sz w:val="28"/>
          <w:szCs w:val="28"/>
          <w:lang w:eastAsia="ru-RU" w:bidi="en-US"/>
        </w:rPr>
        <w:t xml:space="preserve">, адрес: </w:t>
      </w:r>
      <w:r>
        <w:rPr>
          <w:rFonts w:ascii="Times New Roman" w:eastAsia="Andale Sans UI" w:hAnsi="Times New Roman"/>
          <w:kern w:val="3"/>
          <w:sz w:val="28"/>
          <w:szCs w:val="28"/>
          <w:shd w:val="clear" w:color="auto" w:fill="FFFFFF"/>
          <w:lang w:eastAsia="ru-RU" w:bidi="hi-IN"/>
        </w:rPr>
        <w:t xml:space="preserve">установлено относительно ориентира, расположенного в границах участка. Почтовый адрес ориентира: установлено относительно ориентира, расположенного в границах участка. Почтовый адрес ориентира: Краснодарский   </w:t>
      </w:r>
      <w:proofErr w:type="gramStart"/>
      <w:r>
        <w:rPr>
          <w:rFonts w:ascii="Times New Roman" w:eastAsia="Andale Sans UI" w:hAnsi="Times New Roman"/>
          <w:kern w:val="3"/>
          <w:sz w:val="28"/>
          <w:szCs w:val="28"/>
          <w:shd w:val="clear" w:color="auto" w:fill="FFFFFF"/>
          <w:lang w:eastAsia="ru-RU" w:bidi="hi-IN"/>
        </w:rPr>
        <w:t xml:space="preserve">край,  </w:t>
      </w:r>
      <w:proofErr w:type="spellStart"/>
      <w:r>
        <w:rPr>
          <w:rFonts w:ascii="Times New Roman" w:eastAsia="Andale Sans UI" w:hAnsi="Times New Roman"/>
          <w:kern w:val="3"/>
          <w:sz w:val="28"/>
          <w:szCs w:val="28"/>
          <w:shd w:val="clear" w:color="auto" w:fill="FFFFFF"/>
          <w:lang w:eastAsia="ru-RU" w:bidi="hi-IN"/>
        </w:rPr>
        <w:t>Кореновский</w:t>
      </w:r>
      <w:proofErr w:type="spellEnd"/>
      <w:proofErr w:type="gramEnd"/>
      <w:r>
        <w:rPr>
          <w:rFonts w:ascii="Times New Roman" w:eastAsia="Andale Sans UI" w:hAnsi="Times New Roman"/>
          <w:kern w:val="3"/>
          <w:sz w:val="28"/>
          <w:szCs w:val="28"/>
          <w:shd w:val="clear" w:color="auto" w:fill="FFFFFF"/>
          <w:lang w:eastAsia="ru-RU" w:bidi="hi-IN"/>
        </w:rPr>
        <w:t xml:space="preserve"> район, станица </w:t>
      </w:r>
      <w:proofErr w:type="spellStart"/>
      <w:r>
        <w:rPr>
          <w:rFonts w:ascii="Times New Roman" w:eastAsia="Andale Sans UI" w:hAnsi="Times New Roman"/>
          <w:kern w:val="3"/>
          <w:sz w:val="28"/>
          <w:szCs w:val="28"/>
          <w:shd w:val="clear" w:color="auto" w:fill="FFFFFF"/>
          <w:lang w:eastAsia="ru-RU" w:bidi="hi-IN"/>
        </w:rPr>
        <w:t>Дядьковская</w:t>
      </w:r>
      <w:proofErr w:type="spellEnd"/>
      <w:r>
        <w:rPr>
          <w:rFonts w:ascii="Times New Roman" w:eastAsia="Andale Sans UI" w:hAnsi="Times New Roman"/>
          <w:kern w:val="3"/>
          <w:sz w:val="28"/>
          <w:szCs w:val="28"/>
          <w:shd w:val="clear" w:color="auto" w:fill="FFFFFF"/>
          <w:lang w:eastAsia="ru-RU" w:bidi="hi-IN"/>
        </w:rPr>
        <w:t xml:space="preserve">, участок находится примерно в 4,5 км от ориентира по направлению на юг. </w:t>
      </w:r>
      <w:r>
        <w:rPr>
          <w:rFonts w:ascii="Times New Roman" w:eastAsia="Andale Sans UI" w:hAnsi="Times New Roman"/>
          <w:kern w:val="3"/>
          <w:sz w:val="28"/>
          <w:szCs w:val="28"/>
          <w:lang w:eastAsia="en-US" w:bidi="en-US"/>
        </w:rPr>
        <w:t xml:space="preserve">Категория земель - </w:t>
      </w:r>
      <w:r>
        <w:rPr>
          <w:rFonts w:ascii="Times New Roman" w:eastAsia="Andale Sans UI" w:hAnsi="Times New Roman"/>
          <w:color w:val="00000A"/>
          <w:kern w:val="3"/>
          <w:sz w:val="28"/>
          <w:szCs w:val="28"/>
          <w:shd w:val="clear" w:color="auto" w:fill="FFFFFF"/>
          <w:lang w:eastAsia="ru-RU" w:bidi="hi-IN"/>
        </w:rPr>
        <w:t>земли сельскохозяйственного назначения</w:t>
      </w:r>
      <w:r>
        <w:rPr>
          <w:rFonts w:ascii="Times New Roman" w:eastAsia="Andale Sans UI" w:hAnsi="Times New Roman"/>
          <w:kern w:val="3"/>
          <w:sz w:val="28"/>
          <w:szCs w:val="28"/>
          <w:lang w:eastAsia="en-US" w:bidi="en-US"/>
        </w:rPr>
        <w:t xml:space="preserve">, вид разрешенного использования – для выращивания сельскохозяйственной продукции. </w:t>
      </w:r>
      <w:r>
        <w:rPr>
          <w:rFonts w:ascii="Times New Roman" w:hAnsi="Times New Roman"/>
          <w:sz w:val="28"/>
          <w:szCs w:val="28"/>
        </w:rPr>
        <w:t xml:space="preserve">Обременения правами третьих лиц: обеспечить доступ к инженерным коммуникациям обслуживающего персонала, обеспечить </w:t>
      </w:r>
      <w:r>
        <w:rPr>
          <w:rFonts w:ascii="Times New Roman" w:hAnsi="Times New Roman"/>
          <w:sz w:val="28"/>
          <w:szCs w:val="28"/>
        </w:rPr>
        <w:lastRenderedPageBreak/>
        <w:t>сохранность инженерных коммуникаций и соблюдение условий для их эксплуатации в соответствии с нормативными документами.</w:t>
      </w:r>
    </w:p>
    <w:p w:rsidR="00BD5661" w:rsidRDefault="00BD5661" w:rsidP="00BD5661">
      <w:pPr>
        <w:autoSpaceDE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Начальная цена предмета аукциона на право заключения договора аренды земельного участка установлена в размере ежегодной арендной платы, определённой по результатам рыночной оценки – 1 071 000 (один миллион семьдесят одна тысяча) рублей, размер задатка составляет 80% от начальной цены предмета аукциона на право заключения договора аренды земельного участка установленной в размере ежегодной арендной платы, определённой по результатам рыночной оценки - 856800 (восемьсот пятьдесят шесть тысяч восемьсот) рублей, шаг аукциона составляет 3%  от начальной цены предмета аукциона на право заключения договора аренды земельного участка установленной в размере ежегодной арендной платы, определённой по результатам рыночной оценки – 32130 рублей. Срок аренды – 5 лет.</w:t>
      </w: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tab/>
        <w:t>5. Существенные условия договора аренды:</w:t>
      </w: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tab/>
        <w:t>1) По результатам аукциона на право заключения договора аренды земельного участка определяется ежегодный размер арендной платы.</w:t>
      </w: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tab/>
        <w:t>За первый год аренды сумма годовой арендной платы, за вычетом внесенного задатка, должна поступить от победителя в течение 10 дней с момента подписания договора аренды земельного участка.</w:t>
      </w: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tab/>
        <w:t>Во второй и последующие годы сумма арендной платы, сложившейся по результатам аукциона, вносится Арендатором ежеквартально в виде авансового платежа до 15 числа первого месяца квартала.</w:t>
      </w: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tab/>
        <w:t>2) Победитель аукциона или единственный принявший участие в аукционе его участник обязан использовать земельный участок по целевому назначению.</w:t>
      </w: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tab/>
        <w:t>3) Не позднее одного месяца с даты подписания договора аренды земельного участка зарегистрировать его в Управлении Федеральной службы государственной регистрации, кадастра и картографии по Краснодарскому краю.</w:t>
      </w: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tab/>
        <w:t>4) К вырубке зеленых насаждений приступить после внесения платы за проведение компенсационного озеленения при уничтожении зеленых насаждений и получения в установленном порядке порубочного билета.</w:t>
      </w: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tab/>
        <w:t>6. Заявка подается и принимается по установленной приложением к настоящему извещению форме заявителем лично либо представителем по доверенности с приложением следующих документов, требуемых для участия в аукционе:</w:t>
      </w: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tab/>
        <w:t>1) копии документов, удостоверяющих личность заявителя (для граждан);</w:t>
      </w: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tab/>
        <w:t xml:space="preserve">2) </w:t>
      </w:r>
      <w:proofErr w:type="gramStart"/>
      <w:r>
        <w:rPr>
          <w:rFonts w:ascii="Times New Roman" w:hAnsi="Times New Roman"/>
          <w:sz w:val="28"/>
          <w:szCs w:val="28"/>
        </w:rPr>
        <w:t>надлежащим образом</w:t>
      </w:r>
      <w:proofErr w:type="gramEnd"/>
      <w:r>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tab/>
        <w:t>3)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lastRenderedPageBreak/>
        <w:tab/>
        <w:t>Один заявитель вправе подать только одну заявку на участие в аукционе.</w:t>
      </w:r>
    </w:p>
    <w:p w:rsidR="00BD5661" w:rsidRDefault="00BD5661" w:rsidP="00BD5661">
      <w:pPr>
        <w:keepNext/>
        <w:spacing w:after="0"/>
        <w:ind w:firstLine="709"/>
        <w:jc w:val="both"/>
        <w:rPr>
          <w:rFonts w:ascii="Times New Roman" w:eastAsia="Times New Roman" w:hAnsi="Times New Roman"/>
          <w:kern w:val="2"/>
          <w:sz w:val="28"/>
          <w:szCs w:val="28"/>
        </w:rPr>
      </w:pPr>
      <w:r>
        <w:rPr>
          <w:rFonts w:ascii="Times New Roman" w:hAnsi="Times New Roman"/>
          <w:sz w:val="28"/>
          <w:szCs w:val="28"/>
        </w:rPr>
        <w:t xml:space="preserve">Прием заявок на участие в аукционе с приложением документов от заявителей, а также ознакомление с информационными пакетами документов и информацией по предмету аукциона производится с 04 октября 2018 года до 30 октября 2018 года </w:t>
      </w:r>
      <w:r>
        <w:rPr>
          <w:rFonts w:ascii="Times New Roman" w:eastAsia="Times New Roman" w:hAnsi="Times New Roman"/>
          <w:kern w:val="2"/>
          <w:sz w:val="28"/>
          <w:szCs w:val="28"/>
        </w:rPr>
        <w:t xml:space="preserve">в рабочие дни с понедельника-четверг 8.00-12.00 с 13.00-16.00 (перерыв с 12.00-13.00), пятница 8.00-12.00 и с 13.00-15.00 (перерыв с 12.00-13.00). </w:t>
      </w:r>
      <w:r>
        <w:rPr>
          <w:rFonts w:ascii="Times New Roman" w:hAnsi="Times New Roman"/>
          <w:sz w:val="28"/>
          <w:szCs w:val="28"/>
        </w:rPr>
        <w:t xml:space="preserve">по адресу: </w:t>
      </w:r>
      <w:proofErr w:type="spellStart"/>
      <w:r>
        <w:rPr>
          <w:rFonts w:ascii="Times New Roman" w:hAnsi="Times New Roman"/>
          <w:sz w:val="28"/>
          <w:szCs w:val="28"/>
        </w:rPr>
        <w:t>Кореновский</w:t>
      </w:r>
      <w:proofErr w:type="spellEnd"/>
      <w:r>
        <w:rPr>
          <w:rFonts w:ascii="Times New Roman" w:hAnsi="Times New Roman"/>
          <w:sz w:val="28"/>
          <w:szCs w:val="28"/>
        </w:rPr>
        <w:t xml:space="preserve"> район, станица </w:t>
      </w:r>
      <w:proofErr w:type="spellStart"/>
      <w:r>
        <w:rPr>
          <w:rFonts w:ascii="Times New Roman" w:hAnsi="Times New Roman"/>
          <w:sz w:val="28"/>
          <w:szCs w:val="28"/>
        </w:rPr>
        <w:t>Дядьковская</w:t>
      </w:r>
      <w:proofErr w:type="spellEnd"/>
      <w:r>
        <w:rPr>
          <w:rFonts w:ascii="Times New Roman" w:hAnsi="Times New Roman"/>
          <w:sz w:val="28"/>
          <w:szCs w:val="28"/>
        </w:rPr>
        <w:t xml:space="preserve">, улица Советская, 42, </w:t>
      </w:r>
      <w:proofErr w:type="spellStart"/>
      <w:r>
        <w:rPr>
          <w:rFonts w:ascii="Times New Roman" w:hAnsi="Times New Roman"/>
          <w:sz w:val="28"/>
          <w:szCs w:val="28"/>
        </w:rPr>
        <w:t>каб</w:t>
      </w:r>
      <w:proofErr w:type="spellEnd"/>
      <w:r>
        <w:rPr>
          <w:rFonts w:ascii="Times New Roman" w:hAnsi="Times New Roman"/>
          <w:sz w:val="28"/>
          <w:szCs w:val="28"/>
        </w:rPr>
        <w:t>. №2, тел. 8(86142)66140.</w:t>
      </w:r>
    </w:p>
    <w:p w:rsidR="00BD5661" w:rsidRDefault="00BD5661" w:rsidP="00BD5661">
      <w:pPr>
        <w:keepNext/>
        <w:spacing w:after="0"/>
        <w:ind w:firstLine="709"/>
        <w:jc w:val="both"/>
        <w:rPr>
          <w:rFonts w:ascii="Times New Roman" w:eastAsia="Times New Roman" w:hAnsi="Times New Roman"/>
          <w:kern w:val="2"/>
          <w:sz w:val="28"/>
          <w:szCs w:val="28"/>
        </w:rPr>
      </w:pPr>
      <w:r>
        <w:rPr>
          <w:rFonts w:ascii="Times New Roman" w:hAnsi="Times New Roman"/>
          <w:sz w:val="28"/>
          <w:szCs w:val="28"/>
        </w:rPr>
        <w:t>Срок окончания приема заявок и других вышеперечисленных документов на участие в аукционе заканчивается в 13-00 часов 29 октября 2018 года.</w:t>
      </w:r>
    </w:p>
    <w:p w:rsidR="00BD5661" w:rsidRDefault="00BD5661" w:rsidP="00BD5661">
      <w:pPr>
        <w:keepNext/>
        <w:spacing w:after="0"/>
        <w:ind w:firstLine="709"/>
        <w:jc w:val="both"/>
        <w:rPr>
          <w:rFonts w:ascii="Times New Roman" w:eastAsia="Times New Roman" w:hAnsi="Times New Roman"/>
          <w:kern w:val="2"/>
          <w:sz w:val="28"/>
          <w:szCs w:val="28"/>
        </w:rPr>
      </w:pPr>
      <w:r>
        <w:rPr>
          <w:rFonts w:ascii="Times New Roman" w:hAnsi="Times New Roman"/>
          <w:sz w:val="28"/>
          <w:szCs w:val="28"/>
        </w:rPr>
        <w:t>Осмотр земельного участка на местности осуществляется по заявке. Осмотр земельного участка может осуществляться самостоятельно заявителями в любое время в течение периода приема заявок.</w:t>
      </w:r>
    </w:p>
    <w:p w:rsidR="00BD5661" w:rsidRDefault="00BD5661" w:rsidP="00BD5661">
      <w:pPr>
        <w:keepNext/>
        <w:spacing w:after="0"/>
        <w:ind w:firstLine="709"/>
        <w:jc w:val="both"/>
        <w:rPr>
          <w:rFonts w:ascii="Times New Roman" w:eastAsia="Times New Roman" w:hAnsi="Times New Roman"/>
          <w:kern w:val="2"/>
          <w:sz w:val="28"/>
          <w:szCs w:val="28"/>
        </w:rPr>
      </w:pPr>
      <w:r>
        <w:rPr>
          <w:rFonts w:ascii="Times New Roman" w:hAnsi="Times New Roman"/>
          <w:b/>
          <w:sz w:val="28"/>
          <w:szCs w:val="28"/>
        </w:rPr>
        <w:t>7.</w:t>
      </w:r>
      <w:r>
        <w:rPr>
          <w:rFonts w:ascii="Times New Roman" w:hAnsi="Times New Roman"/>
          <w:sz w:val="28"/>
          <w:szCs w:val="28"/>
        </w:rPr>
        <w:t xml:space="preserve"> Задаток должен поступить на счёт организатора аукциона по следующим банковским реквизитам: Управление Федерального казначейства по Краснодарскому краю</w:t>
      </w:r>
      <w:r>
        <w:rPr>
          <w:rFonts w:ascii="Times New Roman" w:hAnsi="Times New Roman"/>
          <w:bCs/>
          <w:color w:val="000000"/>
          <w:sz w:val="28"/>
          <w:szCs w:val="28"/>
          <w:shd w:val="clear" w:color="auto" w:fill="FFFFFF"/>
        </w:rPr>
        <w:t xml:space="preserve"> по Краснодарскому краю (администрация </w:t>
      </w:r>
      <w:proofErr w:type="spellStart"/>
      <w:r>
        <w:rPr>
          <w:rFonts w:ascii="Times New Roman" w:hAnsi="Times New Roman"/>
          <w:bCs/>
          <w:color w:val="000000"/>
          <w:sz w:val="28"/>
          <w:szCs w:val="28"/>
          <w:shd w:val="clear" w:color="auto" w:fill="FFFFFF"/>
        </w:rPr>
        <w:t>Дядьковского</w:t>
      </w:r>
      <w:proofErr w:type="spellEnd"/>
      <w:r>
        <w:rPr>
          <w:rFonts w:ascii="Times New Roman" w:hAnsi="Times New Roman"/>
          <w:bCs/>
          <w:color w:val="000000"/>
          <w:sz w:val="28"/>
          <w:szCs w:val="28"/>
          <w:shd w:val="clear" w:color="auto" w:fill="FFFFFF"/>
        </w:rPr>
        <w:t xml:space="preserve"> сельского поселения </w:t>
      </w:r>
      <w:proofErr w:type="spellStart"/>
      <w:r>
        <w:rPr>
          <w:rFonts w:ascii="Times New Roman" w:hAnsi="Times New Roman"/>
          <w:bCs/>
          <w:color w:val="000000"/>
          <w:sz w:val="28"/>
          <w:szCs w:val="28"/>
          <w:shd w:val="clear" w:color="auto" w:fill="FFFFFF"/>
        </w:rPr>
        <w:t>Кореновского</w:t>
      </w:r>
      <w:proofErr w:type="spellEnd"/>
      <w:r>
        <w:rPr>
          <w:rFonts w:ascii="Times New Roman" w:hAnsi="Times New Roman"/>
          <w:bCs/>
          <w:color w:val="000000"/>
          <w:sz w:val="28"/>
          <w:szCs w:val="28"/>
          <w:shd w:val="clear" w:color="auto" w:fill="FFFFFF"/>
        </w:rPr>
        <w:t xml:space="preserve"> района, </w:t>
      </w:r>
      <w:proofErr w:type="spellStart"/>
      <w:r>
        <w:rPr>
          <w:rFonts w:ascii="Times New Roman" w:hAnsi="Times New Roman"/>
          <w:bCs/>
          <w:color w:val="000000"/>
          <w:sz w:val="28"/>
          <w:szCs w:val="28"/>
          <w:shd w:val="clear" w:color="auto" w:fill="FFFFFF"/>
        </w:rPr>
        <w:t>л.с</w:t>
      </w:r>
      <w:proofErr w:type="spellEnd"/>
      <w:r>
        <w:rPr>
          <w:rFonts w:ascii="Times New Roman" w:hAnsi="Times New Roman"/>
          <w:bCs/>
          <w:color w:val="000000"/>
          <w:sz w:val="28"/>
          <w:szCs w:val="28"/>
          <w:shd w:val="clear" w:color="auto" w:fill="FFFFFF"/>
        </w:rPr>
        <w:t>. 05183006680, ИНН 2335063655, КПП 233501001, р/с 40302810600003000150 Южное ГУ Банка России г. Краснодар, БИК 040349001, ОКТМО 03621407)</w:t>
      </w:r>
      <w:r>
        <w:rPr>
          <w:rFonts w:ascii="Times New Roman" w:hAnsi="Times New Roman"/>
          <w:sz w:val="28"/>
          <w:szCs w:val="28"/>
        </w:rPr>
        <w:t>. Назначение платежа: задаток на участие в торгах, фамилия, имя, отчество или наименование организации, № лота, кадастровый номер земельного участка.</w:t>
      </w: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tab/>
        <w:t>Документом, подтверждающим поступление задатка на счет Продавца, является выписка с этого счета.</w:t>
      </w: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tab/>
        <w:t>Порядок возврата задатка участникам аукциона:</w:t>
      </w: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tab/>
        <w:t>1) в случае поступления от заявителя уведомления об отзыве принятой организатором аукциона заявки на участие в аукционе до дня окончания срока приема заявок, внесенный задаток возвращается заявителю в течение трех рабочих дней со дня поступления уведомления об отзыве заявки;</w:t>
      </w: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tab/>
        <w:t>2) в случае поступления от заявителя уведомления об отзыве принятой организатором аукциона заявки на участие в аукционе позднее дня окончания срока приема заявок, задаток возвращается в течение трех рабочих дней со дня подписания протокола о результатах аукциона;</w:t>
      </w: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tab/>
        <w:t>3)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tab/>
        <w:t>4) задатки лицам, участвовавшим в аукционе, но не победившим в нем, возвращаются в течение трех рабочих дней со дня подписания протокола о результатах аукциона.</w:t>
      </w: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tab/>
        <w:t>8. Аукцион проводится в следующем порядке:</w:t>
      </w: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lastRenderedPageBreak/>
        <w:tab/>
        <w:t>1) из состава комиссии по проведению аукциона на право заключения договора аренды земельных участков в присутствии ее членов избирается аукционист, который ведет аукцион;</w:t>
      </w: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tab/>
        <w:t>2) участникам аукциона выдаются пронумерованные карточки участника аукциона (далее-карточки);</w:t>
      </w: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tab/>
        <w:t>3) аукцион начинается с объявления аукционистом об открытии аукциона, оглашении предмета аукциона, основных характеристик и цены предмета аукциона, «шаг аукциона»;</w:t>
      </w: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tab/>
        <w:t>4) после оглашения аукционистом начальной цены продажи участникам аукциона предлагается заявить эту цену путем поднятия карточек;</w:t>
      </w: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tab/>
        <w:t>5)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её оглашения;</w:t>
      </w:r>
    </w:p>
    <w:p w:rsidR="00BD5661" w:rsidRDefault="00BD5661" w:rsidP="00BD5661">
      <w:pPr>
        <w:spacing w:after="0" w:line="240" w:lineRule="auto"/>
        <w:ind w:firstLine="708"/>
        <w:jc w:val="both"/>
        <w:rPr>
          <w:rFonts w:ascii="Times New Roman" w:hAnsi="Times New Roman"/>
          <w:sz w:val="28"/>
          <w:szCs w:val="28"/>
        </w:rPr>
      </w:pPr>
      <w:r>
        <w:rPr>
          <w:rFonts w:ascii="Times New Roman" w:hAnsi="Times New Roman"/>
          <w:sz w:val="28"/>
          <w:szCs w:val="28"/>
        </w:rPr>
        <w:t>6)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tab/>
        <w:t>7) по завершении аукциона аукционист объявляет о праве на заключение договора аренды земельного участка, находящегося в муниципальной собственности, называет его ежегодный размер арендной платы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tab/>
        <w:t>8) цена предложения о заключения договора аренды земельного участка, предложенная победителем аукциона, заносится в протокол аукциона;</w:t>
      </w: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tab/>
        <w:t>9) если после троекратного объявления начальной цены ни один из участников аукциона не поднял карточку, аукцион признается несостоявшимся.</w:t>
      </w: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tab/>
        <w:t>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tab/>
        <w:t>9. Решение об отказе в проведении аукциона принимается в случае выявления обстоятельств, предусмотренных пунктом 8 статьи 39.11 Земельного кодекса Российской Федерации.</w:t>
      </w: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tab/>
        <w:t xml:space="preserve">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w:t>
      </w:r>
      <w:r>
        <w:rPr>
          <w:rFonts w:ascii="Times New Roman" w:hAnsi="Times New Roman"/>
          <w:sz w:val="28"/>
          <w:szCs w:val="28"/>
        </w:rPr>
        <w:lastRenderedPageBreak/>
        <w:t>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BD5661" w:rsidRDefault="00BD5661" w:rsidP="00BD5661">
      <w:pPr>
        <w:spacing w:after="0" w:line="240" w:lineRule="auto"/>
        <w:jc w:val="both"/>
        <w:rPr>
          <w:rFonts w:ascii="Times New Roman" w:hAnsi="Times New Roman"/>
          <w:sz w:val="28"/>
          <w:szCs w:val="28"/>
        </w:rPr>
      </w:pPr>
      <w:r>
        <w:rPr>
          <w:rFonts w:ascii="Times New Roman" w:hAnsi="Times New Roman"/>
          <w:sz w:val="28"/>
          <w:szCs w:val="28"/>
        </w:rPr>
        <w:tab/>
        <w:t>10. 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4" w:history="1">
        <w:r>
          <w:rPr>
            <w:rStyle w:val="a3"/>
            <w:rFonts w:ascii="Times New Roman" w:hAnsi="Times New Roman"/>
            <w:sz w:val="28"/>
            <w:szCs w:val="28"/>
          </w:rPr>
          <w:t>www.torgi.gov.ru</w:t>
        </w:r>
      </w:hyperlink>
      <w:r>
        <w:rPr>
          <w:rFonts w:ascii="Times New Roman" w:hAnsi="Times New Roman"/>
          <w:sz w:val="28"/>
          <w:szCs w:val="28"/>
        </w:rPr>
        <w:t>).</w:t>
      </w:r>
    </w:p>
    <w:p w:rsidR="00503FFD" w:rsidRDefault="00503FFD">
      <w:bookmarkStart w:id="0" w:name="_GoBack"/>
      <w:bookmarkEnd w:id="0"/>
    </w:p>
    <w:sectPr w:rsidR="00503F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97"/>
    <w:rsid w:val="00503FFD"/>
    <w:rsid w:val="005C3B97"/>
    <w:rsid w:val="00BD5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90A72-6D60-4298-B64D-8A45FE18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661"/>
    <w:pPr>
      <w:suppressAutoHyphens/>
      <w:spacing w:after="200" w:line="276" w:lineRule="auto"/>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D5661"/>
    <w:rPr>
      <w:color w:val="0000FF"/>
      <w:u w:val="single"/>
    </w:rPr>
  </w:style>
  <w:style w:type="paragraph" w:styleId="a4">
    <w:name w:val="No Spacing"/>
    <w:uiPriority w:val="1"/>
    <w:qFormat/>
    <w:rsid w:val="00BD5661"/>
    <w:pPr>
      <w:suppressAutoHyphens/>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1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1642</Words>
  <Characters>9360</Characters>
  <Application>Microsoft Office Word</Application>
  <DocSecurity>0</DocSecurity>
  <Lines>78</Lines>
  <Paragraphs>21</Paragraphs>
  <ScaleCrop>false</ScaleCrop>
  <Company/>
  <LinksUpToDate>false</LinksUpToDate>
  <CharactersWithSpaces>10981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2018-10-03T10:31:00Z</dcterms:created>
  <dcterms:modified xsi:type="dcterms:W3CDTF">2018-10-03T10:31:00Z</dcterms:modified>
</cp:coreProperties>
</file>