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FDD816" w14:textId="77777777" w:rsidR="00051317" w:rsidRPr="00595DC9" w:rsidRDefault="00051317" w:rsidP="00051317">
      <w:pPr>
        <w:tabs>
          <w:tab w:val="left" w:pos="6237"/>
        </w:tabs>
        <w:rPr>
          <w:lang w:val="en-US"/>
        </w:rPr>
      </w:pPr>
    </w:p>
    <w:p w14:paraId="43578A5A" w14:textId="77777777" w:rsidR="00051317" w:rsidRDefault="00051317" w:rsidP="00051317">
      <w:pPr>
        <w:tabs>
          <w:tab w:val="left" w:pos="1785"/>
        </w:tabs>
        <w:ind w:firstLine="0"/>
      </w:pPr>
    </w:p>
    <w:p w14:paraId="2A3459E4" w14:textId="77777777" w:rsidR="00051317" w:rsidRDefault="00051317" w:rsidP="00051317">
      <w:pPr>
        <w:pStyle w:val="Standard"/>
        <w:tabs>
          <w:tab w:val="left" w:pos="2925"/>
          <w:tab w:val="center" w:pos="5102"/>
        </w:tabs>
        <w:jc w:val="right"/>
        <w:rPr>
          <w:b/>
          <w:i/>
          <w:iCs/>
          <w:sz w:val="28"/>
          <w:szCs w:val="28"/>
        </w:rPr>
      </w:pPr>
      <w:bookmarkStart w:id="0" w:name="_Hlk69985117"/>
    </w:p>
    <w:p w14:paraId="35693ADF" w14:textId="77777777" w:rsidR="00051317" w:rsidRDefault="00051317" w:rsidP="00051317">
      <w:pPr>
        <w:spacing w:after="200" w:line="276" w:lineRule="auto"/>
        <w:rPr>
          <w:rFonts w:eastAsia="Calibri"/>
          <w:sz w:val="48"/>
          <w:szCs w:val="48"/>
          <w:lang w:eastAsia="en-US"/>
        </w:rPr>
      </w:pPr>
    </w:p>
    <w:p w14:paraId="21045BF3" w14:textId="2B82D6E7" w:rsidR="00051317" w:rsidRDefault="00051317" w:rsidP="00051317">
      <w:pPr>
        <w:spacing w:after="200" w:line="276" w:lineRule="auto"/>
        <w:rPr>
          <w:rFonts w:eastAsia="Calibri"/>
          <w:sz w:val="48"/>
          <w:szCs w:val="48"/>
          <w:lang w:eastAsia="en-US"/>
        </w:rPr>
      </w:pPr>
    </w:p>
    <w:p w14:paraId="557B3322" w14:textId="31834B6B" w:rsidR="00770A64" w:rsidRDefault="00770A64" w:rsidP="00051317">
      <w:pPr>
        <w:spacing w:after="200" w:line="276" w:lineRule="auto"/>
        <w:rPr>
          <w:rFonts w:eastAsia="Calibri"/>
          <w:sz w:val="48"/>
          <w:szCs w:val="48"/>
          <w:lang w:eastAsia="en-US"/>
        </w:rPr>
      </w:pPr>
    </w:p>
    <w:p w14:paraId="3C5F8206" w14:textId="77777777" w:rsidR="00770A64" w:rsidRDefault="00770A64" w:rsidP="00051317">
      <w:pPr>
        <w:spacing w:after="200" w:line="276" w:lineRule="auto"/>
        <w:rPr>
          <w:rFonts w:eastAsia="Calibri"/>
          <w:sz w:val="48"/>
          <w:szCs w:val="48"/>
          <w:lang w:eastAsia="en-US"/>
        </w:rPr>
      </w:pPr>
    </w:p>
    <w:p w14:paraId="3F483213" w14:textId="77777777" w:rsidR="00051317" w:rsidRDefault="00051317" w:rsidP="00051317">
      <w:pPr>
        <w:spacing w:after="200" w:line="276" w:lineRule="auto"/>
        <w:rPr>
          <w:rFonts w:eastAsia="Calibri"/>
          <w:sz w:val="48"/>
          <w:szCs w:val="48"/>
          <w:lang w:eastAsia="en-US"/>
        </w:rPr>
      </w:pPr>
    </w:p>
    <w:p w14:paraId="4FB5D09A" w14:textId="77777777" w:rsidR="00051317" w:rsidRPr="00770A64" w:rsidRDefault="00051317" w:rsidP="00770A64">
      <w:pPr>
        <w:spacing w:after="200" w:line="276" w:lineRule="auto"/>
        <w:jc w:val="center"/>
        <w:rPr>
          <w:rFonts w:eastAsia="Calibri"/>
          <w:sz w:val="36"/>
          <w:szCs w:val="36"/>
          <w:lang w:eastAsia="en-US"/>
        </w:rPr>
      </w:pPr>
    </w:p>
    <w:p w14:paraId="13BA66D7" w14:textId="77777777" w:rsidR="00472933" w:rsidRPr="00472933" w:rsidRDefault="00472933" w:rsidP="00472933">
      <w:pPr>
        <w:keepLines w:val="0"/>
        <w:overflowPunct/>
        <w:spacing w:line="240" w:lineRule="auto"/>
        <w:ind w:firstLine="0"/>
        <w:jc w:val="left"/>
        <w:rPr>
          <w:rFonts w:eastAsia="Calibri"/>
          <w:color w:val="000000"/>
          <w:sz w:val="24"/>
          <w:szCs w:val="24"/>
        </w:rPr>
      </w:pPr>
    </w:p>
    <w:p w14:paraId="7108123B" w14:textId="7CA8203C" w:rsidR="00472933" w:rsidRPr="00472933" w:rsidRDefault="00472933" w:rsidP="00472933">
      <w:pPr>
        <w:keepLines w:val="0"/>
        <w:overflowPunct/>
        <w:spacing w:line="240" w:lineRule="auto"/>
        <w:ind w:firstLine="0"/>
        <w:jc w:val="center"/>
        <w:rPr>
          <w:rFonts w:eastAsia="Calibri"/>
          <w:color w:val="000000"/>
        </w:rPr>
      </w:pPr>
      <w:r w:rsidRPr="00472933">
        <w:rPr>
          <w:rFonts w:eastAsia="Calibri"/>
          <w:b/>
          <w:bCs/>
          <w:color w:val="000000"/>
        </w:rPr>
        <w:t>ПОРЯДОК ПРИМЕНЕНИЯ</w:t>
      </w:r>
    </w:p>
    <w:p w14:paraId="5DB05040" w14:textId="58E986C5" w:rsidR="00472933" w:rsidRPr="00472933" w:rsidRDefault="00472933" w:rsidP="00472933">
      <w:pPr>
        <w:keepLines w:val="0"/>
        <w:overflowPunct/>
        <w:spacing w:line="240" w:lineRule="auto"/>
        <w:ind w:firstLine="0"/>
        <w:jc w:val="center"/>
        <w:rPr>
          <w:rFonts w:eastAsia="Calibri"/>
          <w:color w:val="000000"/>
        </w:rPr>
      </w:pPr>
      <w:r w:rsidRPr="00472933">
        <w:rPr>
          <w:rFonts w:eastAsia="Calibri"/>
          <w:b/>
          <w:bCs/>
          <w:color w:val="000000"/>
        </w:rPr>
        <w:t>КАРТ ГРАДОСТРОИТЕЛЬНОГО ЗОНИРОВАНИЯ И</w:t>
      </w:r>
    </w:p>
    <w:p w14:paraId="500399F7" w14:textId="11E41FD7" w:rsidR="00472933" w:rsidRPr="00472933" w:rsidRDefault="00472933" w:rsidP="00472933">
      <w:pPr>
        <w:keepLines w:val="0"/>
        <w:overflowPunct/>
        <w:spacing w:line="240" w:lineRule="auto"/>
        <w:ind w:firstLine="0"/>
        <w:jc w:val="center"/>
        <w:rPr>
          <w:rFonts w:eastAsia="Calibri"/>
          <w:color w:val="000000"/>
        </w:rPr>
      </w:pPr>
      <w:r w:rsidRPr="00472933">
        <w:rPr>
          <w:rFonts w:eastAsia="Calibri"/>
          <w:b/>
          <w:bCs/>
          <w:color w:val="000000"/>
        </w:rPr>
        <w:t>ГРАДОСТРОИТЕЛЬНЫХ РЕГЛАМЕНТОВ И</w:t>
      </w:r>
    </w:p>
    <w:p w14:paraId="6B845DC7" w14:textId="35367618" w:rsidR="00051317" w:rsidRDefault="00472933" w:rsidP="00472933">
      <w:pPr>
        <w:jc w:val="center"/>
        <w:rPr>
          <w:rFonts w:ascii="Arial" w:hAnsi="Arial" w:cs="Arial"/>
          <w:b/>
          <w:sz w:val="32"/>
          <w:szCs w:val="32"/>
        </w:rPr>
      </w:pPr>
      <w:r w:rsidRPr="00472933">
        <w:rPr>
          <w:rFonts w:eastAsia="Calibri"/>
          <w:b/>
          <w:bCs/>
          <w:color w:val="000000"/>
        </w:rPr>
        <w:t>ВНЕСЕНИЯ В НИХ ИЗМЕНЕНИЙ</w:t>
      </w:r>
    </w:p>
    <w:p w14:paraId="50E8EAC1" w14:textId="1282C196" w:rsidR="001B0E3E" w:rsidRDefault="001B0E3E" w:rsidP="00051317">
      <w:pPr>
        <w:jc w:val="center"/>
        <w:rPr>
          <w:rFonts w:ascii="Arial" w:hAnsi="Arial" w:cs="Arial"/>
          <w:b/>
          <w:sz w:val="32"/>
          <w:szCs w:val="32"/>
        </w:rPr>
      </w:pPr>
    </w:p>
    <w:p w14:paraId="3D49584E" w14:textId="41CD86BF" w:rsidR="001B0E3E" w:rsidRDefault="001B0E3E" w:rsidP="00051317">
      <w:pPr>
        <w:jc w:val="center"/>
        <w:rPr>
          <w:rFonts w:ascii="Arial" w:hAnsi="Arial" w:cs="Arial"/>
          <w:b/>
          <w:sz w:val="32"/>
          <w:szCs w:val="32"/>
        </w:rPr>
      </w:pPr>
    </w:p>
    <w:p w14:paraId="04B72222" w14:textId="00A5368A" w:rsidR="001B0E3E" w:rsidRDefault="001B0E3E" w:rsidP="00051317">
      <w:pPr>
        <w:jc w:val="center"/>
        <w:rPr>
          <w:rFonts w:ascii="Arial" w:hAnsi="Arial" w:cs="Arial"/>
          <w:b/>
          <w:sz w:val="32"/>
          <w:szCs w:val="32"/>
        </w:rPr>
      </w:pPr>
    </w:p>
    <w:p w14:paraId="5D2A0AD9" w14:textId="30EF01F2" w:rsidR="001B0E3E" w:rsidRDefault="001B0E3E" w:rsidP="00051317">
      <w:pPr>
        <w:jc w:val="center"/>
        <w:rPr>
          <w:rFonts w:ascii="Arial" w:hAnsi="Arial" w:cs="Arial"/>
          <w:b/>
          <w:sz w:val="32"/>
          <w:szCs w:val="32"/>
        </w:rPr>
      </w:pPr>
    </w:p>
    <w:p w14:paraId="5C2A816C" w14:textId="65B3E446" w:rsidR="001B0E3E" w:rsidRDefault="001B0E3E" w:rsidP="00051317">
      <w:pPr>
        <w:jc w:val="center"/>
        <w:rPr>
          <w:rFonts w:ascii="Arial" w:hAnsi="Arial" w:cs="Arial"/>
          <w:b/>
          <w:sz w:val="32"/>
          <w:szCs w:val="32"/>
        </w:rPr>
      </w:pPr>
    </w:p>
    <w:p w14:paraId="41493BAE" w14:textId="77777777" w:rsidR="001B0E3E" w:rsidRDefault="001B0E3E" w:rsidP="00051317">
      <w:pPr>
        <w:jc w:val="center"/>
        <w:rPr>
          <w:rFonts w:ascii="Arial" w:hAnsi="Arial" w:cs="Arial"/>
          <w:b/>
          <w:sz w:val="32"/>
          <w:szCs w:val="32"/>
        </w:rPr>
      </w:pPr>
    </w:p>
    <w:p w14:paraId="56EF7CD1" w14:textId="77777777" w:rsidR="00051317" w:rsidRDefault="00051317" w:rsidP="00472933">
      <w:pPr>
        <w:ind w:firstLine="0"/>
        <w:rPr>
          <w:rFonts w:ascii="Arial" w:hAnsi="Arial" w:cs="Arial"/>
          <w:b/>
          <w:sz w:val="32"/>
          <w:szCs w:val="32"/>
        </w:rPr>
      </w:pPr>
    </w:p>
    <w:p w14:paraId="3C94482D" w14:textId="77777777" w:rsidR="00051317" w:rsidRDefault="00051317" w:rsidP="00051317">
      <w:pPr>
        <w:jc w:val="center"/>
        <w:rPr>
          <w:rFonts w:ascii="Arial" w:hAnsi="Arial" w:cs="Arial"/>
          <w:b/>
          <w:sz w:val="32"/>
          <w:szCs w:val="32"/>
        </w:rPr>
      </w:pPr>
    </w:p>
    <w:p w14:paraId="1FA1AF8E" w14:textId="77777777" w:rsidR="00051317" w:rsidRPr="008F163F" w:rsidRDefault="00051317" w:rsidP="00051317">
      <w:pPr>
        <w:snapToGrid w:val="0"/>
        <w:rPr>
          <w:rFonts w:ascii="Arial" w:hAnsi="Arial" w:cs="Arial"/>
          <w:b/>
          <w:spacing w:val="-8"/>
          <w:sz w:val="26"/>
          <w:szCs w:val="26"/>
        </w:rPr>
      </w:pPr>
    </w:p>
    <w:p w14:paraId="18D89FD3" w14:textId="77777777" w:rsidR="00051317" w:rsidRPr="008F163F" w:rsidRDefault="00051317" w:rsidP="00051317">
      <w:pPr>
        <w:snapToGrid w:val="0"/>
        <w:rPr>
          <w:rFonts w:ascii="Arial" w:hAnsi="Arial" w:cs="Arial"/>
          <w:b/>
          <w:spacing w:val="-8"/>
          <w:sz w:val="26"/>
          <w:szCs w:val="26"/>
        </w:rPr>
      </w:pPr>
    </w:p>
    <w:p w14:paraId="49780ED5" w14:textId="77777777" w:rsidR="00051317" w:rsidRPr="008F163F" w:rsidRDefault="00051317" w:rsidP="00051317">
      <w:pPr>
        <w:snapToGrid w:val="0"/>
        <w:rPr>
          <w:rFonts w:ascii="Arial" w:hAnsi="Arial" w:cs="Arial"/>
          <w:b/>
          <w:spacing w:val="-8"/>
          <w:sz w:val="26"/>
          <w:szCs w:val="26"/>
        </w:rPr>
      </w:pPr>
    </w:p>
    <w:p w14:paraId="1DDDEF87" w14:textId="77777777" w:rsidR="00051317" w:rsidRDefault="00051317" w:rsidP="00051317">
      <w:pPr>
        <w:snapToGrid w:val="0"/>
        <w:rPr>
          <w:rFonts w:ascii="Arial" w:hAnsi="Arial" w:cs="Arial"/>
          <w:b/>
          <w:spacing w:val="-8"/>
          <w:sz w:val="26"/>
          <w:szCs w:val="26"/>
        </w:rPr>
      </w:pPr>
    </w:p>
    <w:p w14:paraId="663AC1F7" w14:textId="77777777" w:rsidR="00051317" w:rsidRDefault="00051317" w:rsidP="00051317">
      <w:pPr>
        <w:snapToGrid w:val="0"/>
        <w:rPr>
          <w:rFonts w:ascii="Arial" w:hAnsi="Arial" w:cs="Arial"/>
          <w:b/>
          <w:spacing w:val="-8"/>
          <w:sz w:val="26"/>
          <w:szCs w:val="26"/>
        </w:rPr>
      </w:pPr>
    </w:p>
    <w:p w14:paraId="0BB72AA6" w14:textId="77777777" w:rsidR="00051317" w:rsidRDefault="00051317" w:rsidP="00051317">
      <w:pPr>
        <w:snapToGrid w:val="0"/>
        <w:rPr>
          <w:rFonts w:ascii="Arial" w:hAnsi="Arial" w:cs="Arial"/>
          <w:b/>
          <w:spacing w:val="-8"/>
          <w:sz w:val="26"/>
          <w:szCs w:val="26"/>
        </w:rPr>
      </w:pPr>
    </w:p>
    <w:p w14:paraId="0CEBCC7E" w14:textId="77777777" w:rsidR="00051317" w:rsidRDefault="00051317" w:rsidP="00051317">
      <w:pPr>
        <w:snapToGrid w:val="0"/>
        <w:rPr>
          <w:rFonts w:ascii="Arial" w:hAnsi="Arial" w:cs="Arial"/>
          <w:b/>
          <w:spacing w:val="-8"/>
          <w:sz w:val="26"/>
          <w:szCs w:val="26"/>
        </w:rPr>
      </w:pPr>
    </w:p>
    <w:p w14:paraId="4D10BB5D" w14:textId="77777777" w:rsidR="00051317" w:rsidRPr="008F163F" w:rsidRDefault="00051317" w:rsidP="00051317">
      <w:pPr>
        <w:snapToGrid w:val="0"/>
        <w:rPr>
          <w:rFonts w:ascii="Arial" w:hAnsi="Arial" w:cs="Arial"/>
          <w:b/>
          <w:spacing w:val="-8"/>
          <w:sz w:val="26"/>
          <w:szCs w:val="26"/>
        </w:rPr>
      </w:pPr>
    </w:p>
    <w:p w14:paraId="15F0C477" w14:textId="77777777" w:rsidR="00051317" w:rsidRPr="008F163F" w:rsidRDefault="00051317" w:rsidP="00051317">
      <w:pPr>
        <w:snapToGrid w:val="0"/>
        <w:rPr>
          <w:rFonts w:ascii="Arial" w:hAnsi="Arial" w:cs="Arial"/>
          <w:b/>
          <w:spacing w:val="-8"/>
          <w:sz w:val="26"/>
          <w:szCs w:val="26"/>
        </w:rPr>
      </w:pPr>
    </w:p>
    <w:p w14:paraId="50ADCF5D" w14:textId="77A640A3" w:rsidR="00051317" w:rsidRDefault="00051317" w:rsidP="00051317">
      <w:pPr>
        <w:snapToGrid w:val="0"/>
        <w:rPr>
          <w:rFonts w:ascii="Arial" w:hAnsi="Arial" w:cs="Arial"/>
          <w:b/>
          <w:spacing w:val="-8"/>
          <w:sz w:val="26"/>
          <w:szCs w:val="26"/>
        </w:rPr>
      </w:pPr>
    </w:p>
    <w:p w14:paraId="400A9CA2" w14:textId="77777777" w:rsidR="00472933" w:rsidRDefault="00472933" w:rsidP="00051317">
      <w:pPr>
        <w:snapToGrid w:val="0"/>
        <w:rPr>
          <w:rFonts w:ascii="Arial" w:hAnsi="Arial" w:cs="Arial"/>
          <w:b/>
          <w:spacing w:val="-8"/>
          <w:sz w:val="26"/>
          <w:szCs w:val="26"/>
        </w:rPr>
      </w:pPr>
      <w:bookmarkStart w:id="1" w:name="_GoBack"/>
      <w:bookmarkEnd w:id="1"/>
    </w:p>
    <w:p w14:paraId="36F8FD39" w14:textId="77777777" w:rsidR="00051317" w:rsidRPr="008F163F" w:rsidRDefault="00051317" w:rsidP="00051317">
      <w:pPr>
        <w:snapToGrid w:val="0"/>
        <w:rPr>
          <w:rFonts w:ascii="Arial" w:hAnsi="Arial" w:cs="Arial"/>
          <w:b/>
          <w:spacing w:val="-8"/>
          <w:sz w:val="26"/>
          <w:szCs w:val="26"/>
        </w:rPr>
      </w:pPr>
    </w:p>
    <w:p w14:paraId="091756C4" w14:textId="77777777" w:rsidR="00051317" w:rsidRPr="008F163F" w:rsidRDefault="00051317" w:rsidP="00051317">
      <w:pPr>
        <w:snapToGrid w:val="0"/>
        <w:rPr>
          <w:rFonts w:ascii="Arial" w:hAnsi="Arial" w:cs="Arial"/>
          <w:b/>
          <w:spacing w:val="-8"/>
          <w:sz w:val="26"/>
          <w:szCs w:val="26"/>
        </w:rPr>
      </w:pPr>
    </w:p>
    <w:p w14:paraId="5F68559F" w14:textId="6BEF2A09" w:rsidR="00051317" w:rsidRPr="001B0E3E" w:rsidRDefault="00051317" w:rsidP="00051317">
      <w:pPr>
        <w:snapToGrid w:val="0"/>
        <w:jc w:val="center"/>
        <w:rPr>
          <w:b/>
          <w:sz w:val="24"/>
          <w:szCs w:val="24"/>
        </w:rPr>
      </w:pPr>
      <w:r w:rsidRPr="001B0E3E">
        <w:rPr>
          <w:sz w:val="24"/>
          <w:szCs w:val="24"/>
        </w:rPr>
        <w:t>202</w:t>
      </w:r>
      <w:r w:rsidR="00E9301E" w:rsidRPr="001B0E3E">
        <w:rPr>
          <w:sz w:val="24"/>
          <w:szCs w:val="24"/>
        </w:rPr>
        <w:t>5</w:t>
      </w:r>
      <w:r w:rsidRPr="001B0E3E">
        <w:rPr>
          <w:sz w:val="24"/>
          <w:szCs w:val="24"/>
        </w:rPr>
        <w:t xml:space="preserve"> го</w:t>
      </w:r>
      <w:bookmarkEnd w:id="0"/>
      <w:r w:rsidRPr="001B0E3E">
        <w:rPr>
          <w:sz w:val="24"/>
          <w:szCs w:val="24"/>
        </w:rPr>
        <w:t>д</w:t>
      </w:r>
    </w:p>
    <w:p w14:paraId="31012F32" w14:textId="77777777" w:rsidR="006F2F6B" w:rsidRPr="00032B89" w:rsidRDefault="006F2F6B" w:rsidP="00503F88">
      <w:pPr>
        <w:keepLines w:val="0"/>
        <w:widowControl w:val="0"/>
        <w:shd w:val="clear" w:color="auto" w:fill="FFFFFF"/>
        <w:tabs>
          <w:tab w:val="left" w:pos="-5387"/>
          <w:tab w:val="left" w:pos="9072"/>
        </w:tabs>
        <w:spacing w:line="240" w:lineRule="auto"/>
        <w:ind w:firstLine="425"/>
        <w:rPr>
          <w:bCs/>
          <w:sz w:val="4"/>
          <w:szCs w:val="4"/>
        </w:rPr>
      </w:pPr>
    </w:p>
    <w:sdt>
      <w:sdtPr>
        <w:rPr>
          <w:rFonts w:ascii="Times New Roman" w:eastAsia="Times New Roman" w:hAnsi="Times New Roman" w:cs="Times New Roman"/>
          <w:b w:val="0"/>
          <w:bCs w:val="0"/>
          <w:color w:val="auto"/>
          <w:sz w:val="24"/>
          <w:szCs w:val="24"/>
        </w:rPr>
        <w:id w:val="-1257891655"/>
        <w:docPartObj>
          <w:docPartGallery w:val="Table of Contents"/>
          <w:docPartUnique/>
        </w:docPartObj>
      </w:sdtPr>
      <w:sdtEndPr/>
      <w:sdtContent>
        <w:p w14:paraId="157C59EC" w14:textId="059521B6" w:rsidR="00503F88" w:rsidRPr="00032B89" w:rsidRDefault="00503F88" w:rsidP="00676CAB">
          <w:pPr>
            <w:pStyle w:val="affff0"/>
            <w:spacing w:before="0"/>
            <w:jc w:val="center"/>
            <w:rPr>
              <w:rFonts w:ascii="Times New Roman" w:hAnsi="Times New Roman" w:cs="Times New Roman"/>
              <w:b w:val="0"/>
              <w:color w:val="auto"/>
              <w:sz w:val="24"/>
              <w:szCs w:val="24"/>
            </w:rPr>
          </w:pPr>
          <w:r w:rsidRPr="00032B89">
            <w:rPr>
              <w:rFonts w:ascii="Times New Roman" w:hAnsi="Times New Roman" w:cs="Times New Roman"/>
              <w:b w:val="0"/>
              <w:color w:val="auto"/>
              <w:sz w:val="24"/>
              <w:szCs w:val="24"/>
            </w:rPr>
            <w:t>Оглавление</w:t>
          </w:r>
        </w:p>
        <w:p w14:paraId="453B02E2" w14:textId="77777777" w:rsidR="00676CAB" w:rsidRPr="00032B89" w:rsidRDefault="00676CAB" w:rsidP="00676CAB">
          <w:pPr>
            <w:rPr>
              <w:sz w:val="24"/>
              <w:szCs w:val="24"/>
            </w:rPr>
          </w:pPr>
        </w:p>
        <w:p w14:paraId="5007C9FA" w14:textId="494453BA" w:rsidR="00E9301E" w:rsidRPr="00E9301E" w:rsidRDefault="0040321C">
          <w:pPr>
            <w:pStyle w:val="1ff"/>
            <w:tabs>
              <w:tab w:val="right" w:leader="dot" w:pos="9628"/>
            </w:tabs>
            <w:rPr>
              <w:rFonts w:eastAsiaTheme="minorEastAsia"/>
              <w:noProof/>
              <w:sz w:val="24"/>
              <w:szCs w:val="24"/>
            </w:rPr>
          </w:pPr>
          <w:r w:rsidRPr="00E9301E">
            <w:rPr>
              <w:sz w:val="24"/>
              <w:szCs w:val="24"/>
            </w:rPr>
            <w:fldChar w:fldCharType="begin"/>
          </w:r>
          <w:r w:rsidRPr="00E9301E">
            <w:rPr>
              <w:sz w:val="24"/>
              <w:szCs w:val="24"/>
            </w:rPr>
            <w:instrText xml:space="preserve"> TOC \o "1-6" \h \z \u </w:instrText>
          </w:r>
          <w:r w:rsidRPr="00E9301E">
            <w:rPr>
              <w:sz w:val="24"/>
              <w:szCs w:val="24"/>
            </w:rPr>
            <w:fldChar w:fldCharType="separate"/>
          </w:r>
          <w:hyperlink w:anchor="_Toc206678190" w:history="1">
            <w:r w:rsidR="00E9301E" w:rsidRPr="00E9301E">
              <w:rPr>
                <w:rStyle w:val="af7"/>
                <w:noProof/>
                <w:sz w:val="24"/>
                <w:szCs w:val="24"/>
              </w:rPr>
              <w:t xml:space="preserve">ЧАСТЬ </w:t>
            </w:r>
            <w:r w:rsidR="00E9301E" w:rsidRPr="00E9301E">
              <w:rPr>
                <w:rStyle w:val="af7"/>
                <w:noProof/>
                <w:sz w:val="24"/>
                <w:szCs w:val="24"/>
                <w:lang w:val="en-US"/>
              </w:rPr>
              <w:t>I</w:t>
            </w:r>
            <w:r w:rsidR="00E9301E" w:rsidRPr="00E9301E">
              <w:rPr>
                <w:rStyle w:val="af7"/>
                <w:noProof/>
                <w:sz w:val="24"/>
                <w:szCs w:val="24"/>
              </w:rPr>
              <w:t>. ПОРЯДОК ПРИМЕНЕНИЯ ПРАВИЛ ЗЕМЛЕПОЛЬЗОВАНИЯ И ЗАСТРОЙКИ И ВНЕСЕНИЯ В НИХ ИЗМЕНЕНИЙ</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_Toc206678190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w:t>
            </w:r>
            <w:r w:rsidR="00E9301E" w:rsidRPr="00E9301E">
              <w:rPr>
                <w:noProof/>
                <w:webHidden/>
                <w:sz w:val="24"/>
                <w:szCs w:val="24"/>
              </w:rPr>
              <w:fldChar w:fldCharType="end"/>
            </w:r>
          </w:hyperlink>
        </w:p>
        <w:p w14:paraId="55DC5C7A" w14:textId="6729879D" w:rsidR="00E9301E" w:rsidRPr="00E9301E" w:rsidRDefault="0008017B">
          <w:pPr>
            <w:pStyle w:val="1ff"/>
            <w:tabs>
              <w:tab w:val="right" w:leader="dot" w:pos="9628"/>
            </w:tabs>
            <w:rPr>
              <w:rFonts w:eastAsiaTheme="minorEastAsia"/>
              <w:noProof/>
              <w:sz w:val="24"/>
              <w:szCs w:val="24"/>
            </w:rPr>
          </w:pPr>
          <w:hyperlink w:anchor="_Toc206678191" w:history="1">
            <w:r w:rsidR="00E9301E" w:rsidRPr="00E9301E">
              <w:rPr>
                <w:rStyle w:val="af7"/>
                <w:noProof/>
                <w:sz w:val="24"/>
                <w:szCs w:val="24"/>
              </w:rPr>
              <w:t>Раздел 1. Общие положения</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_Toc206678191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w:t>
            </w:r>
            <w:r w:rsidR="00E9301E" w:rsidRPr="00E9301E">
              <w:rPr>
                <w:noProof/>
                <w:webHidden/>
                <w:sz w:val="24"/>
                <w:szCs w:val="24"/>
              </w:rPr>
              <w:fldChar w:fldCharType="end"/>
            </w:r>
          </w:hyperlink>
        </w:p>
        <w:p w14:paraId="01D49A4D" w14:textId="25868D48" w:rsidR="00E9301E" w:rsidRPr="00E9301E" w:rsidRDefault="0008017B">
          <w:pPr>
            <w:pStyle w:val="53"/>
            <w:rPr>
              <w:rFonts w:ascii="Times New Roman" w:hAnsi="Times New Roman" w:cs="Times New Roman"/>
              <w:noProof/>
              <w:sz w:val="24"/>
              <w:szCs w:val="24"/>
            </w:rPr>
          </w:pPr>
          <w:hyperlink w:anchor="_Toc206678192" w:history="1">
            <w:r w:rsidR="00E9301E" w:rsidRPr="00E9301E">
              <w:rPr>
                <w:rStyle w:val="af7"/>
                <w:rFonts w:ascii="Times New Roman" w:hAnsi="Times New Roman" w:cs="Times New Roman"/>
                <w:noProof/>
                <w:sz w:val="24"/>
                <w:szCs w:val="24"/>
              </w:rPr>
              <w:t>Статья 1. Основные понятия, используемые в Правилах</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16</w:t>
            </w:r>
            <w:r w:rsidR="00E9301E" w:rsidRPr="00E9301E">
              <w:rPr>
                <w:rFonts w:ascii="Times New Roman" w:hAnsi="Times New Roman" w:cs="Times New Roman"/>
                <w:noProof/>
                <w:webHidden/>
                <w:sz w:val="24"/>
                <w:szCs w:val="24"/>
              </w:rPr>
              <w:fldChar w:fldCharType="end"/>
            </w:r>
          </w:hyperlink>
        </w:p>
        <w:p w14:paraId="5430379D" w14:textId="1A896FCF" w:rsidR="00E9301E" w:rsidRPr="00E9301E" w:rsidRDefault="0008017B">
          <w:pPr>
            <w:pStyle w:val="53"/>
            <w:rPr>
              <w:rFonts w:ascii="Times New Roman" w:hAnsi="Times New Roman" w:cs="Times New Roman"/>
              <w:noProof/>
              <w:sz w:val="24"/>
              <w:szCs w:val="24"/>
            </w:rPr>
          </w:pPr>
          <w:hyperlink w:anchor="_Toc206678193" w:history="1">
            <w:r w:rsidR="00E9301E" w:rsidRPr="00E9301E">
              <w:rPr>
                <w:rStyle w:val="af7"/>
                <w:rFonts w:ascii="Times New Roman" w:hAnsi="Times New Roman" w:cs="Times New Roman"/>
                <w:noProof/>
                <w:sz w:val="24"/>
                <w:szCs w:val="24"/>
              </w:rPr>
              <w:t>Статья 2. Основания введения, назначение и состав Правил</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28</w:t>
            </w:r>
            <w:r w:rsidR="00E9301E" w:rsidRPr="00E9301E">
              <w:rPr>
                <w:rFonts w:ascii="Times New Roman" w:hAnsi="Times New Roman" w:cs="Times New Roman"/>
                <w:noProof/>
                <w:webHidden/>
                <w:sz w:val="24"/>
                <w:szCs w:val="24"/>
              </w:rPr>
              <w:fldChar w:fldCharType="end"/>
            </w:r>
          </w:hyperlink>
        </w:p>
        <w:p w14:paraId="58D2725B" w14:textId="771369F4" w:rsidR="00E9301E" w:rsidRPr="00E9301E" w:rsidRDefault="0008017B">
          <w:pPr>
            <w:pStyle w:val="53"/>
            <w:rPr>
              <w:rFonts w:ascii="Times New Roman" w:hAnsi="Times New Roman" w:cs="Times New Roman"/>
              <w:noProof/>
              <w:sz w:val="24"/>
              <w:szCs w:val="24"/>
            </w:rPr>
          </w:pPr>
          <w:hyperlink w:anchor="_Toc206678194" w:history="1">
            <w:r w:rsidR="00E9301E" w:rsidRPr="00E9301E">
              <w:rPr>
                <w:rStyle w:val="af7"/>
                <w:rFonts w:ascii="Times New Roman" w:hAnsi="Times New Roman" w:cs="Times New Roman"/>
                <w:noProof/>
                <w:sz w:val="24"/>
                <w:szCs w:val="24"/>
              </w:rPr>
              <w:t>Статья 3. Открытость и доступность информации о землепользовании и застройке</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_Toc206678194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31</w:t>
            </w:r>
            <w:r w:rsidR="00E9301E" w:rsidRPr="00E9301E">
              <w:rPr>
                <w:rFonts w:ascii="Times New Roman" w:hAnsi="Times New Roman" w:cs="Times New Roman"/>
                <w:noProof/>
                <w:webHidden/>
                <w:sz w:val="24"/>
                <w:szCs w:val="24"/>
              </w:rPr>
              <w:fldChar w:fldCharType="end"/>
            </w:r>
          </w:hyperlink>
        </w:p>
        <w:p w14:paraId="1C79E241" w14:textId="6FA93137" w:rsidR="00E9301E" w:rsidRPr="00E9301E" w:rsidRDefault="0008017B">
          <w:pPr>
            <w:pStyle w:val="53"/>
            <w:rPr>
              <w:rFonts w:ascii="Times New Roman" w:hAnsi="Times New Roman" w:cs="Times New Roman"/>
              <w:noProof/>
              <w:sz w:val="24"/>
              <w:szCs w:val="24"/>
            </w:rPr>
          </w:pPr>
          <w:hyperlink w:anchor="_Toc206678195" w:history="1">
            <w:r w:rsidR="00E9301E" w:rsidRPr="00E9301E">
              <w:rPr>
                <w:rStyle w:val="af7"/>
                <w:rFonts w:ascii="Times New Roman" w:hAnsi="Times New Roman" w:cs="Times New Roman"/>
                <w:noProof/>
                <w:sz w:val="24"/>
                <w:szCs w:val="24"/>
              </w:rPr>
              <w:t>Статья 4. Ответственность за нарушение настоящих Правил.</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31</w:t>
            </w:r>
            <w:r w:rsidR="00E9301E" w:rsidRPr="00E9301E">
              <w:rPr>
                <w:rFonts w:ascii="Times New Roman" w:hAnsi="Times New Roman" w:cs="Times New Roman"/>
                <w:noProof/>
                <w:webHidden/>
                <w:sz w:val="24"/>
                <w:szCs w:val="24"/>
              </w:rPr>
              <w:fldChar w:fldCharType="end"/>
            </w:r>
          </w:hyperlink>
        </w:p>
        <w:p w14:paraId="0AE99F40" w14:textId="2EEAAF87" w:rsidR="00E9301E" w:rsidRPr="00E9301E" w:rsidRDefault="0008017B">
          <w:pPr>
            <w:pStyle w:val="1ff"/>
            <w:tabs>
              <w:tab w:val="right" w:leader="dot" w:pos="9628"/>
            </w:tabs>
            <w:rPr>
              <w:rFonts w:eastAsiaTheme="minorEastAsia"/>
              <w:noProof/>
              <w:sz w:val="24"/>
              <w:szCs w:val="24"/>
            </w:rPr>
          </w:pPr>
          <w:hyperlink w:anchor="_Toc206678196" w:history="1">
            <w:r w:rsidR="00E9301E" w:rsidRPr="00E9301E">
              <w:rPr>
                <w:rStyle w:val="af7"/>
                <w:noProof/>
                <w:sz w:val="24"/>
                <w:szCs w:val="24"/>
              </w:rPr>
              <w:t>Раздел 2. Регулирование землепользования и застройки органами местного самоуправления Кореновского городского поселения Кореновского района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_Toc206678196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w:t>
            </w:r>
            <w:r w:rsidR="00E9301E" w:rsidRPr="00E9301E">
              <w:rPr>
                <w:noProof/>
                <w:webHidden/>
                <w:sz w:val="24"/>
                <w:szCs w:val="24"/>
              </w:rPr>
              <w:fldChar w:fldCharType="end"/>
            </w:r>
          </w:hyperlink>
        </w:p>
        <w:p w14:paraId="3F8F003D" w14:textId="2BCE740D" w:rsidR="00E9301E" w:rsidRPr="00E9301E" w:rsidRDefault="0008017B">
          <w:pPr>
            <w:pStyle w:val="53"/>
            <w:rPr>
              <w:rFonts w:ascii="Times New Roman" w:hAnsi="Times New Roman" w:cs="Times New Roman"/>
              <w:noProof/>
              <w:sz w:val="24"/>
              <w:szCs w:val="24"/>
            </w:rPr>
          </w:pPr>
          <w:hyperlink w:anchor="_Toc206678197" w:history="1">
            <w:r w:rsidR="00E9301E" w:rsidRPr="00E9301E">
              <w:rPr>
                <w:rStyle w:val="af7"/>
                <w:rFonts w:ascii="Times New Roman" w:hAnsi="Times New Roman" w:cs="Times New Roman"/>
                <w:noProof/>
                <w:sz w:val="24"/>
                <w:szCs w:val="24"/>
              </w:rPr>
              <w:t>Статья 5. Полномочия органов местного самоуправления Кореновского городского поселения Кореновского района по регулированию землепользования и застройки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_Toc206678197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31</w:t>
            </w:r>
            <w:r w:rsidR="00E9301E" w:rsidRPr="00E9301E">
              <w:rPr>
                <w:rFonts w:ascii="Times New Roman" w:hAnsi="Times New Roman" w:cs="Times New Roman"/>
                <w:noProof/>
                <w:webHidden/>
                <w:sz w:val="24"/>
                <w:szCs w:val="24"/>
              </w:rPr>
              <w:fldChar w:fldCharType="end"/>
            </w:r>
          </w:hyperlink>
        </w:p>
        <w:p w14:paraId="6C090185" w14:textId="5186D9BC" w:rsidR="00E9301E" w:rsidRPr="00E9301E" w:rsidRDefault="0008017B">
          <w:pPr>
            <w:pStyle w:val="53"/>
            <w:rPr>
              <w:rFonts w:ascii="Times New Roman" w:hAnsi="Times New Roman" w:cs="Times New Roman"/>
              <w:noProof/>
              <w:sz w:val="24"/>
              <w:szCs w:val="24"/>
            </w:rPr>
          </w:pPr>
          <w:hyperlink w:anchor="_Toc206678198" w:history="1">
            <w:r w:rsidR="00E9301E" w:rsidRPr="00E9301E">
              <w:rPr>
                <w:rStyle w:val="af7"/>
                <w:rFonts w:ascii="Times New Roman" w:hAnsi="Times New Roman" w:cs="Times New Roman"/>
                <w:noProof/>
                <w:sz w:val="24"/>
                <w:szCs w:val="24"/>
              </w:rPr>
              <w:t>Статья 6. Основания возникновения прав на земельные участки, предоставляемые из земель, находящихся муниципальной собственности на территории Кореновского городского поселения Кореновского района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_Toc206678198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32</w:t>
            </w:r>
            <w:r w:rsidR="00E9301E" w:rsidRPr="00E9301E">
              <w:rPr>
                <w:rFonts w:ascii="Times New Roman" w:hAnsi="Times New Roman" w:cs="Times New Roman"/>
                <w:noProof/>
                <w:webHidden/>
                <w:sz w:val="24"/>
                <w:szCs w:val="24"/>
              </w:rPr>
              <w:fldChar w:fldCharType="end"/>
            </w:r>
          </w:hyperlink>
        </w:p>
        <w:p w14:paraId="308C3198" w14:textId="659872E1" w:rsidR="00E9301E" w:rsidRPr="00E9301E" w:rsidRDefault="0008017B">
          <w:pPr>
            <w:pStyle w:val="53"/>
            <w:rPr>
              <w:rFonts w:ascii="Times New Roman" w:hAnsi="Times New Roman" w:cs="Times New Roman"/>
              <w:noProof/>
              <w:sz w:val="24"/>
              <w:szCs w:val="24"/>
            </w:rPr>
          </w:pPr>
          <w:hyperlink w:anchor="_Toc206678199" w:history="1">
            <w:r w:rsidR="00E9301E" w:rsidRPr="00E9301E">
              <w:rPr>
                <w:rStyle w:val="af7"/>
                <w:rFonts w:ascii="Times New Roman" w:hAnsi="Times New Roman" w:cs="Times New Roman"/>
                <w:noProof/>
                <w:sz w:val="24"/>
                <w:szCs w:val="24"/>
              </w:rPr>
              <w:t>Статья 7. Требования к образуемым и измененным земельным участкам</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_Toc206678199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33</w:t>
            </w:r>
            <w:r w:rsidR="00E9301E" w:rsidRPr="00E9301E">
              <w:rPr>
                <w:rFonts w:ascii="Times New Roman" w:hAnsi="Times New Roman" w:cs="Times New Roman"/>
                <w:noProof/>
                <w:webHidden/>
                <w:sz w:val="24"/>
                <w:szCs w:val="24"/>
              </w:rPr>
              <w:fldChar w:fldCharType="end"/>
            </w:r>
          </w:hyperlink>
        </w:p>
        <w:p w14:paraId="0D576BD0" w14:textId="0ADFCA99" w:rsidR="00E9301E" w:rsidRPr="00E9301E" w:rsidRDefault="0008017B">
          <w:pPr>
            <w:pStyle w:val="53"/>
            <w:rPr>
              <w:rFonts w:ascii="Times New Roman" w:hAnsi="Times New Roman" w:cs="Times New Roman"/>
              <w:noProof/>
              <w:sz w:val="24"/>
              <w:szCs w:val="24"/>
            </w:rPr>
          </w:pPr>
          <w:hyperlink w:anchor="_Toc206678200" w:history="1">
            <w:r w:rsidR="00E9301E" w:rsidRPr="00E9301E">
              <w:rPr>
                <w:rStyle w:val="af7"/>
                <w:rFonts w:ascii="Times New Roman" w:hAnsi="Times New Roman" w:cs="Times New Roman"/>
                <w:noProof/>
                <w:sz w:val="24"/>
                <w:szCs w:val="24"/>
              </w:rPr>
              <w:t>Статья 8. Виды разрешенного использования земельных участков 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_Toc206678200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33</w:t>
            </w:r>
            <w:r w:rsidR="00E9301E" w:rsidRPr="00E9301E">
              <w:rPr>
                <w:rFonts w:ascii="Times New Roman" w:hAnsi="Times New Roman" w:cs="Times New Roman"/>
                <w:noProof/>
                <w:webHidden/>
                <w:sz w:val="24"/>
                <w:szCs w:val="24"/>
              </w:rPr>
              <w:fldChar w:fldCharType="end"/>
            </w:r>
          </w:hyperlink>
        </w:p>
        <w:p w14:paraId="6DCFCB00" w14:textId="7002AB4F" w:rsidR="00E9301E" w:rsidRPr="00E9301E" w:rsidRDefault="0008017B">
          <w:pPr>
            <w:pStyle w:val="53"/>
            <w:rPr>
              <w:rFonts w:ascii="Times New Roman" w:hAnsi="Times New Roman" w:cs="Times New Roman"/>
              <w:noProof/>
              <w:sz w:val="24"/>
              <w:szCs w:val="24"/>
            </w:rPr>
          </w:pPr>
          <w:hyperlink w:anchor="_Toc206678201" w:history="1">
            <w:r w:rsidR="00E9301E" w:rsidRPr="00E9301E">
              <w:rPr>
                <w:rStyle w:val="af7"/>
                <w:rFonts w:ascii="Times New Roman" w:hAnsi="Times New Roman" w:cs="Times New Roman"/>
                <w:noProof/>
                <w:sz w:val="24"/>
                <w:szCs w:val="24"/>
              </w:rPr>
              <w:t>Статья 9. Правовой режим земельных участков 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_Toc206678201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34</w:t>
            </w:r>
            <w:r w:rsidR="00E9301E" w:rsidRPr="00E9301E">
              <w:rPr>
                <w:rFonts w:ascii="Times New Roman" w:hAnsi="Times New Roman" w:cs="Times New Roman"/>
                <w:noProof/>
                <w:webHidden/>
                <w:sz w:val="24"/>
                <w:szCs w:val="24"/>
              </w:rPr>
              <w:fldChar w:fldCharType="end"/>
            </w:r>
          </w:hyperlink>
        </w:p>
        <w:p w14:paraId="57ABA0EE" w14:textId="16B39CB8" w:rsidR="00E9301E" w:rsidRPr="00E9301E" w:rsidRDefault="0008017B">
          <w:pPr>
            <w:pStyle w:val="53"/>
            <w:rPr>
              <w:rFonts w:ascii="Times New Roman" w:hAnsi="Times New Roman" w:cs="Times New Roman"/>
              <w:noProof/>
              <w:sz w:val="24"/>
              <w:szCs w:val="24"/>
            </w:rPr>
          </w:pPr>
          <w:hyperlink w:anchor="_Toc206678202" w:history="1">
            <w:r w:rsidR="00E9301E" w:rsidRPr="00E9301E">
              <w:rPr>
                <w:rStyle w:val="af7"/>
                <w:rFonts w:ascii="Times New Roman" w:hAnsi="Times New Roman" w:cs="Times New Roman"/>
                <w:noProof/>
                <w:sz w:val="24"/>
                <w:szCs w:val="24"/>
              </w:rPr>
              <w:t>Статья 10.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35</w:t>
            </w:r>
            <w:r w:rsidR="00E9301E" w:rsidRPr="00E9301E">
              <w:rPr>
                <w:rFonts w:ascii="Times New Roman" w:hAnsi="Times New Roman" w:cs="Times New Roman"/>
                <w:noProof/>
                <w:webHidden/>
                <w:sz w:val="24"/>
                <w:szCs w:val="24"/>
              </w:rPr>
              <w:fldChar w:fldCharType="end"/>
            </w:r>
          </w:hyperlink>
        </w:p>
        <w:p w14:paraId="6E49B3E2" w14:textId="101B3F4C" w:rsidR="00E9301E" w:rsidRPr="00E9301E" w:rsidRDefault="0008017B">
          <w:pPr>
            <w:pStyle w:val="53"/>
            <w:rPr>
              <w:rFonts w:ascii="Times New Roman" w:hAnsi="Times New Roman" w:cs="Times New Roman"/>
              <w:noProof/>
              <w:sz w:val="24"/>
              <w:szCs w:val="24"/>
            </w:rPr>
          </w:pPr>
          <w:hyperlink w:anchor="_Toc206678203" w:history="1">
            <w:r w:rsidR="00E9301E" w:rsidRPr="00E9301E">
              <w:rPr>
                <w:rStyle w:val="af7"/>
                <w:rFonts w:ascii="Times New Roman" w:hAnsi="Times New Roman" w:cs="Times New Roman"/>
                <w:noProof/>
                <w:sz w:val="24"/>
                <w:szCs w:val="24"/>
              </w:rPr>
              <w:t>Статья 11. Осуществление муниципального контроля на территории Кореновского городского поселения Кореновского района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37</w:t>
            </w:r>
            <w:r w:rsidR="00E9301E" w:rsidRPr="00E9301E">
              <w:rPr>
                <w:rFonts w:ascii="Times New Roman" w:hAnsi="Times New Roman" w:cs="Times New Roman"/>
                <w:noProof/>
                <w:webHidden/>
                <w:sz w:val="24"/>
                <w:szCs w:val="24"/>
              </w:rPr>
              <w:fldChar w:fldCharType="end"/>
            </w:r>
          </w:hyperlink>
        </w:p>
        <w:p w14:paraId="1C86D4BF" w14:textId="72E8404F" w:rsidR="00E9301E" w:rsidRPr="00E9301E" w:rsidRDefault="0008017B">
          <w:pPr>
            <w:pStyle w:val="1ff"/>
            <w:tabs>
              <w:tab w:val="right" w:leader="dot" w:pos="9628"/>
            </w:tabs>
            <w:rPr>
              <w:rFonts w:eastAsiaTheme="minorEastAsia"/>
              <w:noProof/>
              <w:sz w:val="24"/>
              <w:szCs w:val="24"/>
            </w:rPr>
          </w:pPr>
          <w:hyperlink w:anchor="_Toc206678204" w:history="1">
            <w:r w:rsidR="00E9301E" w:rsidRPr="00E9301E">
              <w:rPr>
                <w:rStyle w:val="af7"/>
                <w:noProof/>
                <w:sz w:val="24"/>
                <w:szCs w:val="24"/>
              </w:rPr>
              <w:t>Раздел 3. Об изменении видов разрешенного использования земельных участков и объектов капитального строительства физическими и юридическими лицами</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_Toc206678204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w:t>
            </w:r>
            <w:r w:rsidR="00E9301E" w:rsidRPr="00E9301E">
              <w:rPr>
                <w:noProof/>
                <w:webHidden/>
                <w:sz w:val="24"/>
                <w:szCs w:val="24"/>
              </w:rPr>
              <w:fldChar w:fldCharType="end"/>
            </w:r>
          </w:hyperlink>
        </w:p>
        <w:p w14:paraId="7B9C6FBC" w14:textId="1ABD6639" w:rsidR="00E9301E" w:rsidRPr="00E9301E" w:rsidRDefault="0008017B">
          <w:pPr>
            <w:pStyle w:val="53"/>
            <w:rPr>
              <w:rFonts w:ascii="Times New Roman" w:hAnsi="Times New Roman" w:cs="Times New Roman"/>
              <w:noProof/>
              <w:sz w:val="24"/>
              <w:szCs w:val="24"/>
            </w:rPr>
          </w:pPr>
          <w:hyperlink w:anchor="_Toc206678205" w:history="1">
            <w:r w:rsidR="00E9301E" w:rsidRPr="00E9301E">
              <w:rPr>
                <w:rStyle w:val="af7"/>
                <w:rFonts w:ascii="Times New Roman" w:hAnsi="Times New Roman" w:cs="Times New Roman"/>
                <w:noProof/>
                <w:sz w:val="24"/>
                <w:szCs w:val="24"/>
              </w:rPr>
              <w:t>Статья 12.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37</w:t>
            </w:r>
            <w:r w:rsidR="00E9301E" w:rsidRPr="00E9301E">
              <w:rPr>
                <w:rFonts w:ascii="Times New Roman" w:hAnsi="Times New Roman" w:cs="Times New Roman"/>
                <w:noProof/>
                <w:webHidden/>
                <w:sz w:val="24"/>
                <w:szCs w:val="24"/>
              </w:rPr>
              <w:fldChar w:fldCharType="end"/>
            </w:r>
          </w:hyperlink>
        </w:p>
        <w:p w14:paraId="3B778305" w14:textId="1F2856D2" w:rsidR="00E9301E" w:rsidRPr="00E9301E" w:rsidRDefault="0008017B">
          <w:pPr>
            <w:pStyle w:val="53"/>
            <w:rPr>
              <w:rFonts w:ascii="Times New Roman" w:hAnsi="Times New Roman" w:cs="Times New Roman"/>
              <w:noProof/>
              <w:sz w:val="24"/>
              <w:szCs w:val="24"/>
            </w:rPr>
          </w:pPr>
          <w:hyperlink w:anchor="_Toc206678206" w:history="1">
            <w:r w:rsidR="00E9301E" w:rsidRPr="00E9301E">
              <w:rPr>
                <w:rStyle w:val="af7"/>
                <w:rFonts w:ascii="Times New Roman" w:hAnsi="Times New Roman" w:cs="Times New Roman"/>
                <w:noProof/>
                <w:sz w:val="24"/>
                <w:szCs w:val="24"/>
              </w:rPr>
              <w:t>Статья 13. Изменение видов разрешенного использования земельных участков 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_Toc206678206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37</w:t>
            </w:r>
            <w:r w:rsidR="00E9301E" w:rsidRPr="00E9301E">
              <w:rPr>
                <w:rFonts w:ascii="Times New Roman" w:hAnsi="Times New Roman" w:cs="Times New Roman"/>
                <w:noProof/>
                <w:webHidden/>
                <w:sz w:val="24"/>
                <w:szCs w:val="24"/>
              </w:rPr>
              <w:fldChar w:fldCharType="end"/>
            </w:r>
          </w:hyperlink>
        </w:p>
        <w:p w14:paraId="72EA3D3E" w14:textId="7A0C5C19" w:rsidR="00E9301E" w:rsidRPr="00E9301E" w:rsidRDefault="0008017B">
          <w:pPr>
            <w:pStyle w:val="53"/>
            <w:rPr>
              <w:rFonts w:ascii="Times New Roman" w:hAnsi="Times New Roman" w:cs="Times New Roman"/>
              <w:noProof/>
              <w:sz w:val="24"/>
              <w:szCs w:val="24"/>
            </w:rPr>
          </w:pPr>
          <w:hyperlink w:anchor="_Toc206678207" w:history="1">
            <w:r w:rsidR="00E9301E" w:rsidRPr="00E9301E">
              <w:rPr>
                <w:rStyle w:val="af7"/>
                <w:rFonts w:ascii="Times New Roman" w:hAnsi="Times New Roman" w:cs="Times New Roman"/>
                <w:noProof/>
                <w:sz w:val="24"/>
                <w:szCs w:val="24"/>
              </w:rPr>
              <w:t>Статья 14. Порядок предоставления разрешения на условно разрешенный вид использования земельного участка или объекта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_Toc206678207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38</w:t>
            </w:r>
            <w:r w:rsidR="00E9301E" w:rsidRPr="00E9301E">
              <w:rPr>
                <w:rFonts w:ascii="Times New Roman" w:hAnsi="Times New Roman" w:cs="Times New Roman"/>
                <w:noProof/>
                <w:webHidden/>
                <w:sz w:val="24"/>
                <w:szCs w:val="24"/>
              </w:rPr>
              <w:fldChar w:fldCharType="end"/>
            </w:r>
          </w:hyperlink>
        </w:p>
        <w:p w14:paraId="1F3C58FB" w14:textId="1D757335" w:rsidR="00E9301E" w:rsidRPr="00E9301E" w:rsidRDefault="0008017B">
          <w:pPr>
            <w:pStyle w:val="53"/>
            <w:rPr>
              <w:rFonts w:ascii="Times New Roman" w:hAnsi="Times New Roman" w:cs="Times New Roman"/>
              <w:noProof/>
              <w:sz w:val="24"/>
              <w:szCs w:val="24"/>
            </w:rPr>
          </w:pPr>
          <w:hyperlink w:anchor="_Toc206678208" w:history="1">
            <w:r w:rsidR="00E9301E" w:rsidRPr="00E9301E">
              <w:rPr>
                <w:rStyle w:val="af7"/>
                <w:rFonts w:ascii="Times New Roman" w:hAnsi="Times New Roman" w:cs="Times New Roman"/>
                <w:noProof/>
                <w:sz w:val="24"/>
                <w:szCs w:val="24"/>
              </w:rPr>
              <w:t>Статья 15. Отклонение от предельных параметров разрешенного строительства, реконструкции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_Toc206678208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40</w:t>
            </w:r>
            <w:r w:rsidR="00E9301E" w:rsidRPr="00E9301E">
              <w:rPr>
                <w:rFonts w:ascii="Times New Roman" w:hAnsi="Times New Roman" w:cs="Times New Roman"/>
                <w:noProof/>
                <w:webHidden/>
                <w:sz w:val="24"/>
                <w:szCs w:val="24"/>
              </w:rPr>
              <w:fldChar w:fldCharType="end"/>
            </w:r>
          </w:hyperlink>
        </w:p>
        <w:p w14:paraId="692E468F" w14:textId="6E4F67EC" w:rsidR="00E9301E" w:rsidRPr="00E9301E" w:rsidRDefault="0008017B">
          <w:pPr>
            <w:pStyle w:val="1ff"/>
            <w:tabs>
              <w:tab w:val="right" w:leader="dot" w:pos="9628"/>
            </w:tabs>
            <w:rPr>
              <w:rFonts w:eastAsiaTheme="minorEastAsia"/>
              <w:noProof/>
              <w:sz w:val="24"/>
              <w:szCs w:val="24"/>
            </w:rPr>
          </w:pPr>
          <w:hyperlink w:anchor="_Toc206678209" w:history="1">
            <w:r w:rsidR="00E9301E" w:rsidRPr="00E9301E">
              <w:rPr>
                <w:rStyle w:val="af7"/>
                <w:noProof/>
                <w:sz w:val="24"/>
                <w:szCs w:val="24"/>
              </w:rPr>
              <w:t>Раздел 4. О подготовке документации по планировке территории органами местного самоуправления</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_Toc206678209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w:t>
            </w:r>
            <w:r w:rsidR="00E9301E" w:rsidRPr="00E9301E">
              <w:rPr>
                <w:noProof/>
                <w:webHidden/>
                <w:sz w:val="24"/>
                <w:szCs w:val="24"/>
              </w:rPr>
              <w:fldChar w:fldCharType="end"/>
            </w:r>
          </w:hyperlink>
        </w:p>
        <w:p w14:paraId="2F55D0B0" w14:textId="588EB361" w:rsidR="00E9301E" w:rsidRPr="00E9301E" w:rsidRDefault="0008017B">
          <w:pPr>
            <w:pStyle w:val="53"/>
            <w:rPr>
              <w:rFonts w:ascii="Times New Roman" w:hAnsi="Times New Roman" w:cs="Times New Roman"/>
              <w:noProof/>
              <w:sz w:val="24"/>
              <w:szCs w:val="24"/>
            </w:rPr>
          </w:pPr>
          <w:hyperlink w:anchor="_Toc206678210" w:history="1">
            <w:r w:rsidR="00E9301E" w:rsidRPr="00E9301E">
              <w:rPr>
                <w:rStyle w:val="af7"/>
                <w:rFonts w:ascii="Times New Roman" w:hAnsi="Times New Roman" w:cs="Times New Roman"/>
                <w:noProof/>
                <w:sz w:val="24"/>
                <w:szCs w:val="24"/>
              </w:rPr>
              <w:t>Статья 16. Назначение, виды документации по планировке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_Toc206678210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41</w:t>
            </w:r>
            <w:r w:rsidR="00E9301E" w:rsidRPr="00E9301E">
              <w:rPr>
                <w:rFonts w:ascii="Times New Roman" w:hAnsi="Times New Roman" w:cs="Times New Roman"/>
                <w:noProof/>
                <w:webHidden/>
                <w:sz w:val="24"/>
                <w:szCs w:val="24"/>
              </w:rPr>
              <w:fldChar w:fldCharType="end"/>
            </w:r>
          </w:hyperlink>
        </w:p>
        <w:p w14:paraId="0A33C9A1" w14:textId="189B4704" w:rsidR="00E9301E" w:rsidRPr="00E9301E" w:rsidRDefault="0008017B">
          <w:pPr>
            <w:pStyle w:val="53"/>
            <w:rPr>
              <w:rFonts w:ascii="Times New Roman" w:hAnsi="Times New Roman" w:cs="Times New Roman"/>
              <w:noProof/>
              <w:sz w:val="24"/>
              <w:szCs w:val="24"/>
            </w:rPr>
          </w:pPr>
          <w:hyperlink w:anchor="_Toc206678211" w:history="1">
            <w:r w:rsidR="00E9301E" w:rsidRPr="00E9301E">
              <w:rPr>
                <w:rStyle w:val="af7"/>
                <w:rFonts w:ascii="Times New Roman" w:hAnsi="Times New Roman" w:cs="Times New Roman"/>
                <w:noProof/>
                <w:sz w:val="24"/>
                <w:szCs w:val="24"/>
              </w:rPr>
              <w:t>Статья 16.1. Общие требования к документации по планировке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_Toc206678211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42</w:t>
            </w:r>
            <w:r w:rsidR="00E9301E" w:rsidRPr="00E9301E">
              <w:rPr>
                <w:rFonts w:ascii="Times New Roman" w:hAnsi="Times New Roman" w:cs="Times New Roman"/>
                <w:noProof/>
                <w:webHidden/>
                <w:sz w:val="24"/>
                <w:szCs w:val="24"/>
              </w:rPr>
              <w:fldChar w:fldCharType="end"/>
            </w:r>
          </w:hyperlink>
        </w:p>
        <w:p w14:paraId="7FCAE938" w14:textId="07396568" w:rsidR="00E9301E" w:rsidRPr="00E9301E" w:rsidRDefault="0008017B">
          <w:pPr>
            <w:pStyle w:val="53"/>
            <w:rPr>
              <w:rFonts w:ascii="Times New Roman" w:hAnsi="Times New Roman" w:cs="Times New Roman"/>
              <w:noProof/>
              <w:sz w:val="24"/>
              <w:szCs w:val="24"/>
            </w:rPr>
          </w:pPr>
          <w:hyperlink w:anchor="_Toc206678212" w:history="1">
            <w:r w:rsidR="00E9301E" w:rsidRPr="00E9301E">
              <w:rPr>
                <w:rStyle w:val="af7"/>
                <w:rFonts w:ascii="Times New Roman" w:hAnsi="Times New Roman" w:cs="Times New Roman"/>
                <w:noProof/>
                <w:sz w:val="24"/>
                <w:szCs w:val="24"/>
              </w:rPr>
              <w:t>Статья 16.2. Инженерные изыскания для подготовки документации по планировке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43</w:t>
            </w:r>
            <w:r w:rsidR="00E9301E" w:rsidRPr="00E9301E">
              <w:rPr>
                <w:rFonts w:ascii="Times New Roman" w:hAnsi="Times New Roman" w:cs="Times New Roman"/>
                <w:noProof/>
                <w:webHidden/>
                <w:sz w:val="24"/>
                <w:szCs w:val="24"/>
              </w:rPr>
              <w:fldChar w:fldCharType="end"/>
            </w:r>
          </w:hyperlink>
        </w:p>
        <w:p w14:paraId="26621157" w14:textId="7D4AF39A" w:rsidR="00E9301E" w:rsidRPr="00E9301E" w:rsidRDefault="0008017B">
          <w:pPr>
            <w:pStyle w:val="53"/>
            <w:rPr>
              <w:rFonts w:ascii="Times New Roman" w:hAnsi="Times New Roman" w:cs="Times New Roman"/>
              <w:noProof/>
              <w:sz w:val="24"/>
              <w:szCs w:val="24"/>
            </w:rPr>
          </w:pPr>
          <w:hyperlink w:anchor="_Toc206678213" w:history="1">
            <w:r w:rsidR="00E9301E" w:rsidRPr="00E9301E">
              <w:rPr>
                <w:rStyle w:val="af7"/>
                <w:rFonts w:ascii="Times New Roman" w:hAnsi="Times New Roman" w:cs="Times New Roman"/>
                <w:noProof/>
                <w:sz w:val="24"/>
                <w:szCs w:val="24"/>
              </w:rPr>
              <w:t>Статья 17. Проект планировки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44</w:t>
            </w:r>
            <w:r w:rsidR="00E9301E" w:rsidRPr="00E9301E">
              <w:rPr>
                <w:rFonts w:ascii="Times New Roman" w:hAnsi="Times New Roman" w:cs="Times New Roman"/>
                <w:noProof/>
                <w:webHidden/>
                <w:sz w:val="24"/>
                <w:szCs w:val="24"/>
              </w:rPr>
              <w:fldChar w:fldCharType="end"/>
            </w:r>
          </w:hyperlink>
        </w:p>
        <w:p w14:paraId="1B400429" w14:textId="13987C9E" w:rsidR="00E9301E" w:rsidRPr="00E9301E" w:rsidRDefault="0008017B">
          <w:pPr>
            <w:pStyle w:val="53"/>
            <w:rPr>
              <w:rFonts w:ascii="Times New Roman" w:hAnsi="Times New Roman" w:cs="Times New Roman"/>
              <w:noProof/>
              <w:sz w:val="24"/>
              <w:szCs w:val="24"/>
            </w:rPr>
          </w:pPr>
          <w:hyperlink w:anchor="_Toc206678214" w:history="1">
            <w:r w:rsidR="00E9301E" w:rsidRPr="00E9301E">
              <w:rPr>
                <w:rStyle w:val="af7"/>
                <w:rFonts w:ascii="Times New Roman" w:hAnsi="Times New Roman" w:cs="Times New Roman"/>
                <w:noProof/>
                <w:sz w:val="24"/>
                <w:szCs w:val="24"/>
              </w:rPr>
              <w:t>Статья 18. Проекты межевания территорий</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_Toc206678214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45</w:t>
            </w:r>
            <w:r w:rsidR="00E9301E" w:rsidRPr="00E9301E">
              <w:rPr>
                <w:rFonts w:ascii="Times New Roman" w:hAnsi="Times New Roman" w:cs="Times New Roman"/>
                <w:noProof/>
                <w:webHidden/>
                <w:sz w:val="24"/>
                <w:szCs w:val="24"/>
              </w:rPr>
              <w:fldChar w:fldCharType="end"/>
            </w:r>
          </w:hyperlink>
        </w:p>
        <w:p w14:paraId="01EC4C4D" w14:textId="2FA800CF" w:rsidR="00E9301E" w:rsidRPr="00E9301E" w:rsidRDefault="0008017B">
          <w:pPr>
            <w:pStyle w:val="53"/>
            <w:rPr>
              <w:rFonts w:ascii="Times New Roman" w:hAnsi="Times New Roman" w:cs="Times New Roman"/>
              <w:noProof/>
              <w:sz w:val="24"/>
              <w:szCs w:val="24"/>
            </w:rPr>
          </w:pPr>
          <w:hyperlink w:anchor="_Toc206678215" w:history="1">
            <w:r w:rsidR="00E9301E" w:rsidRPr="00E9301E">
              <w:rPr>
                <w:rStyle w:val="af7"/>
                <w:rFonts w:ascii="Times New Roman" w:hAnsi="Times New Roman" w:cs="Times New Roman"/>
                <w:noProof/>
                <w:sz w:val="24"/>
                <w:szCs w:val="24"/>
              </w:rPr>
              <w:t>Статья 19. Градостроительный план земельного участка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47</w:t>
            </w:r>
            <w:r w:rsidR="00E9301E" w:rsidRPr="00E9301E">
              <w:rPr>
                <w:rFonts w:ascii="Times New Roman" w:hAnsi="Times New Roman" w:cs="Times New Roman"/>
                <w:noProof/>
                <w:webHidden/>
                <w:sz w:val="24"/>
                <w:szCs w:val="24"/>
              </w:rPr>
              <w:fldChar w:fldCharType="end"/>
            </w:r>
          </w:hyperlink>
        </w:p>
        <w:p w14:paraId="6137CA50" w14:textId="0210E122" w:rsidR="00E9301E" w:rsidRPr="00E9301E" w:rsidRDefault="0008017B">
          <w:pPr>
            <w:pStyle w:val="53"/>
            <w:rPr>
              <w:rFonts w:ascii="Times New Roman" w:hAnsi="Times New Roman" w:cs="Times New Roman"/>
              <w:noProof/>
              <w:sz w:val="24"/>
              <w:szCs w:val="24"/>
            </w:rPr>
          </w:pPr>
          <w:hyperlink w:anchor="_Toc206678216" w:history="1">
            <w:r w:rsidR="00E9301E" w:rsidRPr="00E9301E">
              <w:rPr>
                <w:rStyle w:val="af7"/>
                <w:rFonts w:ascii="Times New Roman" w:hAnsi="Times New Roman" w:cs="Times New Roman"/>
                <w:noProof/>
                <w:sz w:val="24"/>
                <w:szCs w:val="24"/>
              </w:rPr>
              <w:t>Статья 20. Подготовка и утверждение документации по планировке территории, порядок внесения в нее изменений и ее отмены</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_Toc206678216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51</w:t>
            </w:r>
            <w:r w:rsidR="00E9301E" w:rsidRPr="00E9301E">
              <w:rPr>
                <w:rFonts w:ascii="Times New Roman" w:hAnsi="Times New Roman" w:cs="Times New Roman"/>
                <w:noProof/>
                <w:webHidden/>
                <w:sz w:val="24"/>
                <w:szCs w:val="24"/>
              </w:rPr>
              <w:fldChar w:fldCharType="end"/>
            </w:r>
          </w:hyperlink>
        </w:p>
        <w:p w14:paraId="34593C94" w14:textId="68C6E77E" w:rsidR="00E9301E" w:rsidRPr="00E9301E" w:rsidRDefault="0008017B">
          <w:pPr>
            <w:pStyle w:val="53"/>
            <w:rPr>
              <w:rFonts w:ascii="Times New Roman" w:hAnsi="Times New Roman" w:cs="Times New Roman"/>
              <w:noProof/>
              <w:sz w:val="24"/>
              <w:szCs w:val="24"/>
            </w:rPr>
          </w:pPr>
          <w:hyperlink w:anchor="_Toc206678217" w:history="1">
            <w:r w:rsidR="00E9301E" w:rsidRPr="00E9301E">
              <w:rPr>
                <w:rStyle w:val="af7"/>
                <w:rFonts w:ascii="Times New Roman" w:hAnsi="Times New Roman" w:cs="Times New Roman"/>
                <w:noProof/>
                <w:sz w:val="24"/>
                <w:szCs w:val="24"/>
              </w:rPr>
              <w:t>Статья 21. Цели комплексного развития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_Toc206678217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60</w:t>
            </w:r>
            <w:r w:rsidR="00E9301E" w:rsidRPr="00E9301E">
              <w:rPr>
                <w:rFonts w:ascii="Times New Roman" w:hAnsi="Times New Roman" w:cs="Times New Roman"/>
                <w:noProof/>
                <w:webHidden/>
                <w:sz w:val="24"/>
                <w:szCs w:val="24"/>
              </w:rPr>
              <w:fldChar w:fldCharType="end"/>
            </w:r>
          </w:hyperlink>
        </w:p>
        <w:p w14:paraId="5E75B841" w14:textId="02B3819B" w:rsidR="00E9301E" w:rsidRPr="00E9301E" w:rsidRDefault="0008017B">
          <w:pPr>
            <w:pStyle w:val="53"/>
            <w:rPr>
              <w:rFonts w:ascii="Times New Roman" w:hAnsi="Times New Roman" w:cs="Times New Roman"/>
              <w:noProof/>
              <w:sz w:val="24"/>
              <w:szCs w:val="24"/>
            </w:rPr>
          </w:pPr>
          <w:hyperlink w:anchor="_Toc206678218" w:history="1">
            <w:r w:rsidR="00E9301E" w:rsidRPr="00E9301E">
              <w:rPr>
                <w:rStyle w:val="af7"/>
                <w:rFonts w:ascii="Times New Roman" w:hAnsi="Times New Roman" w:cs="Times New Roman"/>
                <w:noProof/>
                <w:sz w:val="24"/>
                <w:szCs w:val="24"/>
              </w:rPr>
              <w:t>Статья 22. Виды комплексного развития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_Toc206678218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60</w:t>
            </w:r>
            <w:r w:rsidR="00E9301E" w:rsidRPr="00E9301E">
              <w:rPr>
                <w:rFonts w:ascii="Times New Roman" w:hAnsi="Times New Roman" w:cs="Times New Roman"/>
                <w:noProof/>
                <w:webHidden/>
                <w:sz w:val="24"/>
                <w:szCs w:val="24"/>
              </w:rPr>
              <w:fldChar w:fldCharType="end"/>
            </w:r>
          </w:hyperlink>
        </w:p>
        <w:p w14:paraId="652A822F" w14:textId="716F216C" w:rsidR="00E9301E" w:rsidRPr="00E9301E" w:rsidRDefault="0008017B">
          <w:pPr>
            <w:pStyle w:val="53"/>
            <w:rPr>
              <w:rFonts w:ascii="Times New Roman" w:hAnsi="Times New Roman" w:cs="Times New Roman"/>
              <w:noProof/>
              <w:sz w:val="24"/>
              <w:szCs w:val="24"/>
            </w:rPr>
          </w:pPr>
          <w:hyperlink w:anchor="_Toc206678219" w:history="1">
            <w:r w:rsidR="00E9301E" w:rsidRPr="00E9301E">
              <w:rPr>
                <w:rStyle w:val="af7"/>
                <w:rFonts w:ascii="Times New Roman" w:hAnsi="Times New Roman" w:cs="Times New Roman"/>
                <w:noProof/>
                <w:sz w:val="24"/>
                <w:szCs w:val="24"/>
              </w:rPr>
              <w:t>Статья 23 Порядок принятия и реализации решения о комплексном развитии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_Toc206678219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63</w:t>
            </w:r>
            <w:r w:rsidR="00E9301E" w:rsidRPr="00E9301E">
              <w:rPr>
                <w:rFonts w:ascii="Times New Roman" w:hAnsi="Times New Roman" w:cs="Times New Roman"/>
                <w:noProof/>
                <w:webHidden/>
                <w:sz w:val="24"/>
                <w:szCs w:val="24"/>
              </w:rPr>
              <w:fldChar w:fldCharType="end"/>
            </w:r>
          </w:hyperlink>
        </w:p>
        <w:p w14:paraId="2AD1267C" w14:textId="71CEB944" w:rsidR="00E9301E" w:rsidRPr="00E9301E" w:rsidRDefault="0008017B">
          <w:pPr>
            <w:pStyle w:val="53"/>
            <w:rPr>
              <w:rFonts w:ascii="Times New Roman" w:hAnsi="Times New Roman" w:cs="Times New Roman"/>
              <w:noProof/>
              <w:sz w:val="24"/>
              <w:szCs w:val="24"/>
            </w:rPr>
          </w:pPr>
          <w:hyperlink w:anchor="_Toc206678220" w:history="1">
            <w:r w:rsidR="00E9301E" w:rsidRPr="00E9301E">
              <w:rPr>
                <w:rStyle w:val="af7"/>
                <w:rFonts w:ascii="Times New Roman" w:hAnsi="Times New Roman" w:cs="Times New Roman"/>
                <w:noProof/>
                <w:sz w:val="24"/>
                <w:szCs w:val="24"/>
              </w:rPr>
              <w:t>Статья 23.1 Решение о комплексном развитии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_Toc206678220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63</w:t>
            </w:r>
            <w:r w:rsidR="00E9301E" w:rsidRPr="00E9301E">
              <w:rPr>
                <w:rFonts w:ascii="Times New Roman" w:hAnsi="Times New Roman" w:cs="Times New Roman"/>
                <w:noProof/>
                <w:webHidden/>
                <w:sz w:val="24"/>
                <w:szCs w:val="24"/>
              </w:rPr>
              <w:fldChar w:fldCharType="end"/>
            </w:r>
          </w:hyperlink>
        </w:p>
        <w:p w14:paraId="34BE1B9E" w14:textId="4C100654" w:rsidR="00E9301E" w:rsidRPr="00E9301E" w:rsidRDefault="0008017B">
          <w:pPr>
            <w:pStyle w:val="53"/>
            <w:rPr>
              <w:rFonts w:ascii="Times New Roman" w:hAnsi="Times New Roman" w:cs="Times New Roman"/>
              <w:noProof/>
              <w:sz w:val="24"/>
              <w:szCs w:val="24"/>
            </w:rPr>
          </w:pPr>
          <w:hyperlink w:anchor="_Toc206678221" w:history="1">
            <w:r w:rsidR="00E9301E" w:rsidRPr="00E9301E">
              <w:rPr>
                <w:rStyle w:val="af7"/>
                <w:rFonts w:ascii="Times New Roman" w:hAnsi="Times New Roman" w:cs="Times New Roman"/>
                <w:noProof/>
                <w:sz w:val="24"/>
                <w:szCs w:val="24"/>
              </w:rPr>
              <w:t>Статья 23.2 Договор о комплексном развитии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_Toc206678221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64</w:t>
            </w:r>
            <w:r w:rsidR="00E9301E" w:rsidRPr="00E9301E">
              <w:rPr>
                <w:rFonts w:ascii="Times New Roman" w:hAnsi="Times New Roman" w:cs="Times New Roman"/>
                <w:noProof/>
                <w:webHidden/>
                <w:sz w:val="24"/>
                <w:szCs w:val="24"/>
              </w:rPr>
              <w:fldChar w:fldCharType="end"/>
            </w:r>
          </w:hyperlink>
        </w:p>
        <w:p w14:paraId="7C365B8E" w14:textId="3094452F" w:rsidR="00E9301E" w:rsidRPr="00E9301E" w:rsidRDefault="0008017B">
          <w:pPr>
            <w:pStyle w:val="53"/>
            <w:rPr>
              <w:rFonts w:ascii="Times New Roman" w:hAnsi="Times New Roman" w:cs="Times New Roman"/>
              <w:noProof/>
              <w:sz w:val="24"/>
              <w:szCs w:val="24"/>
            </w:rPr>
          </w:pPr>
          <w:hyperlink w:anchor="_Toc206678222" w:history="1">
            <w:r w:rsidR="00E9301E" w:rsidRPr="00E9301E">
              <w:rPr>
                <w:rStyle w:val="af7"/>
                <w:rFonts w:ascii="Times New Roman" w:hAnsi="Times New Roman" w:cs="Times New Roman"/>
                <w:noProof/>
                <w:sz w:val="24"/>
                <w:szCs w:val="24"/>
              </w:rPr>
              <w:t>Статья 23.3 Порядок заключения договора о комплексном развитии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67</w:t>
            </w:r>
            <w:r w:rsidR="00E9301E" w:rsidRPr="00E9301E">
              <w:rPr>
                <w:rFonts w:ascii="Times New Roman" w:hAnsi="Times New Roman" w:cs="Times New Roman"/>
                <w:noProof/>
                <w:webHidden/>
                <w:sz w:val="24"/>
                <w:szCs w:val="24"/>
              </w:rPr>
              <w:fldChar w:fldCharType="end"/>
            </w:r>
          </w:hyperlink>
        </w:p>
        <w:p w14:paraId="4C634AA6" w14:textId="5F262357" w:rsidR="00E9301E" w:rsidRPr="00E9301E" w:rsidRDefault="0008017B">
          <w:pPr>
            <w:pStyle w:val="53"/>
            <w:rPr>
              <w:rFonts w:ascii="Times New Roman" w:hAnsi="Times New Roman" w:cs="Times New Roman"/>
              <w:noProof/>
              <w:sz w:val="24"/>
              <w:szCs w:val="24"/>
            </w:rPr>
          </w:pPr>
          <w:hyperlink w:anchor="_Toc206678223" w:history="1">
            <w:r w:rsidR="00E9301E" w:rsidRPr="00E9301E">
              <w:rPr>
                <w:rStyle w:val="af7"/>
                <w:rFonts w:ascii="Times New Roman" w:hAnsi="Times New Roman" w:cs="Times New Roman"/>
                <w:noProof/>
                <w:sz w:val="24"/>
                <w:szCs w:val="24"/>
              </w:rPr>
              <w:t>Статья 23.4 Комплексное развитие территории по инициативе правообладателей</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69</w:t>
            </w:r>
            <w:r w:rsidR="00E9301E" w:rsidRPr="00E9301E">
              <w:rPr>
                <w:rFonts w:ascii="Times New Roman" w:hAnsi="Times New Roman" w:cs="Times New Roman"/>
                <w:noProof/>
                <w:webHidden/>
                <w:sz w:val="24"/>
                <w:szCs w:val="24"/>
              </w:rPr>
              <w:fldChar w:fldCharType="end"/>
            </w:r>
          </w:hyperlink>
        </w:p>
        <w:p w14:paraId="1833AA15" w14:textId="584CF73C" w:rsidR="00E9301E" w:rsidRPr="00E9301E" w:rsidRDefault="0008017B">
          <w:pPr>
            <w:pStyle w:val="1ff"/>
            <w:tabs>
              <w:tab w:val="right" w:leader="dot" w:pos="9628"/>
            </w:tabs>
            <w:rPr>
              <w:rFonts w:eastAsiaTheme="minorEastAsia"/>
              <w:noProof/>
              <w:sz w:val="24"/>
              <w:szCs w:val="24"/>
            </w:rPr>
          </w:pPr>
          <w:hyperlink w:anchor="_Toc206678224" w:history="1">
            <w:r w:rsidR="00E9301E" w:rsidRPr="00E9301E">
              <w:rPr>
                <w:rStyle w:val="af7"/>
                <w:noProof/>
                <w:sz w:val="24"/>
                <w:szCs w:val="24"/>
              </w:rPr>
              <w:t>Раздел 5. О проведении публичных слушаний или общественных обсуждений по вопросам землепользования и застройки</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_Toc206678224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72</w:t>
            </w:r>
            <w:r w:rsidR="00E9301E" w:rsidRPr="00E9301E">
              <w:rPr>
                <w:noProof/>
                <w:webHidden/>
                <w:sz w:val="24"/>
                <w:szCs w:val="24"/>
              </w:rPr>
              <w:fldChar w:fldCharType="end"/>
            </w:r>
          </w:hyperlink>
        </w:p>
        <w:p w14:paraId="1110B110" w14:textId="1FBED01D" w:rsidR="00E9301E" w:rsidRPr="00E9301E" w:rsidRDefault="0008017B">
          <w:pPr>
            <w:pStyle w:val="53"/>
            <w:rPr>
              <w:rFonts w:ascii="Times New Roman" w:hAnsi="Times New Roman" w:cs="Times New Roman"/>
              <w:noProof/>
              <w:sz w:val="24"/>
              <w:szCs w:val="24"/>
            </w:rPr>
          </w:pPr>
          <w:hyperlink w:anchor="_Toc206678225" w:history="1">
            <w:r w:rsidR="00E9301E" w:rsidRPr="00E9301E">
              <w:rPr>
                <w:rStyle w:val="af7"/>
                <w:rFonts w:ascii="Times New Roman" w:hAnsi="Times New Roman" w:cs="Times New Roman"/>
                <w:noProof/>
                <w:sz w:val="24"/>
                <w:szCs w:val="24"/>
              </w:rPr>
              <w:t>Статья 24. Общие положения проведения публичных слушаний или общественных обсуждений на территории Кореновского городского поселения Кореновского района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72</w:t>
            </w:r>
            <w:r w:rsidR="00E9301E" w:rsidRPr="00E9301E">
              <w:rPr>
                <w:rFonts w:ascii="Times New Roman" w:hAnsi="Times New Roman" w:cs="Times New Roman"/>
                <w:noProof/>
                <w:webHidden/>
                <w:sz w:val="24"/>
                <w:szCs w:val="24"/>
              </w:rPr>
              <w:fldChar w:fldCharType="end"/>
            </w:r>
          </w:hyperlink>
        </w:p>
        <w:p w14:paraId="48656696" w14:textId="5A63BAEF" w:rsidR="00E9301E" w:rsidRPr="00E9301E" w:rsidRDefault="0008017B">
          <w:pPr>
            <w:pStyle w:val="53"/>
            <w:rPr>
              <w:rFonts w:ascii="Times New Roman" w:hAnsi="Times New Roman" w:cs="Times New Roman"/>
              <w:noProof/>
              <w:sz w:val="24"/>
              <w:szCs w:val="24"/>
            </w:rPr>
          </w:pPr>
          <w:hyperlink w:anchor="_Toc206678226" w:history="1">
            <w:r w:rsidR="00E9301E" w:rsidRPr="00E9301E">
              <w:rPr>
                <w:rStyle w:val="af7"/>
                <w:rFonts w:ascii="Times New Roman" w:hAnsi="Times New Roman" w:cs="Times New Roman"/>
                <w:noProof/>
                <w:sz w:val="24"/>
                <w:szCs w:val="24"/>
              </w:rPr>
              <w:t>Статья 25. Порядок проведения публичных слушаний или общественных обсуждений на территории Кореновского городского поселения Кореновского района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_Toc206678226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72</w:t>
            </w:r>
            <w:r w:rsidR="00E9301E" w:rsidRPr="00E9301E">
              <w:rPr>
                <w:rFonts w:ascii="Times New Roman" w:hAnsi="Times New Roman" w:cs="Times New Roman"/>
                <w:noProof/>
                <w:webHidden/>
                <w:sz w:val="24"/>
                <w:szCs w:val="24"/>
              </w:rPr>
              <w:fldChar w:fldCharType="end"/>
            </w:r>
          </w:hyperlink>
        </w:p>
        <w:p w14:paraId="751D7609" w14:textId="177E689A" w:rsidR="00E9301E" w:rsidRPr="00E9301E" w:rsidRDefault="0008017B">
          <w:pPr>
            <w:pStyle w:val="53"/>
            <w:rPr>
              <w:rFonts w:ascii="Times New Roman" w:hAnsi="Times New Roman" w:cs="Times New Roman"/>
              <w:noProof/>
              <w:sz w:val="24"/>
              <w:szCs w:val="24"/>
            </w:rPr>
          </w:pPr>
          <w:hyperlink w:anchor="_Toc206678227" w:history="1">
            <w:r w:rsidR="00E9301E" w:rsidRPr="00E9301E">
              <w:rPr>
                <w:rStyle w:val="af7"/>
                <w:rFonts w:ascii="Times New Roman" w:hAnsi="Times New Roman" w:cs="Times New Roman"/>
                <w:noProof/>
                <w:sz w:val="24"/>
                <w:szCs w:val="24"/>
              </w:rPr>
              <w:t>Статья 26.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_Toc206678227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72</w:t>
            </w:r>
            <w:r w:rsidR="00E9301E" w:rsidRPr="00E9301E">
              <w:rPr>
                <w:rFonts w:ascii="Times New Roman" w:hAnsi="Times New Roman" w:cs="Times New Roman"/>
                <w:noProof/>
                <w:webHidden/>
                <w:sz w:val="24"/>
                <w:szCs w:val="24"/>
              </w:rPr>
              <w:fldChar w:fldCharType="end"/>
            </w:r>
          </w:hyperlink>
        </w:p>
        <w:p w14:paraId="0646268B" w14:textId="0E7C8E15" w:rsidR="00E9301E" w:rsidRPr="00E9301E" w:rsidRDefault="0008017B">
          <w:pPr>
            <w:pStyle w:val="53"/>
            <w:rPr>
              <w:rFonts w:ascii="Times New Roman" w:hAnsi="Times New Roman" w:cs="Times New Roman"/>
              <w:noProof/>
              <w:sz w:val="24"/>
              <w:szCs w:val="24"/>
            </w:rPr>
          </w:pPr>
          <w:hyperlink w:anchor="_Toc206678228" w:history="1">
            <w:r w:rsidR="00E9301E" w:rsidRPr="00E9301E">
              <w:rPr>
                <w:rStyle w:val="af7"/>
                <w:rFonts w:ascii="Times New Roman" w:hAnsi="Times New Roman" w:cs="Times New Roman"/>
                <w:noProof/>
                <w:sz w:val="24"/>
                <w:szCs w:val="24"/>
              </w:rPr>
              <w:t>Статья 26.1. Перечень мероприятий, осуществляемых при реализации проектов по строительству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_Toc206678228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78</w:t>
            </w:r>
            <w:r w:rsidR="00E9301E" w:rsidRPr="00E9301E">
              <w:rPr>
                <w:rFonts w:ascii="Times New Roman" w:hAnsi="Times New Roman" w:cs="Times New Roman"/>
                <w:noProof/>
                <w:webHidden/>
                <w:sz w:val="24"/>
                <w:szCs w:val="24"/>
              </w:rPr>
              <w:fldChar w:fldCharType="end"/>
            </w:r>
          </w:hyperlink>
        </w:p>
        <w:p w14:paraId="4C414BEE" w14:textId="4C26D408" w:rsidR="00E9301E" w:rsidRPr="00E9301E" w:rsidRDefault="0008017B">
          <w:pPr>
            <w:pStyle w:val="1ff"/>
            <w:tabs>
              <w:tab w:val="right" w:leader="dot" w:pos="9628"/>
            </w:tabs>
            <w:rPr>
              <w:rFonts w:eastAsiaTheme="minorEastAsia"/>
              <w:noProof/>
              <w:sz w:val="24"/>
              <w:szCs w:val="24"/>
            </w:rPr>
          </w:pPr>
          <w:hyperlink w:anchor="_Toc206678229" w:history="1">
            <w:r w:rsidR="00E9301E" w:rsidRPr="00E9301E">
              <w:rPr>
                <w:rStyle w:val="af7"/>
                <w:noProof/>
                <w:sz w:val="24"/>
                <w:szCs w:val="24"/>
              </w:rPr>
              <w:t>Раздел 6. О внесении изменений в правила землепользования и застройки</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_Toc206678229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82</w:t>
            </w:r>
            <w:r w:rsidR="00E9301E" w:rsidRPr="00E9301E">
              <w:rPr>
                <w:noProof/>
                <w:webHidden/>
                <w:sz w:val="24"/>
                <w:szCs w:val="24"/>
              </w:rPr>
              <w:fldChar w:fldCharType="end"/>
            </w:r>
          </w:hyperlink>
        </w:p>
        <w:p w14:paraId="000AD476" w14:textId="7E580579" w:rsidR="00E9301E" w:rsidRPr="00E9301E" w:rsidRDefault="0008017B">
          <w:pPr>
            <w:pStyle w:val="53"/>
            <w:rPr>
              <w:rFonts w:ascii="Times New Roman" w:hAnsi="Times New Roman" w:cs="Times New Roman"/>
              <w:noProof/>
              <w:sz w:val="24"/>
              <w:szCs w:val="24"/>
            </w:rPr>
          </w:pPr>
          <w:hyperlink w:anchor="_Toc206678230" w:history="1">
            <w:r w:rsidR="00E9301E" w:rsidRPr="00E9301E">
              <w:rPr>
                <w:rStyle w:val="af7"/>
                <w:rFonts w:ascii="Times New Roman" w:hAnsi="Times New Roman" w:cs="Times New Roman"/>
                <w:noProof/>
                <w:sz w:val="24"/>
                <w:szCs w:val="24"/>
              </w:rPr>
              <w:t>Статья 27. Порядок внесения изменений в правила землепользования и застройки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_Toc206678230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82</w:t>
            </w:r>
            <w:r w:rsidR="00E9301E" w:rsidRPr="00E9301E">
              <w:rPr>
                <w:rFonts w:ascii="Times New Roman" w:hAnsi="Times New Roman" w:cs="Times New Roman"/>
                <w:noProof/>
                <w:webHidden/>
                <w:sz w:val="24"/>
                <w:szCs w:val="24"/>
              </w:rPr>
              <w:fldChar w:fldCharType="end"/>
            </w:r>
          </w:hyperlink>
        </w:p>
        <w:p w14:paraId="3A857508" w14:textId="04C0BD4D" w:rsidR="00E9301E" w:rsidRPr="00E9301E" w:rsidRDefault="0008017B">
          <w:pPr>
            <w:pStyle w:val="1ff"/>
            <w:tabs>
              <w:tab w:val="right" w:leader="dot" w:pos="9628"/>
            </w:tabs>
            <w:rPr>
              <w:rFonts w:eastAsiaTheme="minorEastAsia"/>
              <w:noProof/>
              <w:sz w:val="24"/>
              <w:szCs w:val="24"/>
            </w:rPr>
          </w:pPr>
          <w:hyperlink w:anchor="_Toc206678231" w:history="1">
            <w:r w:rsidR="00E9301E" w:rsidRPr="00E9301E">
              <w:rPr>
                <w:rStyle w:val="af7"/>
                <w:noProof/>
                <w:sz w:val="24"/>
                <w:szCs w:val="24"/>
              </w:rPr>
              <w:t>Раздел 7. О регулировании иных вопросов землепользования и застройки</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_Toc206678231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86</w:t>
            </w:r>
            <w:r w:rsidR="00E9301E" w:rsidRPr="00E9301E">
              <w:rPr>
                <w:noProof/>
                <w:webHidden/>
                <w:sz w:val="24"/>
                <w:szCs w:val="24"/>
              </w:rPr>
              <w:fldChar w:fldCharType="end"/>
            </w:r>
          </w:hyperlink>
        </w:p>
        <w:p w14:paraId="2CE7764C" w14:textId="558BE4B2" w:rsidR="00E9301E" w:rsidRPr="00E9301E" w:rsidRDefault="0008017B">
          <w:pPr>
            <w:pStyle w:val="53"/>
            <w:rPr>
              <w:rFonts w:ascii="Times New Roman" w:hAnsi="Times New Roman" w:cs="Times New Roman"/>
              <w:noProof/>
              <w:sz w:val="24"/>
              <w:szCs w:val="24"/>
            </w:rPr>
          </w:pPr>
          <w:hyperlink w:anchor="_Toc206678232" w:history="1">
            <w:r w:rsidR="00E9301E" w:rsidRPr="00E9301E">
              <w:rPr>
                <w:rStyle w:val="af7"/>
                <w:rFonts w:ascii="Times New Roman" w:hAnsi="Times New Roman" w:cs="Times New Roman"/>
                <w:noProof/>
                <w:sz w:val="24"/>
                <w:szCs w:val="24"/>
              </w:rPr>
              <w:t>Статья 28. Использования земель или земельных участков на территории Кореновского городского поселения Кореновского района, находящихся муниципальной собственности, без предоставления земельных участков и установления сервитута, публичного сервитута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86</w:t>
            </w:r>
            <w:r w:rsidR="00E9301E" w:rsidRPr="00E9301E">
              <w:rPr>
                <w:rFonts w:ascii="Times New Roman" w:hAnsi="Times New Roman" w:cs="Times New Roman"/>
                <w:noProof/>
                <w:webHidden/>
                <w:sz w:val="24"/>
                <w:szCs w:val="24"/>
              </w:rPr>
              <w:fldChar w:fldCharType="end"/>
            </w:r>
          </w:hyperlink>
        </w:p>
        <w:p w14:paraId="46B2002D" w14:textId="085F371E" w:rsidR="00E9301E" w:rsidRPr="00E9301E" w:rsidRDefault="0008017B">
          <w:pPr>
            <w:pStyle w:val="53"/>
            <w:rPr>
              <w:rFonts w:ascii="Times New Roman" w:hAnsi="Times New Roman" w:cs="Times New Roman"/>
              <w:noProof/>
              <w:sz w:val="24"/>
              <w:szCs w:val="24"/>
            </w:rPr>
          </w:pPr>
          <w:hyperlink w:anchor="_Toc206678233" w:history="1">
            <w:r w:rsidR="00E9301E" w:rsidRPr="00E9301E">
              <w:rPr>
                <w:rStyle w:val="af7"/>
                <w:rFonts w:ascii="Times New Roman" w:hAnsi="Times New Roman" w:cs="Times New Roman"/>
                <w:noProof/>
                <w:sz w:val="24"/>
                <w:szCs w:val="24"/>
              </w:rPr>
              <w:t>Статья 29. Цели установления публичного сервитута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87</w:t>
            </w:r>
            <w:r w:rsidR="00E9301E" w:rsidRPr="00E9301E">
              <w:rPr>
                <w:rFonts w:ascii="Times New Roman" w:hAnsi="Times New Roman" w:cs="Times New Roman"/>
                <w:noProof/>
                <w:webHidden/>
                <w:sz w:val="24"/>
                <w:szCs w:val="24"/>
              </w:rPr>
              <w:fldChar w:fldCharType="end"/>
            </w:r>
          </w:hyperlink>
        </w:p>
        <w:p w14:paraId="35BD8B86" w14:textId="6C02F994" w:rsidR="00E9301E" w:rsidRPr="00E9301E" w:rsidRDefault="0008017B">
          <w:pPr>
            <w:pStyle w:val="53"/>
            <w:rPr>
              <w:rFonts w:ascii="Times New Roman" w:hAnsi="Times New Roman" w:cs="Times New Roman"/>
              <w:noProof/>
              <w:sz w:val="24"/>
              <w:szCs w:val="24"/>
            </w:rPr>
          </w:pPr>
          <w:hyperlink w:anchor="_Toc206678234" w:history="1">
            <w:r w:rsidR="00E9301E" w:rsidRPr="00E9301E">
              <w:rPr>
                <w:rStyle w:val="af7"/>
                <w:rFonts w:ascii="Times New Roman" w:hAnsi="Times New Roman" w:cs="Times New Roman"/>
                <w:noProof/>
                <w:sz w:val="24"/>
                <w:szCs w:val="24"/>
              </w:rPr>
              <w:t>Статья 30. Условия установления публичного сервитута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_Toc206678234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87</w:t>
            </w:r>
            <w:r w:rsidR="00E9301E" w:rsidRPr="00E9301E">
              <w:rPr>
                <w:rFonts w:ascii="Times New Roman" w:hAnsi="Times New Roman" w:cs="Times New Roman"/>
                <w:noProof/>
                <w:webHidden/>
                <w:sz w:val="24"/>
                <w:szCs w:val="24"/>
              </w:rPr>
              <w:fldChar w:fldCharType="end"/>
            </w:r>
          </w:hyperlink>
        </w:p>
        <w:p w14:paraId="439E70F7" w14:textId="3FA69864" w:rsidR="00E9301E" w:rsidRPr="00E9301E" w:rsidRDefault="0008017B">
          <w:pPr>
            <w:pStyle w:val="53"/>
            <w:rPr>
              <w:rFonts w:ascii="Times New Roman" w:hAnsi="Times New Roman" w:cs="Times New Roman"/>
              <w:noProof/>
              <w:sz w:val="24"/>
              <w:szCs w:val="24"/>
            </w:rPr>
          </w:pPr>
          <w:hyperlink w:anchor="_Toc206678235" w:history="1">
            <w:r w:rsidR="00E9301E" w:rsidRPr="00E9301E">
              <w:rPr>
                <w:rStyle w:val="af7"/>
                <w:rFonts w:ascii="Times New Roman" w:hAnsi="Times New Roman" w:cs="Times New Roman"/>
                <w:noProof/>
                <w:sz w:val="24"/>
                <w:szCs w:val="24"/>
              </w:rPr>
              <w:t>Статья 31. Использование земель или земельных участков на территории Кореновского городского поселения Кореновского района, находящихся в муниципальной собственности, для размещения нестационарных торговых объектов, рекламных конструкций</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88</w:t>
            </w:r>
            <w:r w:rsidR="00E9301E" w:rsidRPr="00E9301E">
              <w:rPr>
                <w:rFonts w:ascii="Times New Roman" w:hAnsi="Times New Roman" w:cs="Times New Roman"/>
                <w:noProof/>
                <w:webHidden/>
                <w:sz w:val="24"/>
                <w:szCs w:val="24"/>
              </w:rPr>
              <w:fldChar w:fldCharType="end"/>
            </w:r>
          </w:hyperlink>
        </w:p>
        <w:p w14:paraId="3060930A" w14:textId="40A12D15" w:rsidR="00E9301E" w:rsidRPr="00E9301E" w:rsidRDefault="0008017B">
          <w:pPr>
            <w:pStyle w:val="53"/>
            <w:rPr>
              <w:rFonts w:ascii="Times New Roman" w:hAnsi="Times New Roman" w:cs="Times New Roman"/>
              <w:noProof/>
              <w:sz w:val="24"/>
              <w:szCs w:val="24"/>
            </w:rPr>
          </w:pPr>
          <w:hyperlink w:anchor="_Toc206678236" w:history="1">
            <w:r w:rsidR="00E9301E" w:rsidRPr="00E9301E">
              <w:rPr>
                <w:rStyle w:val="af7"/>
                <w:rFonts w:ascii="Times New Roman" w:hAnsi="Times New Roman" w:cs="Times New Roman"/>
                <w:noProof/>
                <w:sz w:val="24"/>
                <w:szCs w:val="24"/>
              </w:rPr>
              <w:t>Статья 32. Установление сервитута в отношении земельного участка, находящегося в государственной или муниципальной собственности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_Toc206678236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89</w:t>
            </w:r>
            <w:r w:rsidR="00E9301E" w:rsidRPr="00E9301E">
              <w:rPr>
                <w:rFonts w:ascii="Times New Roman" w:hAnsi="Times New Roman" w:cs="Times New Roman"/>
                <w:noProof/>
                <w:webHidden/>
                <w:sz w:val="24"/>
                <w:szCs w:val="24"/>
              </w:rPr>
              <w:fldChar w:fldCharType="end"/>
            </w:r>
          </w:hyperlink>
        </w:p>
        <w:p w14:paraId="03F5C246" w14:textId="30C93BD7" w:rsidR="00E9301E" w:rsidRPr="00E9301E" w:rsidRDefault="0008017B">
          <w:pPr>
            <w:pStyle w:val="53"/>
            <w:rPr>
              <w:rFonts w:ascii="Times New Roman" w:hAnsi="Times New Roman" w:cs="Times New Roman"/>
              <w:noProof/>
              <w:sz w:val="24"/>
              <w:szCs w:val="24"/>
            </w:rPr>
          </w:pPr>
          <w:hyperlink w:anchor="_Toc206678237" w:history="1">
            <w:r w:rsidR="00E9301E" w:rsidRPr="00E9301E">
              <w:rPr>
                <w:rStyle w:val="af7"/>
                <w:rFonts w:ascii="Times New Roman" w:hAnsi="Times New Roman" w:cs="Times New Roman"/>
                <w:noProof/>
                <w:sz w:val="24"/>
                <w:szCs w:val="24"/>
              </w:rPr>
              <w:t>Статья 33. Строительство, реконструкция и эксплуатация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_Toc206678237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89</w:t>
            </w:r>
            <w:r w:rsidR="00E9301E" w:rsidRPr="00E9301E">
              <w:rPr>
                <w:rFonts w:ascii="Times New Roman" w:hAnsi="Times New Roman" w:cs="Times New Roman"/>
                <w:noProof/>
                <w:webHidden/>
                <w:sz w:val="24"/>
                <w:szCs w:val="24"/>
              </w:rPr>
              <w:fldChar w:fldCharType="end"/>
            </w:r>
          </w:hyperlink>
        </w:p>
        <w:p w14:paraId="062AB087" w14:textId="2DFD3E75" w:rsidR="00E9301E" w:rsidRPr="00E9301E" w:rsidRDefault="0008017B">
          <w:pPr>
            <w:pStyle w:val="53"/>
            <w:rPr>
              <w:rFonts w:ascii="Times New Roman" w:hAnsi="Times New Roman" w:cs="Times New Roman"/>
              <w:noProof/>
              <w:sz w:val="24"/>
              <w:szCs w:val="24"/>
            </w:rPr>
          </w:pPr>
          <w:hyperlink w:anchor="_Toc206678238" w:history="1">
            <w:r w:rsidR="00E9301E" w:rsidRPr="00E9301E">
              <w:rPr>
                <w:rStyle w:val="af7"/>
                <w:rFonts w:ascii="Times New Roman" w:hAnsi="Times New Roman" w:cs="Times New Roman"/>
                <w:noProof/>
                <w:sz w:val="24"/>
                <w:szCs w:val="24"/>
              </w:rPr>
              <w:t>Статья 34. Уведомление о планируемых строительстве или реконструкции объекта индивидуального жилищного строительства или садового дома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_Toc206678238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95</w:t>
            </w:r>
            <w:r w:rsidR="00E9301E" w:rsidRPr="00E9301E">
              <w:rPr>
                <w:rFonts w:ascii="Times New Roman" w:hAnsi="Times New Roman" w:cs="Times New Roman"/>
                <w:noProof/>
                <w:webHidden/>
                <w:sz w:val="24"/>
                <w:szCs w:val="24"/>
              </w:rPr>
              <w:fldChar w:fldCharType="end"/>
            </w:r>
          </w:hyperlink>
        </w:p>
        <w:p w14:paraId="2EC2EE41" w14:textId="33287AFB" w:rsidR="00E9301E" w:rsidRPr="00E9301E" w:rsidRDefault="0008017B">
          <w:pPr>
            <w:pStyle w:val="53"/>
            <w:rPr>
              <w:rFonts w:ascii="Times New Roman" w:hAnsi="Times New Roman" w:cs="Times New Roman"/>
              <w:noProof/>
              <w:sz w:val="24"/>
              <w:szCs w:val="24"/>
            </w:rPr>
          </w:pPr>
          <w:hyperlink w:anchor="_Toc206678239" w:history="1">
            <w:r w:rsidR="00E9301E" w:rsidRPr="00E9301E">
              <w:rPr>
                <w:rStyle w:val="af7"/>
                <w:rFonts w:ascii="Times New Roman" w:hAnsi="Times New Roman" w:cs="Times New Roman"/>
                <w:noProof/>
                <w:sz w:val="24"/>
                <w:szCs w:val="24"/>
              </w:rPr>
              <w:t>Статья 34.1 Правила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_Toc206678239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102</w:t>
            </w:r>
            <w:r w:rsidR="00E9301E" w:rsidRPr="00E9301E">
              <w:rPr>
                <w:rFonts w:ascii="Times New Roman" w:hAnsi="Times New Roman" w:cs="Times New Roman"/>
                <w:noProof/>
                <w:webHidden/>
                <w:sz w:val="24"/>
                <w:szCs w:val="24"/>
              </w:rPr>
              <w:fldChar w:fldCharType="end"/>
            </w:r>
          </w:hyperlink>
        </w:p>
        <w:p w14:paraId="073B0AD5" w14:textId="7076CA88" w:rsidR="00E9301E" w:rsidRPr="00E9301E" w:rsidRDefault="0008017B">
          <w:pPr>
            <w:pStyle w:val="1ff"/>
            <w:tabs>
              <w:tab w:val="right" w:leader="dot" w:pos="9628"/>
            </w:tabs>
            <w:rPr>
              <w:rFonts w:eastAsiaTheme="minorEastAsia"/>
              <w:noProof/>
              <w:sz w:val="24"/>
              <w:szCs w:val="24"/>
            </w:rPr>
          </w:pPr>
          <w:hyperlink w:anchor="_Toc206678240" w:history="1">
            <w:r w:rsidR="00E9301E" w:rsidRPr="00E9301E">
              <w:rPr>
                <w:rStyle w:val="af7"/>
                <w:noProof/>
                <w:sz w:val="24"/>
                <w:szCs w:val="24"/>
              </w:rPr>
              <w:t>Раздел 8. Архитектурно градостроительный облик.</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104</w:t>
            </w:r>
            <w:r w:rsidR="00E9301E" w:rsidRPr="00E9301E">
              <w:rPr>
                <w:noProof/>
                <w:webHidden/>
                <w:sz w:val="24"/>
                <w:szCs w:val="24"/>
              </w:rPr>
              <w:fldChar w:fldCharType="end"/>
            </w:r>
          </w:hyperlink>
        </w:p>
        <w:p w14:paraId="7F1B5156" w14:textId="3BD667F9" w:rsidR="00E9301E" w:rsidRPr="00E9301E" w:rsidRDefault="0008017B">
          <w:pPr>
            <w:pStyle w:val="53"/>
            <w:rPr>
              <w:rFonts w:ascii="Times New Roman" w:hAnsi="Times New Roman" w:cs="Times New Roman"/>
              <w:noProof/>
              <w:sz w:val="24"/>
              <w:szCs w:val="24"/>
            </w:rPr>
          </w:pPr>
          <w:hyperlink w:anchor="_Toc206678241" w:history="1">
            <w:r w:rsidR="00E9301E" w:rsidRPr="00E9301E">
              <w:rPr>
                <w:rStyle w:val="af7"/>
                <w:rFonts w:ascii="Times New Roman" w:hAnsi="Times New Roman" w:cs="Times New Roman"/>
                <w:noProof/>
                <w:sz w:val="24"/>
                <w:szCs w:val="24"/>
              </w:rPr>
              <w:t>Статья 35. Требования к архитектурно-градостроительному облику объекта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_Toc206678241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104</w:t>
            </w:r>
            <w:r w:rsidR="00E9301E" w:rsidRPr="00E9301E">
              <w:rPr>
                <w:rFonts w:ascii="Times New Roman" w:hAnsi="Times New Roman" w:cs="Times New Roman"/>
                <w:noProof/>
                <w:webHidden/>
                <w:sz w:val="24"/>
                <w:szCs w:val="24"/>
              </w:rPr>
              <w:fldChar w:fldCharType="end"/>
            </w:r>
          </w:hyperlink>
        </w:p>
        <w:p w14:paraId="560C46C7" w14:textId="49682AB5" w:rsidR="00E9301E" w:rsidRPr="00E9301E" w:rsidRDefault="0008017B">
          <w:pPr>
            <w:pStyle w:val="1ff"/>
            <w:tabs>
              <w:tab w:val="right" w:leader="dot" w:pos="9628"/>
            </w:tabs>
            <w:rPr>
              <w:rFonts w:eastAsiaTheme="minorEastAsia"/>
              <w:noProof/>
              <w:sz w:val="24"/>
              <w:szCs w:val="24"/>
            </w:rPr>
          </w:pPr>
          <w:hyperlink w:anchor="_Toc206678242" w:history="1">
            <w:r w:rsidR="00E9301E" w:rsidRPr="00E9301E">
              <w:rPr>
                <w:rStyle w:val="af7"/>
                <w:noProof/>
                <w:sz w:val="24"/>
                <w:szCs w:val="24"/>
              </w:rPr>
              <w:t>ЧАСТЬ II. КАРТА(Ы) ГРАДОСТРОИТЕЛЬНОГО ЗОНИРОВАНИЯ, КАРТА(Ы) ЗОН С ОСОБЫМИ УСЛОВИЯМИ ИСПОЛЬЗОВАНИЯ ТЕРРИТОРИИ</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123</w:t>
            </w:r>
            <w:r w:rsidR="00E9301E" w:rsidRPr="00E9301E">
              <w:rPr>
                <w:noProof/>
                <w:webHidden/>
                <w:sz w:val="24"/>
                <w:szCs w:val="24"/>
              </w:rPr>
              <w:fldChar w:fldCharType="end"/>
            </w:r>
          </w:hyperlink>
        </w:p>
        <w:p w14:paraId="300427EC" w14:textId="02538EB9" w:rsidR="00E9301E" w:rsidRPr="00E9301E" w:rsidRDefault="0008017B">
          <w:pPr>
            <w:pStyle w:val="53"/>
            <w:rPr>
              <w:rFonts w:ascii="Times New Roman" w:hAnsi="Times New Roman" w:cs="Times New Roman"/>
              <w:noProof/>
              <w:sz w:val="24"/>
              <w:szCs w:val="24"/>
            </w:rPr>
          </w:pPr>
          <w:hyperlink w:anchor="_Toc206678243" w:history="1">
            <w:r w:rsidR="00E9301E" w:rsidRPr="00E9301E">
              <w:rPr>
                <w:rStyle w:val="af7"/>
                <w:rFonts w:ascii="Times New Roman" w:hAnsi="Times New Roman" w:cs="Times New Roman"/>
                <w:noProof/>
                <w:sz w:val="24"/>
                <w:szCs w:val="24"/>
              </w:rPr>
              <w:t>Статья 36. Карта(ы) градостроительного зонирования территории Кореновского городского поселения Кореновского района, карта(ы) зон с особыми условиями использования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_Toc206678243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123</w:t>
            </w:r>
            <w:r w:rsidR="00E9301E" w:rsidRPr="00E9301E">
              <w:rPr>
                <w:rFonts w:ascii="Times New Roman" w:hAnsi="Times New Roman" w:cs="Times New Roman"/>
                <w:noProof/>
                <w:webHidden/>
                <w:sz w:val="24"/>
                <w:szCs w:val="24"/>
              </w:rPr>
              <w:fldChar w:fldCharType="end"/>
            </w:r>
          </w:hyperlink>
        </w:p>
        <w:p w14:paraId="2A7C443B" w14:textId="351B16E8" w:rsidR="00E9301E" w:rsidRPr="00E9301E" w:rsidRDefault="0008017B">
          <w:pPr>
            <w:pStyle w:val="1ff"/>
            <w:tabs>
              <w:tab w:val="right" w:leader="dot" w:pos="9628"/>
            </w:tabs>
            <w:rPr>
              <w:rFonts w:eastAsiaTheme="minorEastAsia"/>
              <w:noProof/>
              <w:sz w:val="24"/>
              <w:szCs w:val="24"/>
            </w:rPr>
          </w:pPr>
          <w:hyperlink w:anchor="_Toc206678244" w:history="1">
            <w:r w:rsidR="00E9301E" w:rsidRPr="00E9301E">
              <w:rPr>
                <w:rStyle w:val="af7"/>
                <w:rFonts w:eastAsia="Calibri"/>
                <w:noProof/>
                <w:sz w:val="24"/>
                <w:szCs w:val="24"/>
                <w:lang w:val="" w:eastAsia="en-US"/>
              </w:rPr>
              <w:t>ЧАСТЬ III. ГРАДОСТРОИТЕЛЬНЫЕ РЕГЛАМЕНТЫ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125</w:t>
            </w:r>
            <w:r w:rsidR="00E9301E" w:rsidRPr="00E9301E">
              <w:rPr>
                <w:noProof/>
                <w:webHidden/>
                <w:sz w:val="24"/>
                <w:szCs w:val="24"/>
              </w:rPr>
              <w:fldChar w:fldCharType="end"/>
            </w:r>
          </w:hyperlink>
        </w:p>
        <w:p w14:paraId="7C524773" w14:textId="5F51B26A" w:rsidR="00E9301E" w:rsidRPr="00E9301E" w:rsidRDefault="0008017B">
          <w:pPr>
            <w:pStyle w:val="53"/>
            <w:rPr>
              <w:rFonts w:ascii="Times New Roman" w:hAnsi="Times New Roman" w:cs="Times New Roman"/>
              <w:noProof/>
              <w:sz w:val="24"/>
              <w:szCs w:val="24"/>
            </w:rPr>
          </w:pPr>
          <w:hyperlink w:anchor="_Toc206678245" w:history="1">
            <w:r w:rsidR="00E9301E" w:rsidRPr="00E9301E">
              <w:rPr>
                <w:rStyle w:val="af7"/>
                <w:rFonts w:ascii="Times New Roman" w:eastAsia="Calibri" w:hAnsi="Times New Roman" w:cs="Times New Roman"/>
                <w:noProof/>
                <w:sz w:val="24"/>
                <w:szCs w:val="24"/>
                <w:lang w:val="" w:eastAsia="en-US"/>
              </w:rPr>
              <w:t>Статья 37. Виды территориальных зон, выделенных на карте градостроительного зонирования территории Кореновского городского поселения Кореновского района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_Toc206678245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125</w:t>
            </w:r>
            <w:r w:rsidR="00E9301E" w:rsidRPr="00E9301E">
              <w:rPr>
                <w:rFonts w:ascii="Times New Roman" w:hAnsi="Times New Roman" w:cs="Times New Roman"/>
                <w:noProof/>
                <w:webHidden/>
                <w:sz w:val="24"/>
                <w:szCs w:val="24"/>
              </w:rPr>
              <w:fldChar w:fldCharType="end"/>
            </w:r>
          </w:hyperlink>
        </w:p>
        <w:p w14:paraId="7B8BF392" w14:textId="3002F2E3" w:rsidR="00E9301E" w:rsidRPr="00E9301E" w:rsidRDefault="0008017B">
          <w:pPr>
            <w:pStyle w:val="1ff"/>
            <w:tabs>
              <w:tab w:val="right" w:leader="dot" w:pos="9628"/>
            </w:tabs>
            <w:rPr>
              <w:rFonts w:eastAsiaTheme="minorEastAsia"/>
              <w:noProof/>
              <w:sz w:val="24"/>
              <w:szCs w:val="24"/>
            </w:rPr>
          </w:pPr>
          <w:hyperlink w:anchor="_Toc206678246" w:history="1">
            <w:r w:rsidR="00E9301E" w:rsidRPr="00E9301E">
              <w:rPr>
                <w:rStyle w:val="af7"/>
                <w:rFonts w:eastAsia="Tahoma"/>
                <w:bCs/>
                <w:noProof/>
                <w:sz w:val="24"/>
                <w:szCs w:val="24"/>
                <w:lang w:val="" w:eastAsia="en-US"/>
              </w:rPr>
              <w:t>1. Зона застройки индивидуальными жилыми домами (Ж1.1)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129</w:t>
            </w:r>
            <w:r w:rsidR="00E9301E" w:rsidRPr="00E9301E">
              <w:rPr>
                <w:noProof/>
                <w:webHidden/>
                <w:sz w:val="24"/>
                <w:szCs w:val="24"/>
              </w:rPr>
              <w:fldChar w:fldCharType="end"/>
            </w:r>
          </w:hyperlink>
        </w:p>
        <w:p w14:paraId="430C1E5A" w14:textId="55548567" w:rsidR="00E9301E" w:rsidRPr="00E9301E" w:rsidRDefault="0008017B">
          <w:pPr>
            <w:pStyle w:val="2d"/>
            <w:tabs>
              <w:tab w:val="right" w:leader="dot" w:pos="9628"/>
            </w:tabs>
            <w:rPr>
              <w:rFonts w:eastAsiaTheme="minorEastAsia"/>
              <w:noProof/>
              <w:sz w:val="24"/>
              <w:szCs w:val="24"/>
            </w:rPr>
          </w:pPr>
          <w:hyperlink w:anchor="_Toc206678247"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129</w:t>
            </w:r>
            <w:r w:rsidR="00E9301E" w:rsidRPr="00E9301E">
              <w:rPr>
                <w:noProof/>
                <w:webHidden/>
                <w:sz w:val="24"/>
                <w:szCs w:val="24"/>
              </w:rPr>
              <w:fldChar w:fldCharType="end"/>
            </w:r>
          </w:hyperlink>
        </w:p>
        <w:p w14:paraId="42F53557" w14:textId="2945B4E5" w:rsidR="00E9301E" w:rsidRPr="00E9301E" w:rsidRDefault="0008017B">
          <w:pPr>
            <w:pStyle w:val="2d"/>
            <w:tabs>
              <w:tab w:val="right" w:leader="dot" w:pos="9628"/>
            </w:tabs>
            <w:rPr>
              <w:rFonts w:eastAsiaTheme="minorEastAsia"/>
              <w:noProof/>
              <w:sz w:val="24"/>
              <w:szCs w:val="24"/>
            </w:rPr>
          </w:pPr>
          <w:hyperlink w:anchor="_Toc206678248"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133</w:t>
            </w:r>
            <w:r w:rsidR="00E9301E" w:rsidRPr="00E9301E">
              <w:rPr>
                <w:noProof/>
                <w:webHidden/>
                <w:sz w:val="24"/>
                <w:szCs w:val="24"/>
              </w:rPr>
              <w:fldChar w:fldCharType="end"/>
            </w:r>
          </w:hyperlink>
        </w:p>
        <w:p w14:paraId="540C31DB" w14:textId="59320AD5" w:rsidR="00E9301E" w:rsidRPr="00E9301E" w:rsidRDefault="0008017B">
          <w:pPr>
            <w:pStyle w:val="2d"/>
            <w:tabs>
              <w:tab w:val="right" w:leader="dot" w:pos="9628"/>
            </w:tabs>
            <w:rPr>
              <w:rFonts w:eastAsiaTheme="minorEastAsia"/>
              <w:noProof/>
              <w:sz w:val="24"/>
              <w:szCs w:val="24"/>
            </w:rPr>
          </w:pPr>
          <w:hyperlink w:anchor="_Toc206678249"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_Toc206678249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133</w:t>
            </w:r>
            <w:r w:rsidR="00E9301E" w:rsidRPr="00E9301E">
              <w:rPr>
                <w:noProof/>
                <w:webHidden/>
                <w:sz w:val="24"/>
                <w:szCs w:val="24"/>
              </w:rPr>
              <w:fldChar w:fldCharType="end"/>
            </w:r>
          </w:hyperlink>
        </w:p>
        <w:p w14:paraId="72E183EF" w14:textId="205A6436" w:rsidR="00E9301E" w:rsidRPr="00E9301E" w:rsidRDefault="0008017B">
          <w:pPr>
            <w:pStyle w:val="2d"/>
            <w:tabs>
              <w:tab w:val="right" w:leader="dot" w:pos="9628"/>
            </w:tabs>
            <w:rPr>
              <w:rFonts w:eastAsiaTheme="minorEastAsia"/>
              <w:noProof/>
              <w:sz w:val="24"/>
              <w:szCs w:val="24"/>
            </w:rPr>
          </w:pPr>
          <w:hyperlink w:anchor="_Toc206678250"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142</w:t>
            </w:r>
            <w:r w:rsidR="00E9301E" w:rsidRPr="00E9301E">
              <w:rPr>
                <w:noProof/>
                <w:webHidden/>
                <w:sz w:val="24"/>
                <w:szCs w:val="24"/>
              </w:rPr>
              <w:fldChar w:fldCharType="end"/>
            </w:r>
          </w:hyperlink>
        </w:p>
        <w:p w14:paraId="508F5ECF" w14:textId="4D3A183B" w:rsidR="00E9301E" w:rsidRPr="00E9301E" w:rsidRDefault="0008017B">
          <w:pPr>
            <w:pStyle w:val="2d"/>
            <w:tabs>
              <w:tab w:val="right" w:leader="dot" w:pos="9628"/>
            </w:tabs>
            <w:rPr>
              <w:rFonts w:eastAsiaTheme="minorEastAsia"/>
              <w:noProof/>
              <w:sz w:val="24"/>
              <w:szCs w:val="24"/>
            </w:rPr>
          </w:pPr>
          <w:hyperlink w:anchor="_Toc206678251"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147</w:t>
            </w:r>
            <w:r w:rsidR="00E9301E" w:rsidRPr="00E9301E">
              <w:rPr>
                <w:noProof/>
                <w:webHidden/>
                <w:sz w:val="24"/>
                <w:szCs w:val="24"/>
              </w:rPr>
              <w:fldChar w:fldCharType="end"/>
            </w:r>
          </w:hyperlink>
        </w:p>
        <w:p w14:paraId="27351620" w14:textId="0B70FA2B" w:rsidR="00E9301E" w:rsidRPr="00E9301E" w:rsidRDefault="0008017B">
          <w:pPr>
            <w:pStyle w:val="1ff"/>
            <w:tabs>
              <w:tab w:val="right" w:leader="dot" w:pos="9628"/>
            </w:tabs>
            <w:rPr>
              <w:rFonts w:eastAsiaTheme="minorEastAsia"/>
              <w:noProof/>
              <w:sz w:val="24"/>
              <w:szCs w:val="24"/>
            </w:rPr>
          </w:pPr>
          <w:hyperlink w:anchor="_Toc206678252" w:history="1">
            <w:r w:rsidR="00E9301E" w:rsidRPr="00E9301E">
              <w:rPr>
                <w:rStyle w:val="af7"/>
                <w:rFonts w:eastAsia="Tahoma"/>
                <w:bCs/>
                <w:noProof/>
                <w:sz w:val="24"/>
                <w:szCs w:val="24"/>
                <w:lang w:val="" w:eastAsia="en-US"/>
              </w:rPr>
              <w:t>2. Зона застройки индивидуальными жилыми домами  с содержанием домашнего скота и птицы (Ж1.2)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148</w:t>
            </w:r>
            <w:r w:rsidR="00E9301E" w:rsidRPr="00E9301E">
              <w:rPr>
                <w:noProof/>
                <w:webHidden/>
                <w:sz w:val="24"/>
                <w:szCs w:val="24"/>
              </w:rPr>
              <w:fldChar w:fldCharType="end"/>
            </w:r>
          </w:hyperlink>
        </w:p>
        <w:p w14:paraId="3A9E84D2" w14:textId="3B7CF0F9" w:rsidR="00E9301E" w:rsidRPr="00E9301E" w:rsidRDefault="0008017B">
          <w:pPr>
            <w:pStyle w:val="2d"/>
            <w:tabs>
              <w:tab w:val="right" w:leader="dot" w:pos="9628"/>
            </w:tabs>
            <w:rPr>
              <w:rFonts w:eastAsiaTheme="minorEastAsia"/>
              <w:noProof/>
              <w:sz w:val="24"/>
              <w:szCs w:val="24"/>
            </w:rPr>
          </w:pPr>
          <w:hyperlink w:anchor="_Toc206678253"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148</w:t>
            </w:r>
            <w:r w:rsidR="00E9301E" w:rsidRPr="00E9301E">
              <w:rPr>
                <w:noProof/>
                <w:webHidden/>
                <w:sz w:val="24"/>
                <w:szCs w:val="24"/>
              </w:rPr>
              <w:fldChar w:fldCharType="end"/>
            </w:r>
          </w:hyperlink>
        </w:p>
        <w:p w14:paraId="6E5A32CB" w14:textId="69032421" w:rsidR="00E9301E" w:rsidRPr="00E9301E" w:rsidRDefault="0008017B">
          <w:pPr>
            <w:pStyle w:val="2d"/>
            <w:tabs>
              <w:tab w:val="right" w:leader="dot" w:pos="9628"/>
            </w:tabs>
            <w:rPr>
              <w:rFonts w:eastAsiaTheme="minorEastAsia"/>
              <w:noProof/>
              <w:sz w:val="24"/>
              <w:szCs w:val="24"/>
            </w:rPr>
          </w:pPr>
          <w:hyperlink w:anchor="_Toc206678254"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152</w:t>
            </w:r>
            <w:r w:rsidR="00E9301E" w:rsidRPr="00E9301E">
              <w:rPr>
                <w:noProof/>
                <w:webHidden/>
                <w:sz w:val="24"/>
                <w:szCs w:val="24"/>
              </w:rPr>
              <w:fldChar w:fldCharType="end"/>
            </w:r>
          </w:hyperlink>
        </w:p>
        <w:p w14:paraId="155B9307" w14:textId="7FB47851" w:rsidR="00E9301E" w:rsidRPr="00E9301E" w:rsidRDefault="0008017B">
          <w:pPr>
            <w:pStyle w:val="2d"/>
            <w:tabs>
              <w:tab w:val="right" w:leader="dot" w:pos="9628"/>
            </w:tabs>
            <w:rPr>
              <w:rFonts w:eastAsiaTheme="minorEastAsia"/>
              <w:noProof/>
              <w:sz w:val="24"/>
              <w:szCs w:val="24"/>
            </w:rPr>
          </w:pPr>
          <w:hyperlink w:anchor="_Toc206678255"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152</w:t>
            </w:r>
            <w:r w:rsidR="00E9301E" w:rsidRPr="00E9301E">
              <w:rPr>
                <w:noProof/>
                <w:webHidden/>
                <w:sz w:val="24"/>
                <w:szCs w:val="24"/>
              </w:rPr>
              <w:fldChar w:fldCharType="end"/>
            </w:r>
          </w:hyperlink>
        </w:p>
        <w:p w14:paraId="752441FD" w14:textId="78D628ED" w:rsidR="00E9301E" w:rsidRPr="00E9301E" w:rsidRDefault="0008017B">
          <w:pPr>
            <w:pStyle w:val="2d"/>
            <w:tabs>
              <w:tab w:val="right" w:leader="dot" w:pos="9628"/>
            </w:tabs>
            <w:rPr>
              <w:rFonts w:eastAsiaTheme="minorEastAsia"/>
              <w:noProof/>
              <w:sz w:val="24"/>
              <w:szCs w:val="24"/>
            </w:rPr>
          </w:pPr>
          <w:hyperlink w:anchor="_Toc206678256"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163</w:t>
            </w:r>
            <w:r w:rsidR="00E9301E" w:rsidRPr="00E9301E">
              <w:rPr>
                <w:noProof/>
                <w:webHidden/>
                <w:sz w:val="24"/>
                <w:szCs w:val="24"/>
              </w:rPr>
              <w:fldChar w:fldCharType="end"/>
            </w:r>
          </w:hyperlink>
        </w:p>
        <w:p w14:paraId="0B048DEF" w14:textId="4025FEF4" w:rsidR="00E9301E" w:rsidRPr="00E9301E" w:rsidRDefault="0008017B">
          <w:pPr>
            <w:pStyle w:val="2d"/>
            <w:tabs>
              <w:tab w:val="right" w:leader="dot" w:pos="9628"/>
            </w:tabs>
            <w:rPr>
              <w:rFonts w:eastAsiaTheme="minorEastAsia"/>
              <w:noProof/>
              <w:sz w:val="24"/>
              <w:szCs w:val="24"/>
            </w:rPr>
          </w:pPr>
          <w:hyperlink w:anchor="_Toc206678257"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168</w:t>
            </w:r>
            <w:r w:rsidR="00E9301E" w:rsidRPr="00E9301E">
              <w:rPr>
                <w:noProof/>
                <w:webHidden/>
                <w:sz w:val="24"/>
                <w:szCs w:val="24"/>
              </w:rPr>
              <w:fldChar w:fldCharType="end"/>
            </w:r>
          </w:hyperlink>
        </w:p>
        <w:p w14:paraId="48C5C997" w14:textId="03CEC6F4" w:rsidR="00E9301E" w:rsidRPr="00E9301E" w:rsidRDefault="0008017B">
          <w:pPr>
            <w:pStyle w:val="1ff"/>
            <w:tabs>
              <w:tab w:val="right" w:leader="dot" w:pos="9628"/>
            </w:tabs>
            <w:rPr>
              <w:rFonts w:eastAsiaTheme="minorEastAsia"/>
              <w:noProof/>
              <w:sz w:val="24"/>
              <w:szCs w:val="24"/>
            </w:rPr>
          </w:pPr>
          <w:hyperlink w:anchor="_Toc206678258" w:history="1">
            <w:r w:rsidR="00E9301E" w:rsidRPr="00E9301E">
              <w:rPr>
                <w:rStyle w:val="af7"/>
                <w:rFonts w:eastAsia="Tahoma"/>
                <w:bCs/>
                <w:noProof/>
                <w:sz w:val="24"/>
                <w:szCs w:val="24"/>
                <w:lang w:val="" w:eastAsia="en-US"/>
              </w:rPr>
              <w:t>3. Зона застройки малоэтажными жилыми домами (Ж2)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169</w:t>
            </w:r>
            <w:r w:rsidR="00E9301E" w:rsidRPr="00E9301E">
              <w:rPr>
                <w:noProof/>
                <w:webHidden/>
                <w:sz w:val="24"/>
                <w:szCs w:val="24"/>
              </w:rPr>
              <w:fldChar w:fldCharType="end"/>
            </w:r>
          </w:hyperlink>
        </w:p>
        <w:p w14:paraId="66D36F6F" w14:textId="271CFD2E" w:rsidR="00E9301E" w:rsidRPr="00E9301E" w:rsidRDefault="0008017B">
          <w:pPr>
            <w:pStyle w:val="2d"/>
            <w:tabs>
              <w:tab w:val="right" w:leader="dot" w:pos="9628"/>
            </w:tabs>
            <w:rPr>
              <w:rFonts w:eastAsiaTheme="minorEastAsia"/>
              <w:noProof/>
              <w:sz w:val="24"/>
              <w:szCs w:val="24"/>
            </w:rPr>
          </w:pPr>
          <w:hyperlink w:anchor="_Toc206678259"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_Toc206678259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169</w:t>
            </w:r>
            <w:r w:rsidR="00E9301E" w:rsidRPr="00E9301E">
              <w:rPr>
                <w:noProof/>
                <w:webHidden/>
                <w:sz w:val="24"/>
                <w:szCs w:val="24"/>
              </w:rPr>
              <w:fldChar w:fldCharType="end"/>
            </w:r>
          </w:hyperlink>
        </w:p>
        <w:p w14:paraId="5866DD66" w14:textId="724B1376" w:rsidR="00E9301E" w:rsidRPr="00E9301E" w:rsidRDefault="0008017B">
          <w:pPr>
            <w:pStyle w:val="2d"/>
            <w:tabs>
              <w:tab w:val="right" w:leader="dot" w:pos="9628"/>
            </w:tabs>
            <w:rPr>
              <w:rFonts w:eastAsiaTheme="minorEastAsia"/>
              <w:noProof/>
              <w:sz w:val="24"/>
              <w:szCs w:val="24"/>
            </w:rPr>
          </w:pPr>
          <w:hyperlink w:anchor="_Toc206678260"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172</w:t>
            </w:r>
            <w:r w:rsidR="00E9301E" w:rsidRPr="00E9301E">
              <w:rPr>
                <w:noProof/>
                <w:webHidden/>
                <w:sz w:val="24"/>
                <w:szCs w:val="24"/>
              </w:rPr>
              <w:fldChar w:fldCharType="end"/>
            </w:r>
          </w:hyperlink>
        </w:p>
        <w:p w14:paraId="7D48775B" w14:textId="4FF92486" w:rsidR="00E9301E" w:rsidRPr="00E9301E" w:rsidRDefault="0008017B">
          <w:pPr>
            <w:pStyle w:val="2d"/>
            <w:tabs>
              <w:tab w:val="right" w:leader="dot" w:pos="9628"/>
            </w:tabs>
            <w:rPr>
              <w:rFonts w:eastAsiaTheme="minorEastAsia"/>
              <w:noProof/>
              <w:sz w:val="24"/>
              <w:szCs w:val="24"/>
            </w:rPr>
          </w:pPr>
          <w:hyperlink w:anchor="_Toc206678261"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173</w:t>
            </w:r>
            <w:r w:rsidR="00E9301E" w:rsidRPr="00E9301E">
              <w:rPr>
                <w:noProof/>
                <w:webHidden/>
                <w:sz w:val="24"/>
                <w:szCs w:val="24"/>
              </w:rPr>
              <w:fldChar w:fldCharType="end"/>
            </w:r>
          </w:hyperlink>
        </w:p>
        <w:p w14:paraId="6017CE13" w14:textId="49C41AF2" w:rsidR="00E9301E" w:rsidRPr="00E9301E" w:rsidRDefault="0008017B">
          <w:pPr>
            <w:pStyle w:val="2d"/>
            <w:tabs>
              <w:tab w:val="right" w:leader="dot" w:pos="9628"/>
            </w:tabs>
            <w:rPr>
              <w:rFonts w:eastAsiaTheme="minorEastAsia"/>
              <w:noProof/>
              <w:sz w:val="24"/>
              <w:szCs w:val="24"/>
            </w:rPr>
          </w:pPr>
          <w:hyperlink w:anchor="_Toc206678262"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182</w:t>
            </w:r>
            <w:r w:rsidR="00E9301E" w:rsidRPr="00E9301E">
              <w:rPr>
                <w:noProof/>
                <w:webHidden/>
                <w:sz w:val="24"/>
                <w:szCs w:val="24"/>
              </w:rPr>
              <w:fldChar w:fldCharType="end"/>
            </w:r>
          </w:hyperlink>
        </w:p>
        <w:p w14:paraId="0C499E06" w14:textId="04C5FBD1" w:rsidR="00E9301E" w:rsidRPr="00E9301E" w:rsidRDefault="0008017B">
          <w:pPr>
            <w:pStyle w:val="2d"/>
            <w:tabs>
              <w:tab w:val="right" w:leader="dot" w:pos="9628"/>
            </w:tabs>
            <w:rPr>
              <w:rFonts w:eastAsiaTheme="minorEastAsia"/>
              <w:noProof/>
              <w:sz w:val="24"/>
              <w:szCs w:val="24"/>
            </w:rPr>
          </w:pPr>
          <w:hyperlink w:anchor="_Toc206678263"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187</w:t>
            </w:r>
            <w:r w:rsidR="00E9301E" w:rsidRPr="00E9301E">
              <w:rPr>
                <w:noProof/>
                <w:webHidden/>
                <w:sz w:val="24"/>
                <w:szCs w:val="24"/>
              </w:rPr>
              <w:fldChar w:fldCharType="end"/>
            </w:r>
          </w:hyperlink>
        </w:p>
        <w:p w14:paraId="7F400DF7" w14:textId="604D9081" w:rsidR="00E9301E" w:rsidRPr="00E9301E" w:rsidRDefault="0008017B">
          <w:pPr>
            <w:pStyle w:val="1ff"/>
            <w:tabs>
              <w:tab w:val="right" w:leader="dot" w:pos="9628"/>
            </w:tabs>
            <w:rPr>
              <w:rFonts w:eastAsiaTheme="minorEastAsia"/>
              <w:noProof/>
              <w:sz w:val="24"/>
              <w:szCs w:val="24"/>
            </w:rPr>
          </w:pPr>
          <w:hyperlink w:anchor="_Toc206678264" w:history="1">
            <w:r w:rsidR="00E9301E" w:rsidRPr="00E9301E">
              <w:rPr>
                <w:rStyle w:val="af7"/>
                <w:rFonts w:eastAsia="Tahoma"/>
                <w:bCs/>
                <w:noProof/>
                <w:sz w:val="24"/>
                <w:szCs w:val="24"/>
                <w:lang w:val="" w:eastAsia="en-US"/>
              </w:rPr>
              <w:t>4. Зона застройки среднеэтажными жилыми домами (Ж3.1)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188</w:t>
            </w:r>
            <w:r w:rsidR="00E9301E" w:rsidRPr="00E9301E">
              <w:rPr>
                <w:noProof/>
                <w:webHidden/>
                <w:sz w:val="24"/>
                <w:szCs w:val="24"/>
              </w:rPr>
              <w:fldChar w:fldCharType="end"/>
            </w:r>
          </w:hyperlink>
        </w:p>
        <w:p w14:paraId="5764A900" w14:textId="5E99AEE7" w:rsidR="00E9301E" w:rsidRPr="00E9301E" w:rsidRDefault="0008017B">
          <w:pPr>
            <w:pStyle w:val="2d"/>
            <w:tabs>
              <w:tab w:val="right" w:leader="dot" w:pos="9628"/>
            </w:tabs>
            <w:rPr>
              <w:rFonts w:eastAsiaTheme="minorEastAsia"/>
              <w:noProof/>
              <w:sz w:val="24"/>
              <w:szCs w:val="24"/>
            </w:rPr>
          </w:pPr>
          <w:hyperlink w:anchor="_Toc206678265"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188</w:t>
            </w:r>
            <w:r w:rsidR="00E9301E" w:rsidRPr="00E9301E">
              <w:rPr>
                <w:noProof/>
                <w:webHidden/>
                <w:sz w:val="24"/>
                <w:szCs w:val="24"/>
              </w:rPr>
              <w:fldChar w:fldCharType="end"/>
            </w:r>
          </w:hyperlink>
        </w:p>
        <w:p w14:paraId="4BB450F9" w14:textId="36D972A5" w:rsidR="00E9301E" w:rsidRPr="00E9301E" w:rsidRDefault="0008017B">
          <w:pPr>
            <w:pStyle w:val="2d"/>
            <w:tabs>
              <w:tab w:val="right" w:leader="dot" w:pos="9628"/>
            </w:tabs>
            <w:rPr>
              <w:rFonts w:eastAsiaTheme="minorEastAsia"/>
              <w:noProof/>
              <w:sz w:val="24"/>
              <w:szCs w:val="24"/>
            </w:rPr>
          </w:pPr>
          <w:hyperlink w:anchor="_Toc206678266"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192</w:t>
            </w:r>
            <w:r w:rsidR="00E9301E" w:rsidRPr="00E9301E">
              <w:rPr>
                <w:noProof/>
                <w:webHidden/>
                <w:sz w:val="24"/>
                <w:szCs w:val="24"/>
              </w:rPr>
              <w:fldChar w:fldCharType="end"/>
            </w:r>
          </w:hyperlink>
        </w:p>
        <w:p w14:paraId="5F93307B" w14:textId="190D6B68" w:rsidR="00E9301E" w:rsidRPr="00E9301E" w:rsidRDefault="0008017B">
          <w:pPr>
            <w:pStyle w:val="2d"/>
            <w:tabs>
              <w:tab w:val="right" w:leader="dot" w:pos="9628"/>
            </w:tabs>
            <w:rPr>
              <w:rFonts w:eastAsiaTheme="minorEastAsia"/>
              <w:noProof/>
              <w:sz w:val="24"/>
              <w:szCs w:val="24"/>
            </w:rPr>
          </w:pPr>
          <w:hyperlink w:anchor="_Toc206678267"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192</w:t>
            </w:r>
            <w:r w:rsidR="00E9301E" w:rsidRPr="00E9301E">
              <w:rPr>
                <w:noProof/>
                <w:webHidden/>
                <w:sz w:val="24"/>
                <w:szCs w:val="24"/>
              </w:rPr>
              <w:fldChar w:fldCharType="end"/>
            </w:r>
          </w:hyperlink>
        </w:p>
        <w:p w14:paraId="2CB7B839" w14:textId="5864DB3B" w:rsidR="00E9301E" w:rsidRPr="00E9301E" w:rsidRDefault="0008017B">
          <w:pPr>
            <w:pStyle w:val="2d"/>
            <w:tabs>
              <w:tab w:val="right" w:leader="dot" w:pos="9628"/>
            </w:tabs>
            <w:rPr>
              <w:rFonts w:eastAsiaTheme="minorEastAsia"/>
              <w:noProof/>
              <w:sz w:val="24"/>
              <w:szCs w:val="24"/>
            </w:rPr>
          </w:pPr>
          <w:hyperlink w:anchor="_Toc206678268"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202</w:t>
            </w:r>
            <w:r w:rsidR="00E9301E" w:rsidRPr="00E9301E">
              <w:rPr>
                <w:noProof/>
                <w:webHidden/>
                <w:sz w:val="24"/>
                <w:szCs w:val="24"/>
              </w:rPr>
              <w:fldChar w:fldCharType="end"/>
            </w:r>
          </w:hyperlink>
        </w:p>
        <w:p w14:paraId="1F233EDF" w14:textId="399C9A5D" w:rsidR="00E9301E" w:rsidRPr="00E9301E" w:rsidRDefault="0008017B">
          <w:pPr>
            <w:pStyle w:val="2d"/>
            <w:tabs>
              <w:tab w:val="right" w:leader="dot" w:pos="9628"/>
            </w:tabs>
            <w:rPr>
              <w:rFonts w:eastAsiaTheme="minorEastAsia"/>
              <w:noProof/>
              <w:sz w:val="24"/>
              <w:szCs w:val="24"/>
            </w:rPr>
          </w:pPr>
          <w:hyperlink w:anchor="_Toc206678269"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_Toc206678269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206</w:t>
            </w:r>
            <w:r w:rsidR="00E9301E" w:rsidRPr="00E9301E">
              <w:rPr>
                <w:noProof/>
                <w:webHidden/>
                <w:sz w:val="24"/>
                <w:szCs w:val="24"/>
              </w:rPr>
              <w:fldChar w:fldCharType="end"/>
            </w:r>
          </w:hyperlink>
        </w:p>
        <w:p w14:paraId="262FB486" w14:textId="5A5E215F" w:rsidR="00E9301E" w:rsidRPr="00E9301E" w:rsidRDefault="0008017B">
          <w:pPr>
            <w:pStyle w:val="1ff"/>
            <w:tabs>
              <w:tab w:val="right" w:leader="dot" w:pos="9628"/>
            </w:tabs>
            <w:rPr>
              <w:rFonts w:eastAsiaTheme="minorEastAsia"/>
              <w:noProof/>
              <w:sz w:val="24"/>
              <w:szCs w:val="24"/>
            </w:rPr>
          </w:pPr>
          <w:hyperlink w:anchor="_Toc206678270" w:history="1">
            <w:r w:rsidR="00E9301E" w:rsidRPr="00E9301E">
              <w:rPr>
                <w:rStyle w:val="af7"/>
                <w:rFonts w:eastAsia="Tahoma"/>
                <w:bCs/>
                <w:noProof/>
                <w:sz w:val="24"/>
                <w:szCs w:val="24"/>
                <w:lang w:val="" w:eastAsia="en-US"/>
              </w:rPr>
              <w:t>5. Зона застройки среднеэтажными жилыми домами в границах третьей подзоны приаэродромной территории аэродрома государственной авиации Кореновск (Ж3.2)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207</w:t>
            </w:r>
            <w:r w:rsidR="00E9301E" w:rsidRPr="00E9301E">
              <w:rPr>
                <w:noProof/>
                <w:webHidden/>
                <w:sz w:val="24"/>
                <w:szCs w:val="24"/>
              </w:rPr>
              <w:fldChar w:fldCharType="end"/>
            </w:r>
          </w:hyperlink>
        </w:p>
        <w:p w14:paraId="0F2D4569" w14:textId="6C548DFF" w:rsidR="00E9301E" w:rsidRPr="00E9301E" w:rsidRDefault="0008017B">
          <w:pPr>
            <w:pStyle w:val="2d"/>
            <w:tabs>
              <w:tab w:val="right" w:leader="dot" w:pos="9628"/>
            </w:tabs>
            <w:rPr>
              <w:rFonts w:eastAsiaTheme="minorEastAsia"/>
              <w:noProof/>
              <w:sz w:val="24"/>
              <w:szCs w:val="24"/>
            </w:rPr>
          </w:pPr>
          <w:hyperlink w:anchor="_Toc206678271"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207</w:t>
            </w:r>
            <w:r w:rsidR="00E9301E" w:rsidRPr="00E9301E">
              <w:rPr>
                <w:noProof/>
                <w:webHidden/>
                <w:sz w:val="24"/>
                <w:szCs w:val="24"/>
              </w:rPr>
              <w:fldChar w:fldCharType="end"/>
            </w:r>
          </w:hyperlink>
        </w:p>
        <w:p w14:paraId="56CC809F" w14:textId="2C53A46F" w:rsidR="00E9301E" w:rsidRPr="00E9301E" w:rsidRDefault="0008017B">
          <w:pPr>
            <w:pStyle w:val="2d"/>
            <w:tabs>
              <w:tab w:val="right" w:leader="dot" w:pos="9628"/>
            </w:tabs>
            <w:rPr>
              <w:rFonts w:eastAsiaTheme="minorEastAsia"/>
              <w:noProof/>
              <w:sz w:val="24"/>
              <w:szCs w:val="24"/>
            </w:rPr>
          </w:pPr>
          <w:hyperlink w:anchor="_Toc206678272"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210</w:t>
            </w:r>
            <w:r w:rsidR="00E9301E" w:rsidRPr="00E9301E">
              <w:rPr>
                <w:noProof/>
                <w:webHidden/>
                <w:sz w:val="24"/>
                <w:szCs w:val="24"/>
              </w:rPr>
              <w:fldChar w:fldCharType="end"/>
            </w:r>
          </w:hyperlink>
        </w:p>
        <w:p w14:paraId="7E6F256E" w14:textId="31AB6243" w:rsidR="00E9301E" w:rsidRPr="00E9301E" w:rsidRDefault="0008017B">
          <w:pPr>
            <w:pStyle w:val="2d"/>
            <w:tabs>
              <w:tab w:val="right" w:leader="dot" w:pos="9628"/>
            </w:tabs>
            <w:rPr>
              <w:rFonts w:eastAsiaTheme="minorEastAsia"/>
              <w:noProof/>
              <w:sz w:val="24"/>
              <w:szCs w:val="24"/>
            </w:rPr>
          </w:pPr>
          <w:hyperlink w:anchor="_Toc206678273"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210</w:t>
            </w:r>
            <w:r w:rsidR="00E9301E" w:rsidRPr="00E9301E">
              <w:rPr>
                <w:noProof/>
                <w:webHidden/>
                <w:sz w:val="24"/>
                <w:szCs w:val="24"/>
              </w:rPr>
              <w:fldChar w:fldCharType="end"/>
            </w:r>
          </w:hyperlink>
        </w:p>
        <w:p w14:paraId="08FBECB8" w14:textId="55B2F7B1" w:rsidR="00E9301E" w:rsidRPr="00E9301E" w:rsidRDefault="0008017B">
          <w:pPr>
            <w:pStyle w:val="2d"/>
            <w:tabs>
              <w:tab w:val="right" w:leader="dot" w:pos="9628"/>
            </w:tabs>
            <w:rPr>
              <w:rFonts w:eastAsiaTheme="minorEastAsia"/>
              <w:noProof/>
              <w:sz w:val="24"/>
              <w:szCs w:val="24"/>
            </w:rPr>
          </w:pPr>
          <w:hyperlink w:anchor="_Toc206678274"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216</w:t>
            </w:r>
            <w:r w:rsidR="00E9301E" w:rsidRPr="00E9301E">
              <w:rPr>
                <w:noProof/>
                <w:webHidden/>
                <w:sz w:val="24"/>
                <w:szCs w:val="24"/>
              </w:rPr>
              <w:fldChar w:fldCharType="end"/>
            </w:r>
          </w:hyperlink>
        </w:p>
        <w:p w14:paraId="43B4F6C8" w14:textId="481EF810" w:rsidR="00E9301E" w:rsidRPr="00E9301E" w:rsidRDefault="0008017B">
          <w:pPr>
            <w:pStyle w:val="2d"/>
            <w:tabs>
              <w:tab w:val="right" w:leader="dot" w:pos="9628"/>
            </w:tabs>
            <w:rPr>
              <w:rFonts w:eastAsiaTheme="minorEastAsia"/>
              <w:noProof/>
              <w:sz w:val="24"/>
              <w:szCs w:val="24"/>
            </w:rPr>
          </w:pPr>
          <w:hyperlink w:anchor="_Toc206678275"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220</w:t>
            </w:r>
            <w:r w:rsidR="00E9301E" w:rsidRPr="00E9301E">
              <w:rPr>
                <w:noProof/>
                <w:webHidden/>
                <w:sz w:val="24"/>
                <w:szCs w:val="24"/>
              </w:rPr>
              <w:fldChar w:fldCharType="end"/>
            </w:r>
          </w:hyperlink>
        </w:p>
        <w:p w14:paraId="106C2961" w14:textId="63E31006" w:rsidR="00E9301E" w:rsidRPr="00E9301E" w:rsidRDefault="0008017B">
          <w:pPr>
            <w:pStyle w:val="1ff"/>
            <w:tabs>
              <w:tab w:val="right" w:leader="dot" w:pos="9628"/>
            </w:tabs>
            <w:rPr>
              <w:rFonts w:eastAsiaTheme="minorEastAsia"/>
              <w:noProof/>
              <w:sz w:val="24"/>
              <w:szCs w:val="24"/>
            </w:rPr>
          </w:pPr>
          <w:hyperlink w:anchor="_Toc206678276" w:history="1">
            <w:r w:rsidR="00E9301E" w:rsidRPr="00E9301E">
              <w:rPr>
                <w:rStyle w:val="af7"/>
                <w:rFonts w:eastAsia="Tahoma"/>
                <w:bCs/>
                <w:noProof/>
                <w:sz w:val="24"/>
                <w:szCs w:val="24"/>
                <w:lang w:val="" w:eastAsia="en-US"/>
              </w:rPr>
              <w:t>6. Зона застройки многоэтажными жилыми домами (Ж4)</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222</w:t>
            </w:r>
            <w:r w:rsidR="00E9301E" w:rsidRPr="00E9301E">
              <w:rPr>
                <w:noProof/>
                <w:webHidden/>
                <w:sz w:val="24"/>
                <w:szCs w:val="24"/>
              </w:rPr>
              <w:fldChar w:fldCharType="end"/>
            </w:r>
          </w:hyperlink>
        </w:p>
        <w:p w14:paraId="207C3619" w14:textId="21419119" w:rsidR="00E9301E" w:rsidRPr="00E9301E" w:rsidRDefault="0008017B">
          <w:pPr>
            <w:pStyle w:val="2d"/>
            <w:tabs>
              <w:tab w:val="right" w:leader="dot" w:pos="9628"/>
            </w:tabs>
            <w:rPr>
              <w:rFonts w:eastAsiaTheme="minorEastAsia"/>
              <w:noProof/>
              <w:sz w:val="24"/>
              <w:szCs w:val="24"/>
            </w:rPr>
          </w:pPr>
          <w:hyperlink w:anchor="_Toc206678277"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222</w:t>
            </w:r>
            <w:r w:rsidR="00E9301E" w:rsidRPr="00E9301E">
              <w:rPr>
                <w:noProof/>
                <w:webHidden/>
                <w:sz w:val="24"/>
                <w:szCs w:val="24"/>
              </w:rPr>
              <w:fldChar w:fldCharType="end"/>
            </w:r>
          </w:hyperlink>
        </w:p>
        <w:p w14:paraId="583417F9" w14:textId="3D03B5CD" w:rsidR="00E9301E" w:rsidRPr="00E9301E" w:rsidRDefault="0008017B">
          <w:pPr>
            <w:pStyle w:val="2d"/>
            <w:tabs>
              <w:tab w:val="right" w:leader="dot" w:pos="9628"/>
            </w:tabs>
            <w:rPr>
              <w:rFonts w:eastAsiaTheme="minorEastAsia"/>
              <w:noProof/>
              <w:sz w:val="24"/>
              <w:szCs w:val="24"/>
            </w:rPr>
          </w:pPr>
          <w:hyperlink w:anchor="_Toc206678278"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225</w:t>
            </w:r>
            <w:r w:rsidR="00E9301E" w:rsidRPr="00E9301E">
              <w:rPr>
                <w:noProof/>
                <w:webHidden/>
                <w:sz w:val="24"/>
                <w:szCs w:val="24"/>
              </w:rPr>
              <w:fldChar w:fldCharType="end"/>
            </w:r>
          </w:hyperlink>
        </w:p>
        <w:p w14:paraId="6188A2D1" w14:textId="28822908" w:rsidR="00E9301E" w:rsidRPr="00E9301E" w:rsidRDefault="0008017B">
          <w:pPr>
            <w:pStyle w:val="2d"/>
            <w:tabs>
              <w:tab w:val="right" w:leader="dot" w:pos="9628"/>
            </w:tabs>
            <w:rPr>
              <w:rFonts w:eastAsiaTheme="minorEastAsia"/>
              <w:noProof/>
              <w:sz w:val="24"/>
              <w:szCs w:val="24"/>
            </w:rPr>
          </w:pPr>
          <w:hyperlink w:anchor="_Toc206678279"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_Toc206678279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225</w:t>
            </w:r>
            <w:r w:rsidR="00E9301E" w:rsidRPr="00E9301E">
              <w:rPr>
                <w:noProof/>
                <w:webHidden/>
                <w:sz w:val="24"/>
                <w:szCs w:val="24"/>
              </w:rPr>
              <w:fldChar w:fldCharType="end"/>
            </w:r>
          </w:hyperlink>
        </w:p>
        <w:p w14:paraId="51DB1353" w14:textId="4B1A8B5E" w:rsidR="00E9301E" w:rsidRPr="00E9301E" w:rsidRDefault="0008017B">
          <w:pPr>
            <w:pStyle w:val="2d"/>
            <w:tabs>
              <w:tab w:val="right" w:leader="dot" w:pos="9628"/>
            </w:tabs>
            <w:rPr>
              <w:rFonts w:eastAsiaTheme="minorEastAsia"/>
              <w:noProof/>
              <w:sz w:val="24"/>
              <w:szCs w:val="24"/>
            </w:rPr>
          </w:pPr>
          <w:hyperlink w:anchor="_Toc206678280"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233</w:t>
            </w:r>
            <w:r w:rsidR="00E9301E" w:rsidRPr="00E9301E">
              <w:rPr>
                <w:noProof/>
                <w:webHidden/>
                <w:sz w:val="24"/>
                <w:szCs w:val="24"/>
              </w:rPr>
              <w:fldChar w:fldCharType="end"/>
            </w:r>
          </w:hyperlink>
        </w:p>
        <w:p w14:paraId="5C814A77" w14:textId="5576FACD" w:rsidR="00E9301E" w:rsidRPr="00E9301E" w:rsidRDefault="0008017B">
          <w:pPr>
            <w:pStyle w:val="2d"/>
            <w:tabs>
              <w:tab w:val="right" w:leader="dot" w:pos="9628"/>
            </w:tabs>
            <w:rPr>
              <w:rFonts w:eastAsiaTheme="minorEastAsia"/>
              <w:noProof/>
              <w:sz w:val="24"/>
              <w:szCs w:val="24"/>
            </w:rPr>
          </w:pPr>
          <w:hyperlink w:anchor="_Toc206678281"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237</w:t>
            </w:r>
            <w:r w:rsidR="00E9301E" w:rsidRPr="00E9301E">
              <w:rPr>
                <w:noProof/>
                <w:webHidden/>
                <w:sz w:val="24"/>
                <w:szCs w:val="24"/>
              </w:rPr>
              <w:fldChar w:fldCharType="end"/>
            </w:r>
          </w:hyperlink>
        </w:p>
        <w:p w14:paraId="6712A5F9" w14:textId="4E2F763F" w:rsidR="00E9301E" w:rsidRPr="00E9301E" w:rsidRDefault="0008017B">
          <w:pPr>
            <w:pStyle w:val="1ff"/>
            <w:tabs>
              <w:tab w:val="right" w:leader="dot" w:pos="9628"/>
            </w:tabs>
            <w:rPr>
              <w:rFonts w:eastAsiaTheme="minorEastAsia"/>
              <w:noProof/>
              <w:sz w:val="24"/>
              <w:szCs w:val="24"/>
            </w:rPr>
          </w:pPr>
          <w:hyperlink w:anchor="_Toc206678282" w:history="1">
            <w:r w:rsidR="00E9301E" w:rsidRPr="00E9301E">
              <w:rPr>
                <w:rStyle w:val="af7"/>
                <w:rFonts w:eastAsia="Tahoma"/>
                <w:bCs/>
                <w:noProof/>
                <w:sz w:val="24"/>
                <w:szCs w:val="24"/>
                <w:lang w:val="" w:eastAsia="en-US"/>
              </w:rPr>
              <w:t>7. Общественно-деловая зона (ОД1)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238</w:t>
            </w:r>
            <w:r w:rsidR="00E9301E" w:rsidRPr="00E9301E">
              <w:rPr>
                <w:noProof/>
                <w:webHidden/>
                <w:sz w:val="24"/>
                <w:szCs w:val="24"/>
              </w:rPr>
              <w:fldChar w:fldCharType="end"/>
            </w:r>
          </w:hyperlink>
        </w:p>
        <w:p w14:paraId="51762D21" w14:textId="61B550D9" w:rsidR="00E9301E" w:rsidRPr="00E9301E" w:rsidRDefault="0008017B">
          <w:pPr>
            <w:pStyle w:val="2d"/>
            <w:tabs>
              <w:tab w:val="right" w:leader="dot" w:pos="9628"/>
            </w:tabs>
            <w:rPr>
              <w:rFonts w:eastAsiaTheme="minorEastAsia"/>
              <w:noProof/>
              <w:sz w:val="24"/>
              <w:szCs w:val="24"/>
            </w:rPr>
          </w:pPr>
          <w:hyperlink w:anchor="_Toc206678283"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238</w:t>
            </w:r>
            <w:r w:rsidR="00E9301E" w:rsidRPr="00E9301E">
              <w:rPr>
                <w:noProof/>
                <w:webHidden/>
                <w:sz w:val="24"/>
                <w:szCs w:val="24"/>
              </w:rPr>
              <w:fldChar w:fldCharType="end"/>
            </w:r>
          </w:hyperlink>
        </w:p>
        <w:p w14:paraId="3DAE2581" w14:textId="20049A5B" w:rsidR="00E9301E" w:rsidRPr="00E9301E" w:rsidRDefault="0008017B">
          <w:pPr>
            <w:pStyle w:val="2d"/>
            <w:tabs>
              <w:tab w:val="right" w:leader="dot" w:pos="9628"/>
            </w:tabs>
            <w:rPr>
              <w:rFonts w:eastAsiaTheme="minorEastAsia"/>
              <w:noProof/>
              <w:sz w:val="24"/>
              <w:szCs w:val="24"/>
            </w:rPr>
          </w:pPr>
          <w:hyperlink w:anchor="_Toc206678284"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244</w:t>
            </w:r>
            <w:r w:rsidR="00E9301E" w:rsidRPr="00E9301E">
              <w:rPr>
                <w:noProof/>
                <w:webHidden/>
                <w:sz w:val="24"/>
                <w:szCs w:val="24"/>
              </w:rPr>
              <w:fldChar w:fldCharType="end"/>
            </w:r>
          </w:hyperlink>
        </w:p>
        <w:p w14:paraId="5CE18986" w14:textId="023317B6" w:rsidR="00E9301E" w:rsidRPr="00E9301E" w:rsidRDefault="0008017B">
          <w:pPr>
            <w:pStyle w:val="2d"/>
            <w:tabs>
              <w:tab w:val="right" w:leader="dot" w:pos="9628"/>
            </w:tabs>
            <w:rPr>
              <w:rFonts w:eastAsiaTheme="minorEastAsia"/>
              <w:noProof/>
              <w:sz w:val="24"/>
              <w:szCs w:val="24"/>
            </w:rPr>
          </w:pPr>
          <w:hyperlink w:anchor="_Toc206678285"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244</w:t>
            </w:r>
            <w:r w:rsidR="00E9301E" w:rsidRPr="00E9301E">
              <w:rPr>
                <w:noProof/>
                <w:webHidden/>
                <w:sz w:val="24"/>
                <w:szCs w:val="24"/>
              </w:rPr>
              <w:fldChar w:fldCharType="end"/>
            </w:r>
          </w:hyperlink>
        </w:p>
        <w:p w14:paraId="5365B458" w14:textId="15A5719A" w:rsidR="00E9301E" w:rsidRPr="00E9301E" w:rsidRDefault="0008017B">
          <w:pPr>
            <w:pStyle w:val="2d"/>
            <w:tabs>
              <w:tab w:val="right" w:leader="dot" w:pos="9628"/>
            </w:tabs>
            <w:rPr>
              <w:rFonts w:eastAsiaTheme="minorEastAsia"/>
              <w:noProof/>
              <w:sz w:val="24"/>
              <w:szCs w:val="24"/>
            </w:rPr>
          </w:pPr>
          <w:hyperlink w:anchor="_Toc206678286"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245</w:t>
            </w:r>
            <w:r w:rsidR="00E9301E" w:rsidRPr="00E9301E">
              <w:rPr>
                <w:noProof/>
                <w:webHidden/>
                <w:sz w:val="24"/>
                <w:szCs w:val="24"/>
              </w:rPr>
              <w:fldChar w:fldCharType="end"/>
            </w:r>
          </w:hyperlink>
        </w:p>
        <w:p w14:paraId="7FC46590" w14:textId="78714B09" w:rsidR="00E9301E" w:rsidRPr="00E9301E" w:rsidRDefault="0008017B">
          <w:pPr>
            <w:pStyle w:val="2d"/>
            <w:tabs>
              <w:tab w:val="right" w:leader="dot" w:pos="9628"/>
            </w:tabs>
            <w:rPr>
              <w:rFonts w:eastAsiaTheme="minorEastAsia"/>
              <w:noProof/>
              <w:sz w:val="24"/>
              <w:szCs w:val="24"/>
            </w:rPr>
          </w:pPr>
          <w:hyperlink w:anchor="_Toc206678287"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249</w:t>
            </w:r>
            <w:r w:rsidR="00E9301E" w:rsidRPr="00E9301E">
              <w:rPr>
                <w:noProof/>
                <w:webHidden/>
                <w:sz w:val="24"/>
                <w:szCs w:val="24"/>
              </w:rPr>
              <w:fldChar w:fldCharType="end"/>
            </w:r>
          </w:hyperlink>
        </w:p>
        <w:p w14:paraId="2C793E19" w14:textId="10A74422" w:rsidR="00E9301E" w:rsidRPr="00E9301E" w:rsidRDefault="0008017B">
          <w:pPr>
            <w:pStyle w:val="1ff"/>
            <w:tabs>
              <w:tab w:val="right" w:leader="dot" w:pos="9628"/>
            </w:tabs>
            <w:rPr>
              <w:rFonts w:eastAsiaTheme="minorEastAsia"/>
              <w:noProof/>
              <w:sz w:val="24"/>
              <w:szCs w:val="24"/>
            </w:rPr>
          </w:pPr>
          <w:hyperlink w:anchor="_Toc206678288" w:history="1">
            <w:r w:rsidR="00E9301E" w:rsidRPr="00E9301E">
              <w:rPr>
                <w:rStyle w:val="af7"/>
                <w:rFonts w:eastAsia="Tahoma"/>
                <w:bCs/>
                <w:noProof/>
                <w:sz w:val="24"/>
                <w:szCs w:val="24"/>
                <w:lang w:val="" w:eastAsia="en-US"/>
              </w:rPr>
              <w:t>8. Многофункциональная общественно-деловая зона (ОД2.1)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250</w:t>
            </w:r>
            <w:r w:rsidR="00E9301E" w:rsidRPr="00E9301E">
              <w:rPr>
                <w:noProof/>
                <w:webHidden/>
                <w:sz w:val="24"/>
                <w:szCs w:val="24"/>
              </w:rPr>
              <w:fldChar w:fldCharType="end"/>
            </w:r>
          </w:hyperlink>
        </w:p>
        <w:p w14:paraId="4250176E" w14:textId="154C1911" w:rsidR="00E9301E" w:rsidRPr="00E9301E" w:rsidRDefault="0008017B">
          <w:pPr>
            <w:pStyle w:val="2d"/>
            <w:tabs>
              <w:tab w:val="right" w:leader="dot" w:pos="9628"/>
            </w:tabs>
            <w:rPr>
              <w:rFonts w:eastAsiaTheme="minorEastAsia"/>
              <w:noProof/>
              <w:sz w:val="24"/>
              <w:szCs w:val="24"/>
            </w:rPr>
          </w:pPr>
          <w:hyperlink w:anchor="_Toc206678289"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_Toc206678289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250</w:t>
            </w:r>
            <w:r w:rsidR="00E9301E" w:rsidRPr="00E9301E">
              <w:rPr>
                <w:noProof/>
                <w:webHidden/>
                <w:sz w:val="24"/>
                <w:szCs w:val="24"/>
              </w:rPr>
              <w:fldChar w:fldCharType="end"/>
            </w:r>
          </w:hyperlink>
        </w:p>
        <w:p w14:paraId="159FA257" w14:textId="5364DE7B" w:rsidR="00E9301E" w:rsidRPr="00E9301E" w:rsidRDefault="0008017B">
          <w:pPr>
            <w:pStyle w:val="2d"/>
            <w:tabs>
              <w:tab w:val="right" w:leader="dot" w:pos="9628"/>
            </w:tabs>
            <w:rPr>
              <w:rFonts w:eastAsiaTheme="minorEastAsia"/>
              <w:noProof/>
              <w:sz w:val="24"/>
              <w:szCs w:val="24"/>
            </w:rPr>
          </w:pPr>
          <w:hyperlink w:anchor="_Toc206678290"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258</w:t>
            </w:r>
            <w:r w:rsidR="00E9301E" w:rsidRPr="00E9301E">
              <w:rPr>
                <w:noProof/>
                <w:webHidden/>
                <w:sz w:val="24"/>
                <w:szCs w:val="24"/>
              </w:rPr>
              <w:fldChar w:fldCharType="end"/>
            </w:r>
          </w:hyperlink>
        </w:p>
        <w:p w14:paraId="2823B31B" w14:textId="256CBB04" w:rsidR="00E9301E" w:rsidRPr="00E9301E" w:rsidRDefault="0008017B">
          <w:pPr>
            <w:pStyle w:val="2d"/>
            <w:tabs>
              <w:tab w:val="right" w:leader="dot" w:pos="9628"/>
            </w:tabs>
            <w:rPr>
              <w:rFonts w:eastAsiaTheme="minorEastAsia"/>
              <w:noProof/>
              <w:sz w:val="24"/>
              <w:szCs w:val="24"/>
            </w:rPr>
          </w:pPr>
          <w:hyperlink w:anchor="_Toc206678291"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258</w:t>
            </w:r>
            <w:r w:rsidR="00E9301E" w:rsidRPr="00E9301E">
              <w:rPr>
                <w:noProof/>
                <w:webHidden/>
                <w:sz w:val="24"/>
                <w:szCs w:val="24"/>
              </w:rPr>
              <w:fldChar w:fldCharType="end"/>
            </w:r>
          </w:hyperlink>
        </w:p>
        <w:p w14:paraId="7C9AE1EE" w14:textId="3DBD38D0" w:rsidR="00E9301E" w:rsidRPr="00E9301E" w:rsidRDefault="0008017B">
          <w:pPr>
            <w:pStyle w:val="2d"/>
            <w:tabs>
              <w:tab w:val="right" w:leader="dot" w:pos="9628"/>
            </w:tabs>
            <w:rPr>
              <w:rFonts w:eastAsiaTheme="minorEastAsia"/>
              <w:noProof/>
              <w:sz w:val="24"/>
              <w:szCs w:val="24"/>
            </w:rPr>
          </w:pPr>
          <w:hyperlink w:anchor="_Toc206678292"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261</w:t>
            </w:r>
            <w:r w:rsidR="00E9301E" w:rsidRPr="00E9301E">
              <w:rPr>
                <w:noProof/>
                <w:webHidden/>
                <w:sz w:val="24"/>
                <w:szCs w:val="24"/>
              </w:rPr>
              <w:fldChar w:fldCharType="end"/>
            </w:r>
          </w:hyperlink>
        </w:p>
        <w:p w14:paraId="5CDA6078" w14:textId="01D90895" w:rsidR="00E9301E" w:rsidRPr="00E9301E" w:rsidRDefault="0008017B">
          <w:pPr>
            <w:pStyle w:val="2d"/>
            <w:tabs>
              <w:tab w:val="right" w:leader="dot" w:pos="9628"/>
            </w:tabs>
            <w:rPr>
              <w:rFonts w:eastAsiaTheme="minorEastAsia"/>
              <w:noProof/>
              <w:sz w:val="24"/>
              <w:szCs w:val="24"/>
            </w:rPr>
          </w:pPr>
          <w:hyperlink w:anchor="_Toc206678293"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265</w:t>
            </w:r>
            <w:r w:rsidR="00E9301E" w:rsidRPr="00E9301E">
              <w:rPr>
                <w:noProof/>
                <w:webHidden/>
                <w:sz w:val="24"/>
                <w:szCs w:val="24"/>
              </w:rPr>
              <w:fldChar w:fldCharType="end"/>
            </w:r>
          </w:hyperlink>
        </w:p>
        <w:p w14:paraId="40B3C2EC" w14:textId="17D9D4B4" w:rsidR="00E9301E" w:rsidRPr="00E9301E" w:rsidRDefault="0008017B">
          <w:pPr>
            <w:pStyle w:val="1ff"/>
            <w:tabs>
              <w:tab w:val="right" w:leader="dot" w:pos="9628"/>
            </w:tabs>
            <w:rPr>
              <w:rFonts w:eastAsiaTheme="minorEastAsia"/>
              <w:noProof/>
              <w:sz w:val="24"/>
              <w:szCs w:val="24"/>
            </w:rPr>
          </w:pPr>
          <w:hyperlink w:anchor="_Toc206678294" w:history="1">
            <w:r w:rsidR="00E9301E" w:rsidRPr="00E9301E">
              <w:rPr>
                <w:rStyle w:val="af7"/>
                <w:rFonts w:eastAsia="Tahoma"/>
                <w:bCs/>
                <w:noProof/>
                <w:sz w:val="24"/>
                <w:szCs w:val="24"/>
                <w:lang w:val="" w:eastAsia="en-US"/>
              </w:rPr>
              <w:t>9. Многофункциональная общественно-деловая зона  общегородского значения вдоль магистральных въездных маршрутов (ОД2.2)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266</w:t>
            </w:r>
            <w:r w:rsidR="00E9301E" w:rsidRPr="00E9301E">
              <w:rPr>
                <w:noProof/>
                <w:webHidden/>
                <w:sz w:val="24"/>
                <w:szCs w:val="24"/>
              </w:rPr>
              <w:fldChar w:fldCharType="end"/>
            </w:r>
          </w:hyperlink>
        </w:p>
        <w:p w14:paraId="4B499DB8" w14:textId="4B624381" w:rsidR="00E9301E" w:rsidRPr="00E9301E" w:rsidRDefault="0008017B">
          <w:pPr>
            <w:pStyle w:val="2d"/>
            <w:tabs>
              <w:tab w:val="right" w:leader="dot" w:pos="9628"/>
            </w:tabs>
            <w:rPr>
              <w:rFonts w:eastAsiaTheme="minorEastAsia"/>
              <w:noProof/>
              <w:sz w:val="24"/>
              <w:szCs w:val="24"/>
            </w:rPr>
          </w:pPr>
          <w:hyperlink w:anchor="_Toc206678295"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266</w:t>
            </w:r>
            <w:r w:rsidR="00E9301E" w:rsidRPr="00E9301E">
              <w:rPr>
                <w:noProof/>
                <w:webHidden/>
                <w:sz w:val="24"/>
                <w:szCs w:val="24"/>
              </w:rPr>
              <w:fldChar w:fldCharType="end"/>
            </w:r>
          </w:hyperlink>
        </w:p>
        <w:p w14:paraId="62346858" w14:textId="47B01B3D" w:rsidR="00E9301E" w:rsidRPr="00E9301E" w:rsidRDefault="0008017B">
          <w:pPr>
            <w:pStyle w:val="2d"/>
            <w:tabs>
              <w:tab w:val="right" w:leader="dot" w:pos="9628"/>
            </w:tabs>
            <w:rPr>
              <w:rFonts w:eastAsiaTheme="minorEastAsia"/>
              <w:noProof/>
              <w:sz w:val="24"/>
              <w:szCs w:val="24"/>
            </w:rPr>
          </w:pPr>
          <w:hyperlink w:anchor="_Toc206678296"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276</w:t>
            </w:r>
            <w:r w:rsidR="00E9301E" w:rsidRPr="00E9301E">
              <w:rPr>
                <w:noProof/>
                <w:webHidden/>
                <w:sz w:val="24"/>
                <w:szCs w:val="24"/>
              </w:rPr>
              <w:fldChar w:fldCharType="end"/>
            </w:r>
          </w:hyperlink>
        </w:p>
        <w:p w14:paraId="0F93E345" w14:textId="5515FCF5" w:rsidR="00E9301E" w:rsidRPr="00E9301E" w:rsidRDefault="0008017B">
          <w:pPr>
            <w:pStyle w:val="2d"/>
            <w:tabs>
              <w:tab w:val="right" w:leader="dot" w:pos="9628"/>
            </w:tabs>
            <w:rPr>
              <w:rFonts w:eastAsiaTheme="minorEastAsia"/>
              <w:noProof/>
              <w:sz w:val="24"/>
              <w:szCs w:val="24"/>
            </w:rPr>
          </w:pPr>
          <w:hyperlink w:anchor="_Toc206678297"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276</w:t>
            </w:r>
            <w:r w:rsidR="00E9301E" w:rsidRPr="00E9301E">
              <w:rPr>
                <w:noProof/>
                <w:webHidden/>
                <w:sz w:val="24"/>
                <w:szCs w:val="24"/>
              </w:rPr>
              <w:fldChar w:fldCharType="end"/>
            </w:r>
          </w:hyperlink>
        </w:p>
        <w:p w14:paraId="378285BD" w14:textId="31CFD4BA" w:rsidR="00E9301E" w:rsidRPr="00E9301E" w:rsidRDefault="0008017B">
          <w:pPr>
            <w:pStyle w:val="2d"/>
            <w:tabs>
              <w:tab w:val="right" w:leader="dot" w:pos="9628"/>
            </w:tabs>
            <w:rPr>
              <w:rFonts w:eastAsiaTheme="minorEastAsia"/>
              <w:noProof/>
              <w:sz w:val="24"/>
              <w:szCs w:val="24"/>
            </w:rPr>
          </w:pPr>
          <w:hyperlink w:anchor="_Toc206678298"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277</w:t>
            </w:r>
            <w:r w:rsidR="00E9301E" w:rsidRPr="00E9301E">
              <w:rPr>
                <w:noProof/>
                <w:webHidden/>
                <w:sz w:val="24"/>
                <w:szCs w:val="24"/>
              </w:rPr>
              <w:fldChar w:fldCharType="end"/>
            </w:r>
          </w:hyperlink>
        </w:p>
        <w:p w14:paraId="25517BED" w14:textId="5B3533AB" w:rsidR="00E9301E" w:rsidRPr="00E9301E" w:rsidRDefault="0008017B">
          <w:pPr>
            <w:pStyle w:val="2d"/>
            <w:tabs>
              <w:tab w:val="right" w:leader="dot" w:pos="9628"/>
            </w:tabs>
            <w:rPr>
              <w:rFonts w:eastAsiaTheme="minorEastAsia"/>
              <w:noProof/>
              <w:sz w:val="24"/>
              <w:szCs w:val="24"/>
            </w:rPr>
          </w:pPr>
          <w:hyperlink w:anchor="_Toc206678299"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_Toc206678299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281</w:t>
            </w:r>
            <w:r w:rsidR="00E9301E" w:rsidRPr="00E9301E">
              <w:rPr>
                <w:noProof/>
                <w:webHidden/>
                <w:sz w:val="24"/>
                <w:szCs w:val="24"/>
              </w:rPr>
              <w:fldChar w:fldCharType="end"/>
            </w:r>
          </w:hyperlink>
        </w:p>
        <w:p w14:paraId="420C0BE3" w14:textId="783E060F" w:rsidR="00E9301E" w:rsidRPr="00E9301E" w:rsidRDefault="0008017B">
          <w:pPr>
            <w:pStyle w:val="1ff"/>
            <w:tabs>
              <w:tab w:val="right" w:leader="dot" w:pos="9628"/>
            </w:tabs>
            <w:rPr>
              <w:rFonts w:eastAsiaTheme="minorEastAsia"/>
              <w:noProof/>
              <w:sz w:val="24"/>
              <w:szCs w:val="24"/>
            </w:rPr>
          </w:pPr>
          <w:hyperlink w:anchor="_Toc206678300" w:history="1">
            <w:r w:rsidR="00E9301E" w:rsidRPr="00E9301E">
              <w:rPr>
                <w:rStyle w:val="af7"/>
                <w:rFonts w:eastAsia="Tahoma"/>
                <w:bCs/>
                <w:noProof/>
                <w:sz w:val="24"/>
                <w:szCs w:val="24"/>
                <w:lang w:val="" w:eastAsia="en-US"/>
              </w:rPr>
              <w:t>10. Зона специализированной общественной застройки  объектами образования и научной деятельности (ОД3.1)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282</w:t>
            </w:r>
            <w:r w:rsidR="00E9301E" w:rsidRPr="00E9301E">
              <w:rPr>
                <w:noProof/>
                <w:webHidden/>
                <w:sz w:val="24"/>
                <w:szCs w:val="24"/>
              </w:rPr>
              <w:fldChar w:fldCharType="end"/>
            </w:r>
          </w:hyperlink>
        </w:p>
        <w:p w14:paraId="6330E6AB" w14:textId="0850C1E4" w:rsidR="00E9301E" w:rsidRPr="00E9301E" w:rsidRDefault="0008017B">
          <w:pPr>
            <w:pStyle w:val="2d"/>
            <w:tabs>
              <w:tab w:val="right" w:leader="dot" w:pos="9628"/>
            </w:tabs>
            <w:rPr>
              <w:rFonts w:eastAsiaTheme="minorEastAsia"/>
              <w:noProof/>
              <w:sz w:val="24"/>
              <w:szCs w:val="24"/>
            </w:rPr>
          </w:pPr>
          <w:hyperlink w:anchor="_Toc206678301"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282</w:t>
            </w:r>
            <w:r w:rsidR="00E9301E" w:rsidRPr="00E9301E">
              <w:rPr>
                <w:noProof/>
                <w:webHidden/>
                <w:sz w:val="24"/>
                <w:szCs w:val="24"/>
              </w:rPr>
              <w:fldChar w:fldCharType="end"/>
            </w:r>
          </w:hyperlink>
        </w:p>
        <w:p w14:paraId="660E1AD7" w14:textId="7692D326" w:rsidR="00E9301E" w:rsidRPr="00E9301E" w:rsidRDefault="0008017B">
          <w:pPr>
            <w:pStyle w:val="2d"/>
            <w:tabs>
              <w:tab w:val="right" w:leader="dot" w:pos="9628"/>
            </w:tabs>
            <w:rPr>
              <w:rFonts w:eastAsiaTheme="minorEastAsia"/>
              <w:noProof/>
              <w:sz w:val="24"/>
              <w:szCs w:val="24"/>
            </w:rPr>
          </w:pPr>
          <w:hyperlink w:anchor="_Toc206678302"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285</w:t>
            </w:r>
            <w:r w:rsidR="00E9301E" w:rsidRPr="00E9301E">
              <w:rPr>
                <w:noProof/>
                <w:webHidden/>
                <w:sz w:val="24"/>
                <w:szCs w:val="24"/>
              </w:rPr>
              <w:fldChar w:fldCharType="end"/>
            </w:r>
          </w:hyperlink>
        </w:p>
        <w:p w14:paraId="46289973" w14:textId="1488CAB6" w:rsidR="00E9301E" w:rsidRPr="00E9301E" w:rsidRDefault="0008017B">
          <w:pPr>
            <w:pStyle w:val="2d"/>
            <w:tabs>
              <w:tab w:val="right" w:leader="dot" w:pos="9628"/>
            </w:tabs>
            <w:rPr>
              <w:rFonts w:eastAsiaTheme="minorEastAsia"/>
              <w:noProof/>
              <w:sz w:val="24"/>
              <w:szCs w:val="24"/>
            </w:rPr>
          </w:pPr>
          <w:hyperlink w:anchor="_Toc206678303"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285</w:t>
            </w:r>
            <w:r w:rsidR="00E9301E" w:rsidRPr="00E9301E">
              <w:rPr>
                <w:noProof/>
                <w:webHidden/>
                <w:sz w:val="24"/>
                <w:szCs w:val="24"/>
              </w:rPr>
              <w:fldChar w:fldCharType="end"/>
            </w:r>
          </w:hyperlink>
        </w:p>
        <w:p w14:paraId="1E93A779" w14:textId="56FE25DB" w:rsidR="00E9301E" w:rsidRPr="00E9301E" w:rsidRDefault="0008017B">
          <w:pPr>
            <w:pStyle w:val="2d"/>
            <w:tabs>
              <w:tab w:val="right" w:leader="dot" w:pos="9628"/>
            </w:tabs>
            <w:rPr>
              <w:rFonts w:eastAsiaTheme="minorEastAsia"/>
              <w:noProof/>
              <w:sz w:val="24"/>
              <w:szCs w:val="24"/>
            </w:rPr>
          </w:pPr>
          <w:hyperlink w:anchor="_Toc206678304"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287</w:t>
            </w:r>
            <w:r w:rsidR="00E9301E" w:rsidRPr="00E9301E">
              <w:rPr>
                <w:noProof/>
                <w:webHidden/>
                <w:sz w:val="24"/>
                <w:szCs w:val="24"/>
              </w:rPr>
              <w:fldChar w:fldCharType="end"/>
            </w:r>
          </w:hyperlink>
        </w:p>
        <w:p w14:paraId="218C8681" w14:textId="22B8339D" w:rsidR="00E9301E" w:rsidRPr="00E9301E" w:rsidRDefault="0008017B">
          <w:pPr>
            <w:pStyle w:val="2d"/>
            <w:tabs>
              <w:tab w:val="right" w:leader="dot" w:pos="9628"/>
            </w:tabs>
            <w:rPr>
              <w:rFonts w:eastAsiaTheme="minorEastAsia"/>
              <w:noProof/>
              <w:sz w:val="24"/>
              <w:szCs w:val="24"/>
            </w:rPr>
          </w:pPr>
          <w:hyperlink w:anchor="_Toc206678305"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290</w:t>
            </w:r>
            <w:r w:rsidR="00E9301E" w:rsidRPr="00E9301E">
              <w:rPr>
                <w:noProof/>
                <w:webHidden/>
                <w:sz w:val="24"/>
                <w:szCs w:val="24"/>
              </w:rPr>
              <w:fldChar w:fldCharType="end"/>
            </w:r>
          </w:hyperlink>
        </w:p>
        <w:p w14:paraId="2710C986" w14:textId="0F880422" w:rsidR="00E9301E" w:rsidRPr="00E9301E" w:rsidRDefault="0008017B">
          <w:pPr>
            <w:pStyle w:val="1ff"/>
            <w:tabs>
              <w:tab w:val="right" w:leader="dot" w:pos="9628"/>
            </w:tabs>
            <w:rPr>
              <w:rFonts w:eastAsiaTheme="minorEastAsia"/>
              <w:noProof/>
              <w:sz w:val="24"/>
              <w:szCs w:val="24"/>
            </w:rPr>
          </w:pPr>
          <w:hyperlink w:anchor="_Toc206678306" w:history="1">
            <w:r w:rsidR="00E9301E" w:rsidRPr="00E9301E">
              <w:rPr>
                <w:rStyle w:val="af7"/>
                <w:rFonts w:eastAsia="Tahoma"/>
                <w:bCs/>
                <w:noProof/>
                <w:sz w:val="24"/>
                <w:szCs w:val="24"/>
                <w:lang w:val="" w:eastAsia="en-US"/>
              </w:rPr>
              <w:t>11. Зона специализированной общественной застройки  объектами здравоохранения (ОД3.2)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291</w:t>
            </w:r>
            <w:r w:rsidR="00E9301E" w:rsidRPr="00E9301E">
              <w:rPr>
                <w:noProof/>
                <w:webHidden/>
                <w:sz w:val="24"/>
                <w:szCs w:val="24"/>
              </w:rPr>
              <w:fldChar w:fldCharType="end"/>
            </w:r>
          </w:hyperlink>
        </w:p>
        <w:p w14:paraId="4A0FD82B" w14:textId="5D421082" w:rsidR="00E9301E" w:rsidRPr="00E9301E" w:rsidRDefault="0008017B">
          <w:pPr>
            <w:pStyle w:val="2d"/>
            <w:tabs>
              <w:tab w:val="right" w:leader="dot" w:pos="9628"/>
            </w:tabs>
            <w:rPr>
              <w:rFonts w:eastAsiaTheme="minorEastAsia"/>
              <w:noProof/>
              <w:sz w:val="24"/>
              <w:szCs w:val="24"/>
            </w:rPr>
          </w:pPr>
          <w:hyperlink w:anchor="_Toc206678307"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291</w:t>
            </w:r>
            <w:r w:rsidR="00E9301E" w:rsidRPr="00E9301E">
              <w:rPr>
                <w:noProof/>
                <w:webHidden/>
                <w:sz w:val="24"/>
                <w:szCs w:val="24"/>
              </w:rPr>
              <w:fldChar w:fldCharType="end"/>
            </w:r>
          </w:hyperlink>
        </w:p>
        <w:p w14:paraId="5CE4D631" w14:textId="325D1014" w:rsidR="00E9301E" w:rsidRPr="00E9301E" w:rsidRDefault="0008017B">
          <w:pPr>
            <w:pStyle w:val="2d"/>
            <w:tabs>
              <w:tab w:val="right" w:leader="dot" w:pos="9628"/>
            </w:tabs>
            <w:rPr>
              <w:rFonts w:eastAsiaTheme="minorEastAsia"/>
              <w:noProof/>
              <w:sz w:val="24"/>
              <w:szCs w:val="24"/>
            </w:rPr>
          </w:pPr>
          <w:hyperlink w:anchor="_Toc206678308"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293</w:t>
            </w:r>
            <w:r w:rsidR="00E9301E" w:rsidRPr="00E9301E">
              <w:rPr>
                <w:noProof/>
                <w:webHidden/>
                <w:sz w:val="24"/>
                <w:szCs w:val="24"/>
              </w:rPr>
              <w:fldChar w:fldCharType="end"/>
            </w:r>
          </w:hyperlink>
        </w:p>
        <w:p w14:paraId="51F9F735" w14:textId="65CE4EB7" w:rsidR="00E9301E" w:rsidRPr="00E9301E" w:rsidRDefault="0008017B">
          <w:pPr>
            <w:pStyle w:val="2d"/>
            <w:tabs>
              <w:tab w:val="right" w:leader="dot" w:pos="9628"/>
            </w:tabs>
            <w:rPr>
              <w:rFonts w:eastAsiaTheme="minorEastAsia"/>
              <w:noProof/>
              <w:sz w:val="24"/>
              <w:szCs w:val="24"/>
            </w:rPr>
          </w:pPr>
          <w:hyperlink w:anchor="_Toc206678309"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_Toc206678309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294</w:t>
            </w:r>
            <w:r w:rsidR="00E9301E" w:rsidRPr="00E9301E">
              <w:rPr>
                <w:noProof/>
                <w:webHidden/>
                <w:sz w:val="24"/>
                <w:szCs w:val="24"/>
              </w:rPr>
              <w:fldChar w:fldCharType="end"/>
            </w:r>
          </w:hyperlink>
        </w:p>
        <w:p w14:paraId="7D8D8B2F" w14:textId="2CA1B78A" w:rsidR="00E9301E" w:rsidRPr="00E9301E" w:rsidRDefault="0008017B">
          <w:pPr>
            <w:pStyle w:val="2d"/>
            <w:tabs>
              <w:tab w:val="right" w:leader="dot" w:pos="9628"/>
            </w:tabs>
            <w:rPr>
              <w:rFonts w:eastAsiaTheme="minorEastAsia"/>
              <w:noProof/>
              <w:sz w:val="24"/>
              <w:szCs w:val="24"/>
            </w:rPr>
          </w:pPr>
          <w:hyperlink w:anchor="_Toc206678310"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295</w:t>
            </w:r>
            <w:r w:rsidR="00E9301E" w:rsidRPr="00E9301E">
              <w:rPr>
                <w:noProof/>
                <w:webHidden/>
                <w:sz w:val="24"/>
                <w:szCs w:val="24"/>
              </w:rPr>
              <w:fldChar w:fldCharType="end"/>
            </w:r>
          </w:hyperlink>
        </w:p>
        <w:p w14:paraId="3A218F99" w14:textId="0B325045" w:rsidR="00E9301E" w:rsidRPr="00E9301E" w:rsidRDefault="0008017B">
          <w:pPr>
            <w:pStyle w:val="2d"/>
            <w:tabs>
              <w:tab w:val="right" w:leader="dot" w:pos="9628"/>
            </w:tabs>
            <w:rPr>
              <w:rFonts w:eastAsiaTheme="minorEastAsia"/>
              <w:noProof/>
              <w:sz w:val="24"/>
              <w:szCs w:val="24"/>
            </w:rPr>
          </w:pPr>
          <w:hyperlink w:anchor="_Toc206678311"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297</w:t>
            </w:r>
            <w:r w:rsidR="00E9301E" w:rsidRPr="00E9301E">
              <w:rPr>
                <w:noProof/>
                <w:webHidden/>
                <w:sz w:val="24"/>
                <w:szCs w:val="24"/>
              </w:rPr>
              <w:fldChar w:fldCharType="end"/>
            </w:r>
          </w:hyperlink>
        </w:p>
        <w:p w14:paraId="348EAE6F" w14:textId="4977205D" w:rsidR="00E9301E" w:rsidRPr="00E9301E" w:rsidRDefault="0008017B">
          <w:pPr>
            <w:pStyle w:val="1ff"/>
            <w:tabs>
              <w:tab w:val="right" w:leader="dot" w:pos="9628"/>
            </w:tabs>
            <w:rPr>
              <w:rFonts w:eastAsiaTheme="minorEastAsia"/>
              <w:noProof/>
              <w:sz w:val="24"/>
              <w:szCs w:val="24"/>
            </w:rPr>
          </w:pPr>
          <w:hyperlink w:anchor="_Toc206678312" w:history="1">
            <w:r w:rsidR="00E9301E" w:rsidRPr="00E9301E">
              <w:rPr>
                <w:rStyle w:val="af7"/>
                <w:rFonts w:eastAsia="Tahoma"/>
                <w:bCs/>
                <w:noProof/>
                <w:sz w:val="24"/>
                <w:szCs w:val="24"/>
                <w:lang w:val="" w:eastAsia="en-US"/>
              </w:rPr>
              <w:t>12. Зона религиозного использования (ОД4)</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298</w:t>
            </w:r>
            <w:r w:rsidR="00E9301E" w:rsidRPr="00E9301E">
              <w:rPr>
                <w:noProof/>
                <w:webHidden/>
                <w:sz w:val="24"/>
                <w:szCs w:val="24"/>
              </w:rPr>
              <w:fldChar w:fldCharType="end"/>
            </w:r>
          </w:hyperlink>
        </w:p>
        <w:p w14:paraId="60C6A799" w14:textId="6F3399D4" w:rsidR="00E9301E" w:rsidRPr="00E9301E" w:rsidRDefault="0008017B">
          <w:pPr>
            <w:pStyle w:val="2d"/>
            <w:tabs>
              <w:tab w:val="right" w:leader="dot" w:pos="9628"/>
            </w:tabs>
            <w:rPr>
              <w:rFonts w:eastAsiaTheme="minorEastAsia"/>
              <w:noProof/>
              <w:sz w:val="24"/>
              <w:szCs w:val="24"/>
            </w:rPr>
          </w:pPr>
          <w:hyperlink w:anchor="_Toc206678313"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298</w:t>
            </w:r>
            <w:r w:rsidR="00E9301E" w:rsidRPr="00E9301E">
              <w:rPr>
                <w:noProof/>
                <w:webHidden/>
                <w:sz w:val="24"/>
                <w:szCs w:val="24"/>
              </w:rPr>
              <w:fldChar w:fldCharType="end"/>
            </w:r>
          </w:hyperlink>
        </w:p>
        <w:p w14:paraId="4018792A" w14:textId="50FA70A6" w:rsidR="00E9301E" w:rsidRPr="00E9301E" w:rsidRDefault="0008017B">
          <w:pPr>
            <w:pStyle w:val="2d"/>
            <w:tabs>
              <w:tab w:val="right" w:leader="dot" w:pos="9628"/>
            </w:tabs>
            <w:rPr>
              <w:rFonts w:eastAsiaTheme="minorEastAsia"/>
              <w:noProof/>
              <w:sz w:val="24"/>
              <w:szCs w:val="24"/>
            </w:rPr>
          </w:pPr>
          <w:hyperlink w:anchor="_Toc206678314"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300</w:t>
            </w:r>
            <w:r w:rsidR="00E9301E" w:rsidRPr="00E9301E">
              <w:rPr>
                <w:noProof/>
                <w:webHidden/>
                <w:sz w:val="24"/>
                <w:szCs w:val="24"/>
              </w:rPr>
              <w:fldChar w:fldCharType="end"/>
            </w:r>
          </w:hyperlink>
        </w:p>
        <w:p w14:paraId="05ED1F45" w14:textId="41E160C1" w:rsidR="00E9301E" w:rsidRPr="00E9301E" w:rsidRDefault="0008017B">
          <w:pPr>
            <w:pStyle w:val="2d"/>
            <w:tabs>
              <w:tab w:val="right" w:leader="dot" w:pos="9628"/>
            </w:tabs>
            <w:rPr>
              <w:rFonts w:eastAsiaTheme="minorEastAsia"/>
              <w:noProof/>
              <w:sz w:val="24"/>
              <w:szCs w:val="24"/>
            </w:rPr>
          </w:pPr>
          <w:hyperlink w:anchor="_Toc206678315"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300</w:t>
            </w:r>
            <w:r w:rsidR="00E9301E" w:rsidRPr="00E9301E">
              <w:rPr>
                <w:noProof/>
                <w:webHidden/>
                <w:sz w:val="24"/>
                <w:szCs w:val="24"/>
              </w:rPr>
              <w:fldChar w:fldCharType="end"/>
            </w:r>
          </w:hyperlink>
        </w:p>
        <w:p w14:paraId="74D559D4" w14:textId="708EE5E9" w:rsidR="00E9301E" w:rsidRPr="00E9301E" w:rsidRDefault="0008017B">
          <w:pPr>
            <w:pStyle w:val="2d"/>
            <w:tabs>
              <w:tab w:val="right" w:leader="dot" w:pos="9628"/>
            </w:tabs>
            <w:rPr>
              <w:rFonts w:eastAsiaTheme="minorEastAsia"/>
              <w:noProof/>
              <w:sz w:val="24"/>
              <w:szCs w:val="24"/>
            </w:rPr>
          </w:pPr>
          <w:hyperlink w:anchor="_Toc206678316"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301</w:t>
            </w:r>
            <w:r w:rsidR="00E9301E" w:rsidRPr="00E9301E">
              <w:rPr>
                <w:noProof/>
                <w:webHidden/>
                <w:sz w:val="24"/>
                <w:szCs w:val="24"/>
              </w:rPr>
              <w:fldChar w:fldCharType="end"/>
            </w:r>
          </w:hyperlink>
        </w:p>
        <w:p w14:paraId="37E409F6" w14:textId="6FF7A7C4" w:rsidR="00E9301E" w:rsidRPr="00E9301E" w:rsidRDefault="0008017B">
          <w:pPr>
            <w:pStyle w:val="2d"/>
            <w:tabs>
              <w:tab w:val="right" w:leader="dot" w:pos="9628"/>
            </w:tabs>
            <w:rPr>
              <w:rFonts w:eastAsiaTheme="minorEastAsia"/>
              <w:noProof/>
              <w:sz w:val="24"/>
              <w:szCs w:val="24"/>
            </w:rPr>
          </w:pPr>
          <w:hyperlink w:anchor="_Toc206678317"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304</w:t>
            </w:r>
            <w:r w:rsidR="00E9301E" w:rsidRPr="00E9301E">
              <w:rPr>
                <w:noProof/>
                <w:webHidden/>
                <w:sz w:val="24"/>
                <w:szCs w:val="24"/>
              </w:rPr>
              <w:fldChar w:fldCharType="end"/>
            </w:r>
          </w:hyperlink>
        </w:p>
        <w:p w14:paraId="425EE43B" w14:textId="154BE0A1" w:rsidR="00E9301E" w:rsidRPr="00E9301E" w:rsidRDefault="0008017B">
          <w:pPr>
            <w:pStyle w:val="1ff"/>
            <w:tabs>
              <w:tab w:val="right" w:leader="dot" w:pos="9628"/>
            </w:tabs>
            <w:rPr>
              <w:rFonts w:eastAsiaTheme="minorEastAsia"/>
              <w:noProof/>
              <w:sz w:val="24"/>
              <w:szCs w:val="24"/>
            </w:rPr>
          </w:pPr>
          <w:hyperlink w:anchor="_Toc206678318" w:history="1">
            <w:r w:rsidR="00E9301E" w:rsidRPr="00E9301E">
              <w:rPr>
                <w:rStyle w:val="af7"/>
                <w:rFonts w:eastAsia="Tahoma"/>
                <w:bCs/>
                <w:noProof/>
                <w:sz w:val="24"/>
                <w:szCs w:val="24"/>
                <w:lang w:val="" w:eastAsia="en-US"/>
              </w:rPr>
              <w:t>13. Производственная зона размещения предприятий молочно-консервной промышленности. (П1.1)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305</w:t>
            </w:r>
            <w:r w:rsidR="00E9301E" w:rsidRPr="00E9301E">
              <w:rPr>
                <w:noProof/>
                <w:webHidden/>
                <w:sz w:val="24"/>
                <w:szCs w:val="24"/>
              </w:rPr>
              <w:fldChar w:fldCharType="end"/>
            </w:r>
          </w:hyperlink>
        </w:p>
        <w:p w14:paraId="4D66784F" w14:textId="13C1DDE1" w:rsidR="00E9301E" w:rsidRPr="00E9301E" w:rsidRDefault="0008017B">
          <w:pPr>
            <w:pStyle w:val="2d"/>
            <w:tabs>
              <w:tab w:val="right" w:leader="dot" w:pos="9628"/>
            </w:tabs>
            <w:rPr>
              <w:rFonts w:eastAsiaTheme="minorEastAsia"/>
              <w:noProof/>
              <w:sz w:val="24"/>
              <w:szCs w:val="24"/>
            </w:rPr>
          </w:pPr>
          <w:hyperlink w:anchor="_Toc206678319"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_Toc206678319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305</w:t>
            </w:r>
            <w:r w:rsidR="00E9301E" w:rsidRPr="00E9301E">
              <w:rPr>
                <w:noProof/>
                <w:webHidden/>
                <w:sz w:val="24"/>
                <w:szCs w:val="24"/>
              </w:rPr>
              <w:fldChar w:fldCharType="end"/>
            </w:r>
          </w:hyperlink>
        </w:p>
        <w:p w14:paraId="6F225679" w14:textId="0921C931" w:rsidR="00E9301E" w:rsidRPr="00E9301E" w:rsidRDefault="0008017B">
          <w:pPr>
            <w:pStyle w:val="2d"/>
            <w:tabs>
              <w:tab w:val="right" w:leader="dot" w:pos="9628"/>
            </w:tabs>
            <w:rPr>
              <w:rFonts w:eastAsiaTheme="minorEastAsia"/>
              <w:noProof/>
              <w:sz w:val="24"/>
              <w:szCs w:val="24"/>
            </w:rPr>
          </w:pPr>
          <w:hyperlink w:anchor="_Toc206678320"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309</w:t>
            </w:r>
            <w:r w:rsidR="00E9301E" w:rsidRPr="00E9301E">
              <w:rPr>
                <w:noProof/>
                <w:webHidden/>
                <w:sz w:val="24"/>
                <w:szCs w:val="24"/>
              </w:rPr>
              <w:fldChar w:fldCharType="end"/>
            </w:r>
          </w:hyperlink>
        </w:p>
        <w:p w14:paraId="135C4FC1" w14:textId="553F5ACB" w:rsidR="00E9301E" w:rsidRPr="00E9301E" w:rsidRDefault="0008017B">
          <w:pPr>
            <w:pStyle w:val="2d"/>
            <w:tabs>
              <w:tab w:val="right" w:leader="dot" w:pos="9628"/>
            </w:tabs>
            <w:rPr>
              <w:rFonts w:eastAsiaTheme="minorEastAsia"/>
              <w:noProof/>
              <w:sz w:val="24"/>
              <w:szCs w:val="24"/>
            </w:rPr>
          </w:pPr>
          <w:hyperlink w:anchor="_Toc206678321"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310</w:t>
            </w:r>
            <w:r w:rsidR="00E9301E" w:rsidRPr="00E9301E">
              <w:rPr>
                <w:noProof/>
                <w:webHidden/>
                <w:sz w:val="24"/>
                <w:szCs w:val="24"/>
              </w:rPr>
              <w:fldChar w:fldCharType="end"/>
            </w:r>
          </w:hyperlink>
        </w:p>
        <w:p w14:paraId="576C52E3" w14:textId="69EA968C" w:rsidR="00E9301E" w:rsidRPr="00E9301E" w:rsidRDefault="0008017B">
          <w:pPr>
            <w:pStyle w:val="2d"/>
            <w:tabs>
              <w:tab w:val="right" w:leader="dot" w:pos="9628"/>
            </w:tabs>
            <w:rPr>
              <w:rFonts w:eastAsiaTheme="minorEastAsia"/>
              <w:noProof/>
              <w:sz w:val="24"/>
              <w:szCs w:val="24"/>
            </w:rPr>
          </w:pPr>
          <w:hyperlink w:anchor="_Toc206678322"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312</w:t>
            </w:r>
            <w:r w:rsidR="00E9301E" w:rsidRPr="00E9301E">
              <w:rPr>
                <w:noProof/>
                <w:webHidden/>
                <w:sz w:val="24"/>
                <w:szCs w:val="24"/>
              </w:rPr>
              <w:fldChar w:fldCharType="end"/>
            </w:r>
          </w:hyperlink>
        </w:p>
        <w:p w14:paraId="71B4BC02" w14:textId="2D15E45F" w:rsidR="00E9301E" w:rsidRPr="00E9301E" w:rsidRDefault="0008017B">
          <w:pPr>
            <w:pStyle w:val="2d"/>
            <w:tabs>
              <w:tab w:val="right" w:leader="dot" w:pos="9628"/>
            </w:tabs>
            <w:rPr>
              <w:rFonts w:eastAsiaTheme="minorEastAsia"/>
              <w:noProof/>
              <w:sz w:val="24"/>
              <w:szCs w:val="24"/>
            </w:rPr>
          </w:pPr>
          <w:hyperlink w:anchor="_Toc206678323"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315</w:t>
            </w:r>
            <w:r w:rsidR="00E9301E" w:rsidRPr="00E9301E">
              <w:rPr>
                <w:noProof/>
                <w:webHidden/>
                <w:sz w:val="24"/>
                <w:szCs w:val="24"/>
              </w:rPr>
              <w:fldChar w:fldCharType="end"/>
            </w:r>
          </w:hyperlink>
        </w:p>
        <w:p w14:paraId="3D9D87FF" w14:textId="2FBD3529" w:rsidR="00E9301E" w:rsidRPr="00E9301E" w:rsidRDefault="0008017B">
          <w:pPr>
            <w:pStyle w:val="1ff"/>
            <w:tabs>
              <w:tab w:val="right" w:leader="dot" w:pos="9628"/>
            </w:tabs>
            <w:rPr>
              <w:rFonts w:eastAsiaTheme="minorEastAsia"/>
              <w:noProof/>
              <w:sz w:val="24"/>
              <w:szCs w:val="24"/>
            </w:rPr>
          </w:pPr>
          <w:hyperlink w:anchor="_Toc206678324" w:history="1">
            <w:r w:rsidR="00E9301E" w:rsidRPr="00E9301E">
              <w:rPr>
                <w:rStyle w:val="af7"/>
                <w:rFonts w:eastAsia="Tahoma"/>
                <w:bCs/>
                <w:noProof/>
                <w:sz w:val="24"/>
                <w:szCs w:val="24"/>
                <w:lang w:val="" w:eastAsia="en-US"/>
              </w:rPr>
              <w:t>14. Производственная зона размещения предприятий, производств и объектов II–V класса опасности. (П1.2)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316</w:t>
            </w:r>
            <w:r w:rsidR="00E9301E" w:rsidRPr="00E9301E">
              <w:rPr>
                <w:noProof/>
                <w:webHidden/>
                <w:sz w:val="24"/>
                <w:szCs w:val="24"/>
              </w:rPr>
              <w:fldChar w:fldCharType="end"/>
            </w:r>
          </w:hyperlink>
        </w:p>
        <w:p w14:paraId="5F77116F" w14:textId="51A8805D" w:rsidR="00E9301E" w:rsidRPr="00E9301E" w:rsidRDefault="0008017B">
          <w:pPr>
            <w:pStyle w:val="2d"/>
            <w:tabs>
              <w:tab w:val="right" w:leader="dot" w:pos="9628"/>
            </w:tabs>
            <w:rPr>
              <w:rFonts w:eastAsiaTheme="minorEastAsia"/>
              <w:noProof/>
              <w:sz w:val="24"/>
              <w:szCs w:val="24"/>
            </w:rPr>
          </w:pPr>
          <w:hyperlink w:anchor="_Toc206678325"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316</w:t>
            </w:r>
            <w:r w:rsidR="00E9301E" w:rsidRPr="00E9301E">
              <w:rPr>
                <w:noProof/>
                <w:webHidden/>
                <w:sz w:val="24"/>
                <w:szCs w:val="24"/>
              </w:rPr>
              <w:fldChar w:fldCharType="end"/>
            </w:r>
          </w:hyperlink>
        </w:p>
        <w:p w14:paraId="75E4BA52" w14:textId="553064A7" w:rsidR="00E9301E" w:rsidRPr="00E9301E" w:rsidRDefault="0008017B">
          <w:pPr>
            <w:pStyle w:val="2d"/>
            <w:tabs>
              <w:tab w:val="right" w:leader="dot" w:pos="9628"/>
            </w:tabs>
            <w:rPr>
              <w:rFonts w:eastAsiaTheme="minorEastAsia"/>
              <w:noProof/>
              <w:sz w:val="24"/>
              <w:szCs w:val="24"/>
            </w:rPr>
          </w:pPr>
          <w:hyperlink w:anchor="_Toc206678326"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322</w:t>
            </w:r>
            <w:r w:rsidR="00E9301E" w:rsidRPr="00E9301E">
              <w:rPr>
                <w:noProof/>
                <w:webHidden/>
                <w:sz w:val="24"/>
                <w:szCs w:val="24"/>
              </w:rPr>
              <w:fldChar w:fldCharType="end"/>
            </w:r>
          </w:hyperlink>
        </w:p>
        <w:p w14:paraId="62CCC450" w14:textId="446C7698" w:rsidR="00E9301E" w:rsidRPr="00E9301E" w:rsidRDefault="0008017B">
          <w:pPr>
            <w:pStyle w:val="2d"/>
            <w:tabs>
              <w:tab w:val="right" w:leader="dot" w:pos="9628"/>
            </w:tabs>
            <w:rPr>
              <w:rFonts w:eastAsiaTheme="minorEastAsia"/>
              <w:noProof/>
              <w:sz w:val="24"/>
              <w:szCs w:val="24"/>
            </w:rPr>
          </w:pPr>
          <w:hyperlink w:anchor="_Toc206678327"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323</w:t>
            </w:r>
            <w:r w:rsidR="00E9301E" w:rsidRPr="00E9301E">
              <w:rPr>
                <w:noProof/>
                <w:webHidden/>
                <w:sz w:val="24"/>
                <w:szCs w:val="24"/>
              </w:rPr>
              <w:fldChar w:fldCharType="end"/>
            </w:r>
          </w:hyperlink>
        </w:p>
        <w:p w14:paraId="649419E3" w14:textId="7BFE033B" w:rsidR="00E9301E" w:rsidRPr="00E9301E" w:rsidRDefault="0008017B">
          <w:pPr>
            <w:pStyle w:val="2d"/>
            <w:tabs>
              <w:tab w:val="right" w:leader="dot" w:pos="9628"/>
            </w:tabs>
            <w:rPr>
              <w:rFonts w:eastAsiaTheme="minorEastAsia"/>
              <w:noProof/>
              <w:sz w:val="24"/>
              <w:szCs w:val="24"/>
            </w:rPr>
          </w:pPr>
          <w:hyperlink w:anchor="_Toc206678328"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324</w:t>
            </w:r>
            <w:r w:rsidR="00E9301E" w:rsidRPr="00E9301E">
              <w:rPr>
                <w:noProof/>
                <w:webHidden/>
                <w:sz w:val="24"/>
                <w:szCs w:val="24"/>
              </w:rPr>
              <w:fldChar w:fldCharType="end"/>
            </w:r>
          </w:hyperlink>
        </w:p>
        <w:p w14:paraId="20B1F7BA" w14:textId="342C9D49" w:rsidR="00E9301E" w:rsidRPr="00E9301E" w:rsidRDefault="0008017B">
          <w:pPr>
            <w:pStyle w:val="2d"/>
            <w:tabs>
              <w:tab w:val="right" w:leader="dot" w:pos="9628"/>
            </w:tabs>
            <w:rPr>
              <w:rFonts w:eastAsiaTheme="minorEastAsia"/>
              <w:noProof/>
              <w:sz w:val="24"/>
              <w:szCs w:val="24"/>
            </w:rPr>
          </w:pPr>
          <w:hyperlink w:anchor="_Toc206678329"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_Toc206678329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327</w:t>
            </w:r>
            <w:r w:rsidR="00E9301E" w:rsidRPr="00E9301E">
              <w:rPr>
                <w:noProof/>
                <w:webHidden/>
                <w:sz w:val="24"/>
                <w:szCs w:val="24"/>
              </w:rPr>
              <w:fldChar w:fldCharType="end"/>
            </w:r>
          </w:hyperlink>
        </w:p>
        <w:p w14:paraId="66796160" w14:textId="1AE18B50" w:rsidR="00E9301E" w:rsidRPr="00E9301E" w:rsidRDefault="0008017B">
          <w:pPr>
            <w:pStyle w:val="1ff"/>
            <w:tabs>
              <w:tab w:val="right" w:leader="dot" w:pos="9628"/>
            </w:tabs>
            <w:rPr>
              <w:rFonts w:eastAsiaTheme="minorEastAsia"/>
              <w:noProof/>
              <w:sz w:val="24"/>
              <w:szCs w:val="24"/>
            </w:rPr>
          </w:pPr>
          <w:hyperlink w:anchor="_Toc206678330" w:history="1">
            <w:r w:rsidR="00E9301E" w:rsidRPr="00E9301E">
              <w:rPr>
                <w:rStyle w:val="af7"/>
                <w:rFonts w:eastAsia="Tahoma"/>
                <w:bCs/>
                <w:noProof/>
                <w:sz w:val="24"/>
                <w:szCs w:val="24"/>
                <w:lang w:val="" w:eastAsia="en-US"/>
              </w:rPr>
              <w:t>15. Производственная зона размещения предприятий, производств и объектов III–V класса опасности. (П1.3)</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328</w:t>
            </w:r>
            <w:r w:rsidR="00E9301E" w:rsidRPr="00E9301E">
              <w:rPr>
                <w:noProof/>
                <w:webHidden/>
                <w:sz w:val="24"/>
                <w:szCs w:val="24"/>
              </w:rPr>
              <w:fldChar w:fldCharType="end"/>
            </w:r>
          </w:hyperlink>
        </w:p>
        <w:p w14:paraId="599992AA" w14:textId="11205C60" w:rsidR="00E9301E" w:rsidRPr="00E9301E" w:rsidRDefault="0008017B">
          <w:pPr>
            <w:pStyle w:val="2d"/>
            <w:tabs>
              <w:tab w:val="right" w:leader="dot" w:pos="9628"/>
            </w:tabs>
            <w:rPr>
              <w:rFonts w:eastAsiaTheme="minorEastAsia"/>
              <w:noProof/>
              <w:sz w:val="24"/>
              <w:szCs w:val="24"/>
            </w:rPr>
          </w:pPr>
          <w:hyperlink w:anchor="_Toc206678331"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328</w:t>
            </w:r>
            <w:r w:rsidR="00E9301E" w:rsidRPr="00E9301E">
              <w:rPr>
                <w:noProof/>
                <w:webHidden/>
                <w:sz w:val="24"/>
                <w:szCs w:val="24"/>
              </w:rPr>
              <w:fldChar w:fldCharType="end"/>
            </w:r>
          </w:hyperlink>
        </w:p>
        <w:p w14:paraId="739C6815" w14:textId="180535FF" w:rsidR="00E9301E" w:rsidRPr="00E9301E" w:rsidRDefault="0008017B">
          <w:pPr>
            <w:pStyle w:val="2d"/>
            <w:tabs>
              <w:tab w:val="right" w:leader="dot" w:pos="9628"/>
            </w:tabs>
            <w:rPr>
              <w:rFonts w:eastAsiaTheme="minorEastAsia"/>
              <w:noProof/>
              <w:sz w:val="24"/>
              <w:szCs w:val="24"/>
            </w:rPr>
          </w:pPr>
          <w:hyperlink w:anchor="_Toc206678332"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334</w:t>
            </w:r>
            <w:r w:rsidR="00E9301E" w:rsidRPr="00E9301E">
              <w:rPr>
                <w:noProof/>
                <w:webHidden/>
                <w:sz w:val="24"/>
                <w:szCs w:val="24"/>
              </w:rPr>
              <w:fldChar w:fldCharType="end"/>
            </w:r>
          </w:hyperlink>
        </w:p>
        <w:p w14:paraId="5251F626" w14:textId="7EA7A683" w:rsidR="00E9301E" w:rsidRPr="00E9301E" w:rsidRDefault="0008017B">
          <w:pPr>
            <w:pStyle w:val="2d"/>
            <w:tabs>
              <w:tab w:val="right" w:leader="dot" w:pos="9628"/>
            </w:tabs>
            <w:rPr>
              <w:rFonts w:eastAsiaTheme="minorEastAsia"/>
              <w:noProof/>
              <w:sz w:val="24"/>
              <w:szCs w:val="24"/>
            </w:rPr>
          </w:pPr>
          <w:hyperlink w:anchor="_Toc206678333"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335</w:t>
            </w:r>
            <w:r w:rsidR="00E9301E" w:rsidRPr="00E9301E">
              <w:rPr>
                <w:noProof/>
                <w:webHidden/>
                <w:sz w:val="24"/>
                <w:szCs w:val="24"/>
              </w:rPr>
              <w:fldChar w:fldCharType="end"/>
            </w:r>
          </w:hyperlink>
        </w:p>
        <w:p w14:paraId="2D5CE7D9" w14:textId="7E40F2FA" w:rsidR="00E9301E" w:rsidRPr="00E9301E" w:rsidRDefault="0008017B">
          <w:pPr>
            <w:pStyle w:val="2d"/>
            <w:tabs>
              <w:tab w:val="right" w:leader="dot" w:pos="9628"/>
            </w:tabs>
            <w:rPr>
              <w:rFonts w:eastAsiaTheme="minorEastAsia"/>
              <w:noProof/>
              <w:sz w:val="24"/>
              <w:szCs w:val="24"/>
            </w:rPr>
          </w:pPr>
          <w:hyperlink w:anchor="_Toc206678334"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337</w:t>
            </w:r>
            <w:r w:rsidR="00E9301E" w:rsidRPr="00E9301E">
              <w:rPr>
                <w:noProof/>
                <w:webHidden/>
                <w:sz w:val="24"/>
                <w:szCs w:val="24"/>
              </w:rPr>
              <w:fldChar w:fldCharType="end"/>
            </w:r>
          </w:hyperlink>
        </w:p>
        <w:p w14:paraId="603733B7" w14:textId="081D2AEE" w:rsidR="00E9301E" w:rsidRPr="00E9301E" w:rsidRDefault="0008017B">
          <w:pPr>
            <w:pStyle w:val="2d"/>
            <w:tabs>
              <w:tab w:val="right" w:leader="dot" w:pos="9628"/>
            </w:tabs>
            <w:rPr>
              <w:rFonts w:eastAsiaTheme="minorEastAsia"/>
              <w:noProof/>
              <w:sz w:val="24"/>
              <w:szCs w:val="24"/>
            </w:rPr>
          </w:pPr>
          <w:hyperlink w:anchor="_Toc206678335"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340</w:t>
            </w:r>
            <w:r w:rsidR="00E9301E" w:rsidRPr="00E9301E">
              <w:rPr>
                <w:noProof/>
                <w:webHidden/>
                <w:sz w:val="24"/>
                <w:szCs w:val="24"/>
              </w:rPr>
              <w:fldChar w:fldCharType="end"/>
            </w:r>
          </w:hyperlink>
        </w:p>
        <w:p w14:paraId="40C7E30D" w14:textId="7D054503" w:rsidR="00E9301E" w:rsidRPr="00E9301E" w:rsidRDefault="0008017B">
          <w:pPr>
            <w:pStyle w:val="1ff"/>
            <w:tabs>
              <w:tab w:val="right" w:leader="dot" w:pos="9628"/>
            </w:tabs>
            <w:rPr>
              <w:rFonts w:eastAsiaTheme="minorEastAsia"/>
              <w:noProof/>
              <w:sz w:val="24"/>
              <w:szCs w:val="24"/>
            </w:rPr>
          </w:pPr>
          <w:hyperlink w:anchor="_Toc206678336" w:history="1">
            <w:r w:rsidR="00E9301E" w:rsidRPr="00E9301E">
              <w:rPr>
                <w:rStyle w:val="af7"/>
                <w:rFonts w:eastAsia="Tahoma"/>
                <w:bCs/>
                <w:noProof/>
                <w:sz w:val="24"/>
                <w:szCs w:val="24"/>
                <w:lang w:val="" w:eastAsia="en-US"/>
              </w:rPr>
              <w:t>16. Производственная зона размещения предприятий, производств и объектов VI–V класса опасности. (П1.4)</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341</w:t>
            </w:r>
            <w:r w:rsidR="00E9301E" w:rsidRPr="00E9301E">
              <w:rPr>
                <w:noProof/>
                <w:webHidden/>
                <w:sz w:val="24"/>
                <w:szCs w:val="24"/>
              </w:rPr>
              <w:fldChar w:fldCharType="end"/>
            </w:r>
          </w:hyperlink>
        </w:p>
        <w:p w14:paraId="4F5E2EF5" w14:textId="60714684" w:rsidR="00E9301E" w:rsidRPr="00E9301E" w:rsidRDefault="0008017B">
          <w:pPr>
            <w:pStyle w:val="2d"/>
            <w:tabs>
              <w:tab w:val="right" w:leader="dot" w:pos="9628"/>
            </w:tabs>
            <w:rPr>
              <w:rFonts w:eastAsiaTheme="minorEastAsia"/>
              <w:noProof/>
              <w:sz w:val="24"/>
              <w:szCs w:val="24"/>
            </w:rPr>
          </w:pPr>
          <w:hyperlink w:anchor="_Toc206678337"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341</w:t>
            </w:r>
            <w:r w:rsidR="00E9301E" w:rsidRPr="00E9301E">
              <w:rPr>
                <w:noProof/>
                <w:webHidden/>
                <w:sz w:val="24"/>
                <w:szCs w:val="24"/>
              </w:rPr>
              <w:fldChar w:fldCharType="end"/>
            </w:r>
          </w:hyperlink>
        </w:p>
        <w:p w14:paraId="6B3C408C" w14:textId="79A76C00" w:rsidR="00E9301E" w:rsidRPr="00E9301E" w:rsidRDefault="0008017B">
          <w:pPr>
            <w:pStyle w:val="2d"/>
            <w:tabs>
              <w:tab w:val="right" w:leader="dot" w:pos="9628"/>
            </w:tabs>
            <w:rPr>
              <w:rFonts w:eastAsiaTheme="minorEastAsia"/>
              <w:noProof/>
              <w:sz w:val="24"/>
              <w:szCs w:val="24"/>
            </w:rPr>
          </w:pPr>
          <w:hyperlink w:anchor="_Toc206678338"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348</w:t>
            </w:r>
            <w:r w:rsidR="00E9301E" w:rsidRPr="00E9301E">
              <w:rPr>
                <w:noProof/>
                <w:webHidden/>
                <w:sz w:val="24"/>
                <w:szCs w:val="24"/>
              </w:rPr>
              <w:fldChar w:fldCharType="end"/>
            </w:r>
          </w:hyperlink>
        </w:p>
        <w:p w14:paraId="01852902" w14:textId="2EBADE78" w:rsidR="00E9301E" w:rsidRPr="00E9301E" w:rsidRDefault="0008017B">
          <w:pPr>
            <w:pStyle w:val="2d"/>
            <w:tabs>
              <w:tab w:val="right" w:leader="dot" w:pos="9628"/>
            </w:tabs>
            <w:rPr>
              <w:rFonts w:eastAsiaTheme="minorEastAsia"/>
              <w:noProof/>
              <w:sz w:val="24"/>
              <w:szCs w:val="24"/>
            </w:rPr>
          </w:pPr>
          <w:hyperlink w:anchor="_Toc206678339"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_Toc206678339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348</w:t>
            </w:r>
            <w:r w:rsidR="00E9301E" w:rsidRPr="00E9301E">
              <w:rPr>
                <w:noProof/>
                <w:webHidden/>
                <w:sz w:val="24"/>
                <w:szCs w:val="24"/>
              </w:rPr>
              <w:fldChar w:fldCharType="end"/>
            </w:r>
          </w:hyperlink>
        </w:p>
        <w:p w14:paraId="6C82E5CD" w14:textId="3B612A42" w:rsidR="00E9301E" w:rsidRPr="00E9301E" w:rsidRDefault="0008017B">
          <w:pPr>
            <w:pStyle w:val="2d"/>
            <w:tabs>
              <w:tab w:val="right" w:leader="dot" w:pos="9628"/>
            </w:tabs>
            <w:rPr>
              <w:rFonts w:eastAsiaTheme="minorEastAsia"/>
              <w:noProof/>
              <w:sz w:val="24"/>
              <w:szCs w:val="24"/>
            </w:rPr>
          </w:pPr>
          <w:hyperlink w:anchor="_Toc206678340"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350</w:t>
            </w:r>
            <w:r w:rsidR="00E9301E" w:rsidRPr="00E9301E">
              <w:rPr>
                <w:noProof/>
                <w:webHidden/>
                <w:sz w:val="24"/>
                <w:szCs w:val="24"/>
              </w:rPr>
              <w:fldChar w:fldCharType="end"/>
            </w:r>
          </w:hyperlink>
        </w:p>
        <w:p w14:paraId="74B6CC87" w14:textId="504A5BBE" w:rsidR="00E9301E" w:rsidRPr="00E9301E" w:rsidRDefault="0008017B">
          <w:pPr>
            <w:pStyle w:val="2d"/>
            <w:tabs>
              <w:tab w:val="right" w:leader="dot" w:pos="9628"/>
            </w:tabs>
            <w:rPr>
              <w:rFonts w:eastAsiaTheme="minorEastAsia"/>
              <w:noProof/>
              <w:sz w:val="24"/>
              <w:szCs w:val="24"/>
            </w:rPr>
          </w:pPr>
          <w:hyperlink w:anchor="_Toc206678341"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353</w:t>
            </w:r>
            <w:r w:rsidR="00E9301E" w:rsidRPr="00E9301E">
              <w:rPr>
                <w:noProof/>
                <w:webHidden/>
                <w:sz w:val="24"/>
                <w:szCs w:val="24"/>
              </w:rPr>
              <w:fldChar w:fldCharType="end"/>
            </w:r>
          </w:hyperlink>
        </w:p>
        <w:p w14:paraId="23D1415E" w14:textId="01609E46" w:rsidR="00E9301E" w:rsidRPr="00E9301E" w:rsidRDefault="0008017B">
          <w:pPr>
            <w:pStyle w:val="1ff"/>
            <w:tabs>
              <w:tab w:val="right" w:leader="dot" w:pos="9628"/>
            </w:tabs>
            <w:rPr>
              <w:rFonts w:eastAsiaTheme="minorEastAsia"/>
              <w:noProof/>
              <w:sz w:val="24"/>
              <w:szCs w:val="24"/>
            </w:rPr>
          </w:pPr>
          <w:hyperlink w:anchor="_Toc206678342" w:history="1">
            <w:r w:rsidR="00E9301E" w:rsidRPr="00E9301E">
              <w:rPr>
                <w:rStyle w:val="af7"/>
                <w:rFonts w:eastAsia="Tahoma"/>
                <w:bCs/>
                <w:noProof/>
                <w:sz w:val="24"/>
                <w:szCs w:val="24"/>
                <w:lang w:val="" w:eastAsia="en-US"/>
              </w:rPr>
              <w:t>17. Производственная зона размещения предприятий, производств и объектов V класса опасности. (П1.5)</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354</w:t>
            </w:r>
            <w:r w:rsidR="00E9301E" w:rsidRPr="00E9301E">
              <w:rPr>
                <w:noProof/>
                <w:webHidden/>
                <w:sz w:val="24"/>
                <w:szCs w:val="24"/>
              </w:rPr>
              <w:fldChar w:fldCharType="end"/>
            </w:r>
          </w:hyperlink>
        </w:p>
        <w:p w14:paraId="2DC58366" w14:textId="5435B9E3" w:rsidR="00E9301E" w:rsidRPr="00E9301E" w:rsidRDefault="0008017B">
          <w:pPr>
            <w:pStyle w:val="2d"/>
            <w:tabs>
              <w:tab w:val="right" w:leader="dot" w:pos="9628"/>
            </w:tabs>
            <w:rPr>
              <w:rFonts w:eastAsiaTheme="minorEastAsia"/>
              <w:noProof/>
              <w:sz w:val="24"/>
              <w:szCs w:val="24"/>
            </w:rPr>
          </w:pPr>
          <w:hyperlink w:anchor="_Toc206678343"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354</w:t>
            </w:r>
            <w:r w:rsidR="00E9301E" w:rsidRPr="00E9301E">
              <w:rPr>
                <w:noProof/>
                <w:webHidden/>
                <w:sz w:val="24"/>
                <w:szCs w:val="24"/>
              </w:rPr>
              <w:fldChar w:fldCharType="end"/>
            </w:r>
          </w:hyperlink>
        </w:p>
        <w:p w14:paraId="0D4EA824" w14:textId="0E4FD09C" w:rsidR="00E9301E" w:rsidRPr="00E9301E" w:rsidRDefault="0008017B">
          <w:pPr>
            <w:pStyle w:val="2d"/>
            <w:tabs>
              <w:tab w:val="right" w:leader="dot" w:pos="9628"/>
            </w:tabs>
            <w:rPr>
              <w:rFonts w:eastAsiaTheme="minorEastAsia"/>
              <w:noProof/>
              <w:sz w:val="24"/>
              <w:szCs w:val="24"/>
            </w:rPr>
          </w:pPr>
          <w:hyperlink w:anchor="_Toc206678344"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361</w:t>
            </w:r>
            <w:r w:rsidR="00E9301E" w:rsidRPr="00E9301E">
              <w:rPr>
                <w:noProof/>
                <w:webHidden/>
                <w:sz w:val="24"/>
                <w:szCs w:val="24"/>
              </w:rPr>
              <w:fldChar w:fldCharType="end"/>
            </w:r>
          </w:hyperlink>
        </w:p>
        <w:p w14:paraId="1D951684" w14:textId="0AD4F1B7" w:rsidR="00E9301E" w:rsidRPr="00E9301E" w:rsidRDefault="0008017B">
          <w:pPr>
            <w:pStyle w:val="2d"/>
            <w:tabs>
              <w:tab w:val="right" w:leader="dot" w:pos="9628"/>
            </w:tabs>
            <w:rPr>
              <w:rFonts w:eastAsiaTheme="minorEastAsia"/>
              <w:noProof/>
              <w:sz w:val="24"/>
              <w:szCs w:val="24"/>
            </w:rPr>
          </w:pPr>
          <w:hyperlink w:anchor="_Toc206678345"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361</w:t>
            </w:r>
            <w:r w:rsidR="00E9301E" w:rsidRPr="00E9301E">
              <w:rPr>
                <w:noProof/>
                <w:webHidden/>
                <w:sz w:val="24"/>
                <w:szCs w:val="24"/>
              </w:rPr>
              <w:fldChar w:fldCharType="end"/>
            </w:r>
          </w:hyperlink>
        </w:p>
        <w:p w14:paraId="7B8D8A96" w14:textId="743F3B19" w:rsidR="00E9301E" w:rsidRPr="00E9301E" w:rsidRDefault="0008017B">
          <w:pPr>
            <w:pStyle w:val="2d"/>
            <w:tabs>
              <w:tab w:val="right" w:leader="dot" w:pos="9628"/>
            </w:tabs>
            <w:rPr>
              <w:rFonts w:eastAsiaTheme="minorEastAsia"/>
              <w:noProof/>
              <w:sz w:val="24"/>
              <w:szCs w:val="24"/>
            </w:rPr>
          </w:pPr>
          <w:hyperlink w:anchor="_Toc206678346"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362</w:t>
            </w:r>
            <w:r w:rsidR="00E9301E" w:rsidRPr="00E9301E">
              <w:rPr>
                <w:noProof/>
                <w:webHidden/>
                <w:sz w:val="24"/>
                <w:szCs w:val="24"/>
              </w:rPr>
              <w:fldChar w:fldCharType="end"/>
            </w:r>
          </w:hyperlink>
        </w:p>
        <w:p w14:paraId="000A8505" w14:textId="5416E6EB" w:rsidR="00E9301E" w:rsidRPr="00E9301E" w:rsidRDefault="0008017B">
          <w:pPr>
            <w:pStyle w:val="2d"/>
            <w:tabs>
              <w:tab w:val="right" w:leader="dot" w:pos="9628"/>
            </w:tabs>
            <w:rPr>
              <w:rFonts w:eastAsiaTheme="minorEastAsia"/>
              <w:noProof/>
              <w:sz w:val="24"/>
              <w:szCs w:val="24"/>
            </w:rPr>
          </w:pPr>
          <w:hyperlink w:anchor="_Toc206678347"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365</w:t>
            </w:r>
            <w:r w:rsidR="00E9301E" w:rsidRPr="00E9301E">
              <w:rPr>
                <w:noProof/>
                <w:webHidden/>
                <w:sz w:val="24"/>
                <w:szCs w:val="24"/>
              </w:rPr>
              <w:fldChar w:fldCharType="end"/>
            </w:r>
          </w:hyperlink>
        </w:p>
        <w:p w14:paraId="2E9DD347" w14:textId="295F1FF5" w:rsidR="00E9301E" w:rsidRPr="00E9301E" w:rsidRDefault="0008017B">
          <w:pPr>
            <w:pStyle w:val="1ff"/>
            <w:tabs>
              <w:tab w:val="right" w:leader="dot" w:pos="9628"/>
            </w:tabs>
            <w:rPr>
              <w:rFonts w:eastAsiaTheme="minorEastAsia"/>
              <w:noProof/>
              <w:sz w:val="24"/>
              <w:szCs w:val="24"/>
            </w:rPr>
          </w:pPr>
          <w:hyperlink w:anchor="_Toc206678348" w:history="1">
            <w:r w:rsidR="00E9301E" w:rsidRPr="00E9301E">
              <w:rPr>
                <w:rStyle w:val="af7"/>
                <w:rFonts w:eastAsia="Tahoma"/>
                <w:bCs/>
                <w:noProof/>
                <w:sz w:val="24"/>
                <w:szCs w:val="24"/>
                <w:lang w:val="" w:eastAsia="en-US"/>
              </w:rPr>
              <w:t>18. Зона инженерной инфраструктуры (И1)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366</w:t>
            </w:r>
            <w:r w:rsidR="00E9301E" w:rsidRPr="00E9301E">
              <w:rPr>
                <w:noProof/>
                <w:webHidden/>
                <w:sz w:val="24"/>
                <w:szCs w:val="24"/>
              </w:rPr>
              <w:fldChar w:fldCharType="end"/>
            </w:r>
          </w:hyperlink>
        </w:p>
        <w:p w14:paraId="77BF290D" w14:textId="263D38C4" w:rsidR="00E9301E" w:rsidRPr="00E9301E" w:rsidRDefault="0008017B">
          <w:pPr>
            <w:pStyle w:val="2d"/>
            <w:tabs>
              <w:tab w:val="right" w:leader="dot" w:pos="9628"/>
            </w:tabs>
            <w:rPr>
              <w:rFonts w:eastAsiaTheme="minorEastAsia"/>
              <w:noProof/>
              <w:sz w:val="24"/>
              <w:szCs w:val="24"/>
            </w:rPr>
          </w:pPr>
          <w:hyperlink w:anchor="_Toc206678349"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_Toc206678349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366</w:t>
            </w:r>
            <w:r w:rsidR="00E9301E" w:rsidRPr="00E9301E">
              <w:rPr>
                <w:noProof/>
                <w:webHidden/>
                <w:sz w:val="24"/>
                <w:szCs w:val="24"/>
              </w:rPr>
              <w:fldChar w:fldCharType="end"/>
            </w:r>
          </w:hyperlink>
        </w:p>
        <w:p w14:paraId="7B96D287" w14:textId="3C55B742" w:rsidR="00E9301E" w:rsidRPr="00E9301E" w:rsidRDefault="0008017B">
          <w:pPr>
            <w:pStyle w:val="2d"/>
            <w:tabs>
              <w:tab w:val="right" w:leader="dot" w:pos="9628"/>
            </w:tabs>
            <w:rPr>
              <w:rFonts w:eastAsiaTheme="minorEastAsia"/>
              <w:noProof/>
              <w:sz w:val="24"/>
              <w:szCs w:val="24"/>
            </w:rPr>
          </w:pPr>
          <w:hyperlink w:anchor="_Toc206678350"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370</w:t>
            </w:r>
            <w:r w:rsidR="00E9301E" w:rsidRPr="00E9301E">
              <w:rPr>
                <w:noProof/>
                <w:webHidden/>
                <w:sz w:val="24"/>
                <w:szCs w:val="24"/>
              </w:rPr>
              <w:fldChar w:fldCharType="end"/>
            </w:r>
          </w:hyperlink>
        </w:p>
        <w:p w14:paraId="64177A27" w14:textId="070BE97A" w:rsidR="00E9301E" w:rsidRPr="00E9301E" w:rsidRDefault="0008017B">
          <w:pPr>
            <w:pStyle w:val="2d"/>
            <w:tabs>
              <w:tab w:val="right" w:leader="dot" w:pos="9628"/>
            </w:tabs>
            <w:rPr>
              <w:rFonts w:eastAsiaTheme="minorEastAsia"/>
              <w:noProof/>
              <w:sz w:val="24"/>
              <w:szCs w:val="24"/>
            </w:rPr>
          </w:pPr>
          <w:hyperlink w:anchor="_Toc206678351"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370</w:t>
            </w:r>
            <w:r w:rsidR="00E9301E" w:rsidRPr="00E9301E">
              <w:rPr>
                <w:noProof/>
                <w:webHidden/>
                <w:sz w:val="24"/>
                <w:szCs w:val="24"/>
              </w:rPr>
              <w:fldChar w:fldCharType="end"/>
            </w:r>
          </w:hyperlink>
        </w:p>
        <w:p w14:paraId="73B626C5" w14:textId="0F785C39" w:rsidR="00E9301E" w:rsidRPr="00E9301E" w:rsidRDefault="0008017B">
          <w:pPr>
            <w:pStyle w:val="2d"/>
            <w:tabs>
              <w:tab w:val="right" w:leader="dot" w:pos="9628"/>
            </w:tabs>
            <w:rPr>
              <w:rFonts w:eastAsiaTheme="minorEastAsia"/>
              <w:noProof/>
              <w:sz w:val="24"/>
              <w:szCs w:val="24"/>
            </w:rPr>
          </w:pPr>
          <w:hyperlink w:anchor="_Toc206678352"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370</w:t>
            </w:r>
            <w:r w:rsidR="00E9301E" w:rsidRPr="00E9301E">
              <w:rPr>
                <w:noProof/>
                <w:webHidden/>
                <w:sz w:val="24"/>
                <w:szCs w:val="24"/>
              </w:rPr>
              <w:fldChar w:fldCharType="end"/>
            </w:r>
          </w:hyperlink>
        </w:p>
        <w:p w14:paraId="2DFA5665" w14:textId="6AB18D85" w:rsidR="00E9301E" w:rsidRPr="00E9301E" w:rsidRDefault="0008017B">
          <w:pPr>
            <w:pStyle w:val="2d"/>
            <w:tabs>
              <w:tab w:val="right" w:leader="dot" w:pos="9628"/>
            </w:tabs>
            <w:rPr>
              <w:rFonts w:eastAsiaTheme="minorEastAsia"/>
              <w:noProof/>
              <w:sz w:val="24"/>
              <w:szCs w:val="24"/>
            </w:rPr>
          </w:pPr>
          <w:hyperlink w:anchor="_Toc206678353"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372</w:t>
            </w:r>
            <w:r w:rsidR="00E9301E" w:rsidRPr="00E9301E">
              <w:rPr>
                <w:noProof/>
                <w:webHidden/>
                <w:sz w:val="24"/>
                <w:szCs w:val="24"/>
              </w:rPr>
              <w:fldChar w:fldCharType="end"/>
            </w:r>
          </w:hyperlink>
        </w:p>
        <w:p w14:paraId="77D119DC" w14:textId="3F2F2D76" w:rsidR="00E9301E" w:rsidRPr="00E9301E" w:rsidRDefault="0008017B">
          <w:pPr>
            <w:pStyle w:val="1ff"/>
            <w:tabs>
              <w:tab w:val="right" w:leader="dot" w:pos="9628"/>
            </w:tabs>
            <w:rPr>
              <w:rFonts w:eastAsiaTheme="minorEastAsia"/>
              <w:noProof/>
              <w:sz w:val="24"/>
              <w:szCs w:val="24"/>
            </w:rPr>
          </w:pPr>
          <w:hyperlink w:anchor="_Toc206678354" w:history="1">
            <w:r w:rsidR="00E9301E" w:rsidRPr="00E9301E">
              <w:rPr>
                <w:rStyle w:val="af7"/>
                <w:rFonts w:eastAsia="Tahoma"/>
                <w:bCs/>
                <w:noProof/>
                <w:sz w:val="24"/>
                <w:szCs w:val="24"/>
                <w:lang w:val="" w:eastAsia="en-US"/>
              </w:rPr>
              <w:t>19. Зона транспортной инфраструктуры (Т1.1)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373</w:t>
            </w:r>
            <w:r w:rsidR="00E9301E" w:rsidRPr="00E9301E">
              <w:rPr>
                <w:noProof/>
                <w:webHidden/>
                <w:sz w:val="24"/>
                <w:szCs w:val="24"/>
              </w:rPr>
              <w:fldChar w:fldCharType="end"/>
            </w:r>
          </w:hyperlink>
        </w:p>
        <w:p w14:paraId="2BD9FD77" w14:textId="1A28E7D7" w:rsidR="00E9301E" w:rsidRPr="00E9301E" w:rsidRDefault="0008017B">
          <w:pPr>
            <w:pStyle w:val="2d"/>
            <w:tabs>
              <w:tab w:val="right" w:leader="dot" w:pos="9628"/>
            </w:tabs>
            <w:rPr>
              <w:rFonts w:eastAsiaTheme="minorEastAsia"/>
              <w:noProof/>
              <w:sz w:val="24"/>
              <w:szCs w:val="24"/>
            </w:rPr>
          </w:pPr>
          <w:hyperlink w:anchor="_Toc206678355"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373</w:t>
            </w:r>
            <w:r w:rsidR="00E9301E" w:rsidRPr="00E9301E">
              <w:rPr>
                <w:noProof/>
                <w:webHidden/>
                <w:sz w:val="24"/>
                <w:szCs w:val="24"/>
              </w:rPr>
              <w:fldChar w:fldCharType="end"/>
            </w:r>
          </w:hyperlink>
        </w:p>
        <w:p w14:paraId="64DD9179" w14:textId="2EA4C659" w:rsidR="00E9301E" w:rsidRPr="00E9301E" w:rsidRDefault="0008017B">
          <w:pPr>
            <w:pStyle w:val="2d"/>
            <w:tabs>
              <w:tab w:val="right" w:leader="dot" w:pos="9628"/>
            </w:tabs>
            <w:rPr>
              <w:rFonts w:eastAsiaTheme="minorEastAsia"/>
              <w:noProof/>
              <w:sz w:val="24"/>
              <w:szCs w:val="24"/>
            </w:rPr>
          </w:pPr>
          <w:hyperlink w:anchor="_Toc206678356"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378</w:t>
            </w:r>
            <w:r w:rsidR="00E9301E" w:rsidRPr="00E9301E">
              <w:rPr>
                <w:noProof/>
                <w:webHidden/>
                <w:sz w:val="24"/>
                <w:szCs w:val="24"/>
              </w:rPr>
              <w:fldChar w:fldCharType="end"/>
            </w:r>
          </w:hyperlink>
        </w:p>
        <w:p w14:paraId="2322C798" w14:textId="1073F3CC" w:rsidR="00E9301E" w:rsidRPr="00E9301E" w:rsidRDefault="0008017B">
          <w:pPr>
            <w:pStyle w:val="2d"/>
            <w:tabs>
              <w:tab w:val="right" w:leader="dot" w:pos="9628"/>
            </w:tabs>
            <w:rPr>
              <w:rFonts w:eastAsiaTheme="minorEastAsia"/>
              <w:noProof/>
              <w:sz w:val="24"/>
              <w:szCs w:val="24"/>
            </w:rPr>
          </w:pPr>
          <w:hyperlink w:anchor="_Toc206678357"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378</w:t>
            </w:r>
            <w:r w:rsidR="00E9301E" w:rsidRPr="00E9301E">
              <w:rPr>
                <w:noProof/>
                <w:webHidden/>
                <w:sz w:val="24"/>
                <w:szCs w:val="24"/>
              </w:rPr>
              <w:fldChar w:fldCharType="end"/>
            </w:r>
          </w:hyperlink>
        </w:p>
        <w:p w14:paraId="084FD6A2" w14:textId="267CC827" w:rsidR="00E9301E" w:rsidRPr="00E9301E" w:rsidRDefault="0008017B">
          <w:pPr>
            <w:pStyle w:val="2d"/>
            <w:tabs>
              <w:tab w:val="right" w:leader="dot" w:pos="9628"/>
            </w:tabs>
            <w:rPr>
              <w:rFonts w:eastAsiaTheme="minorEastAsia"/>
              <w:noProof/>
              <w:sz w:val="24"/>
              <w:szCs w:val="24"/>
            </w:rPr>
          </w:pPr>
          <w:hyperlink w:anchor="_Toc206678358"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380</w:t>
            </w:r>
            <w:r w:rsidR="00E9301E" w:rsidRPr="00E9301E">
              <w:rPr>
                <w:noProof/>
                <w:webHidden/>
                <w:sz w:val="24"/>
                <w:szCs w:val="24"/>
              </w:rPr>
              <w:fldChar w:fldCharType="end"/>
            </w:r>
          </w:hyperlink>
        </w:p>
        <w:p w14:paraId="79E9B21B" w14:textId="614AC4F3" w:rsidR="00E9301E" w:rsidRPr="00E9301E" w:rsidRDefault="0008017B">
          <w:pPr>
            <w:pStyle w:val="2d"/>
            <w:tabs>
              <w:tab w:val="right" w:leader="dot" w:pos="9628"/>
            </w:tabs>
            <w:rPr>
              <w:rFonts w:eastAsiaTheme="minorEastAsia"/>
              <w:noProof/>
              <w:sz w:val="24"/>
              <w:szCs w:val="24"/>
            </w:rPr>
          </w:pPr>
          <w:hyperlink w:anchor="_Toc206678359"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_Toc206678359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382</w:t>
            </w:r>
            <w:r w:rsidR="00E9301E" w:rsidRPr="00E9301E">
              <w:rPr>
                <w:noProof/>
                <w:webHidden/>
                <w:sz w:val="24"/>
                <w:szCs w:val="24"/>
              </w:rPr>
              <w:fldChar w:fldCharType="end"/>
            </w:r>
          </w:hyperlink>
        </w:p>
        <w:p w14:paraId="1562AAED" w14:textId="47607E25" w:rsidR="00E9301E" w:rsidRPr="00E9301E" w:rsidRDefault="0008017B">
          <w:pPr>
            <w:pStyle w:val="1ff"/>
            <w:tabs>
              <w:tab w:val="right" w:leader="dot" w:pos="9628"/>
            </w:tabs>
            <w:rPr>
              <w:rFonts w:eastAsiaTheme="minorEastAsia"/>
              <w:noProof/>
              <w:sz w:val="24"/>
              <w:szCs w:val="24"/>
            </w:rPr>
          </w:pPr>
          <w:hyperlink w:anchor="_Toc206678360" w:history="1">
            <w:r w:rsidR="00E9301E" w:rsidRPr="00E9301E">
              <w:rPr>
                <w:rStyle w:val="af7"/>
                <w:rFonts w:eastAsia="Tahoma"/>
                <w:bCs/>
                <w:noProof/>
                <w:sz w:val="24"/>
                <w:szCs w:val="24"/>
                <w:lang w:val="" w:eastAsia="en-US"/>
              </w:rPr>
              <w:t>20. Зона транспортной инфраструктуры  объектов железнодорожного транспорта (Т1.2)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384</w:t>
            </w:r>
            <w:r w:rsidR="00E9301E" w:rsidRPr="00E9301E">
              <w:rPr>
                <w:noProof/>
                <w:webHidden/>
                <w:sz w:val="24"/>
                <w:szCs w:val="24"/>
              </w:rPr>
              <w:fldChar w:fldCharType="end"/>
            </w:r>
          </w:hyperlink>
        </w:p>
        <w:p w14:paraId="0543F5FB" w14:textId="04D01AA4" w:rsidR="00E9301E" w:rsidRPr="00E9301E" w:rsidRDefault="0008017B">
          <w:pPr>
            <w:pStyle w:val="2d"/>
            <w:tabs>
              <w:tab w:val="right" w:leader="dot" w:pos="9628"/>
            </w:tabs>
            <w:rPr>
              <w:rFonts w:eastAsiaTheme="minorEastAsia"/>
              <w:noProof/>
              <w:sz w:val="24"/>
              <w:szCs w:val="24"/>
            </w:rPr>
          </w:pPr>
          <w:hyperlink w:anchor="_Toc206678361"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384</w:t>
            </w:r>
            <w:r w:rsidR="00E9301E" w:rsidRPr="00E9301E">
              <w:rPr>
                <w:noProof/>
                <w:webHidden/>
                <w:sz w:val="24"/>
                <w:szCs w:val="24"/>
              </w:rPr>
              <w:fldChar w:fldCharType="end"/>
            </w:r>
          </w:hyperlink>
        </w:p>
        <w:p w14:paraId="1B405449" w14:textId="1A60A02B" w:rsidR="00E9301E" w:rsidRPr="00E9301E" w:rsidRDefault="0008017B">
          <w:pPr>
            <w:pStyle w:val="2d"/>
            <w:tabs>
              <w:tab w:val="right" w:leader="dot" w:pos="9628"/>
            </w:tabs>
            <w:rPr>
              <w:rFonts w:eastAsiaTheme="minorEastAsia"/>
              <w:noProof/>
              <w:sz w:val="24"/>
              <w:szCs w:val="24"/>
            </w:rPr>
          </w:pPr>
          <w:hyperlink w:anchor="_Toc206678362"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387</w:t>
            </w:r>
            <w:r w:rsidR="00E9301E" w:rsidRPr="00E9301E">
              <w:rPr>
                <w:noProof/>
                <w:webHidden/>
                <w:sz w:val="24"/>
                <w:szCs w:val="24"/>
              </w:rPr>
              <w:fldChar w:fldCharType="end"/>
            </w:r>
          </w:hyperlink>
        </w:p>
        <w:p w14:paraId="0DEE2D8B" w14:textId="6304CC93" w:rsidR="00E9301E" w:rsidRPr="00E9301E" w:rsidRDefault="0008017B">
          <w:pPr>
            <w:pStyle w:val="2d"/>
            <w:tabs>
              <w:tab w:val="right" w:leader="dot" w:pos="9628"/>
            </w:tabs>
            <w:rPr>
              <w:rFonts w:eastAsiaTheme="minorEastAsia"/>
              <w:noProof/>
              <w:sz w:val="24"/>
              <w:szCs w:val="24"/>
            </w:rPr>
          </w:pPr>
          <w:hyperlink w:anchor="_Toc206678363"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387</w:t>
            </w:r>
            <w:r w:rsidR="00E9301E" w:rsidRPr="00E9301E">
              <w:rPr>
                <w:noProof/>
                <w:webHidden/>
                <w:sz w:val="24"/>
                <w:szCs w:val="24"/>
              </w:rPr>
              <w:fldChar w:fldCharType="end"/>
            </w:r>
          </w:hyperlink>
        </w:p>
        <w:p w14:paraId="0555E9BE" w14:textId="130EA88F" w:rsidR="00E9301E" w:rsidRPr="00E9301E" w:rsidRDefault="0008017B">
          <w:pPr>
            <w:pStyle w:val="2d"/>
            <w:tabs>
              <w:tab w:val="right" w:leader="dot" w:pos="9628"/>
            </w:tabs>
            <w:rPr>
              <w:rFonts w:eastAsiaTheme="minorEastAsia"/>
              <w:noProof/>
              <w:sz w:val="24"/>
              <w:szCs w:val="24"/>
            </w:rPr>
          </w:pPr>
          <w:hyperlink w:anchor="_Toc206678364"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389</w:t>
            </w:r>
            <w:r w:rsidR="00E9301E" w:rsidRPr="00E9301E">
              <w:rPr>
                <w:noProof/>
                <w:webHidden/>
                <w:sz w:val="24"/>
                <w:szCs w:val="24"/>
              </w:rPr>
              <w:fldChar w:fldCharType="end"/>
            </w:r>
          </w:hyperlink>
        </w:p>
        <w:p w14:paraId="4BF4D2FF" w14:textId="658CAAAB" w:rsidR="00E9301E" w:rsidRPr="00E9301E" w:rsidRDefault="0008017B">
          <w:pPr>
            <w:pStyle w:val="2d"/>
            <w:tabs>
              <w:tab w:val="right" w:leader="dot" w:pos="9628"/>
            </w:tabs>
            <w:rPr>
              <w:rFonts w:eastAsiaTheme="minorEastAsia"/>
              <w:noProof/>
              <w:sz w:val="24"/>
              <w:szCs w:val="24"/>
            </w:rPr>
          </w:pPr>
          <w:hyperlink w:anchor="_Toc206678365"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391</w:t>
            </w:r>
            <w:r w:rsidR="00E9301E" w:rsidRPr="00E9301E">
              <w:rPr>
                <w:noProof/>
                <w:webHidden/>
                <w:sz w:val="24"/>
                <w:szCs w:val="24"/>
              </w:rPr>
              <w:fldChar w:fldCharType="end"/>
            </w:r>
          </w:hyperlink>
        </w:p>
        <w:p w14:paraId="0A4F6A97" w14:textId="0D5A31CE" w:rsidR="00E9301E" w:rsidRPr="00E9301E" w:rsidRDefault="0008017B">
          <w:pPr>
            <w:pStyle w:val="1ff"/>
            <w:tabs>
              <w:tab w:val="right" w:leader="dot" w:pos="9628"/>
            </w:tabs>
            <w:rPr>
              <w:rFonts w:eastAsiaTheme="minorEastAsia"/>
              <w:noProof/>
              <w:sz w:val="24"/>
              <w:szCs w:val="24"/>
            </w:rPr>
          </w:pPr>
          <w:hyperlink w:anchor="_Toc206678366" w:history="1">
            <w:r w:rsidR="00E9301E" w:rsidRPr="00E9301E">
              <w:rPr>
                <w:rStyle w:val="af7"/>
                <w:rFonts w:eastAsia="Tahoma"/>
                <w:bCs/>
                <w:noProof/>
                <w:sz w:val="24"/>
                <w:szCs w:val="24"/>
                <w:lang w:val="" w:eastAsia="en-US"/>
              </w:rPr>
              <w:t>21. Зона улично-дорожной сети (УДС1)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392</w:t>
            </w:r>
            <w:r w:rsidR="00E9301E" w:rsidRPr="00E9301E">
              <w:rPr>
                <w:noProof/>
                <w:webHidden/>
                <w:sz w:val="24"/>
                <w:szCs w:val="24"/>
              </w:rPr>
              <w:fldChar w:fldCharType="end"/>
            </w:r>
          </w:hyperlink>
        </w:p>
        <w:p w14:paraId="23B8D030" w14:textId="7BD8CCA4" w:rsidR="00E9301E" w:rsidRPr="00E9301E" w:rsidRDefault="0008017B">
          <w:pPr>
            <w:pStyle w:val="2d"/>
            <w:tabs>
              <w:tab w:val="right" w:leader="dot" w:pos="9628"/>
            </w:tabs>
            <w:rPr>
              <w:rFonts w:eastAsiaTheme="minorEastAsia"/>
              <w:noProof/>
              <w:sz w:val="24"/>
              <w:szCs w:val="24"/>
            </w:rPr>
          </w:pPr>
          <w:hyperlink w:anchor="_Toc206678367"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392</w:t>
            </w:r>
            <w:r w:rsidR="00E9301E" w:rsidRPr="00E9301E">
              <w:rPr>
                <w:noProof/>
                <w:webHidden/>
                <w:sz w:val="24"/>
                <w:szCs w:val="24"/>
              </w:rPr>
              <w:fldChar w:fldCharType="end"/>
            </w:r>
          </w:hyperlink>
        </w:p>
        <w:p w14:paraId="04179729" w14:textId="7DC87957" w:rsidR="00E9301E" w:rsidRPr="00E9301E" w:rsidRDefault="0008017B">
          <w:pPr>
            <w:pStyle w:val="2d"/>
            <w:tabs>
              <w:tab w:val="right" w:leader="dot" w:pos="9628"/>
            </w:tabs>
            <w:rPr>
              <w:rFonts w:eastAsiaTheme="minorEastAsia"/>
              <w:noProof/>
              <w:sz w:val="24"/>
              <w:szCs w:val="24"/>
            </w:rPr>
          </w:pPr>
          <w:hyperlink w:anchor="_Toc206678368"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394</w:t>
            </w:r>
            <w:r w:rsidR="00E9301E" w:rsidRPr="00E9301E">
              <w:rPr>
                <w:noProof/>
                <w:webHidden/>
                <w:sz w:val="24"/>
                <w:szCs w:val="24"/>
              </w:rPr>
              <w:fldChar w:fldCharType="end"/>
            </w:r>
          </w:hyperlink>
        </w:p>
        <w:p w14:paraId="180EAB95" w14:textId="57A27A4C" w:rsidR="00E9301E" w:rsidRPr="00E9301E" w:rsidRDefault="0008017B">
          <w:pPr>
            <w:pStyle w:val="2d"/>
            <w:tabs>
              <w:tab w:val="right" w:leader="dot" w:pos="9628"/>
            </w:tabs>
            <w:rPr>
              <w:rFonts w:eastAsiaTheme="minorEastAsia"/>
              <w:noProof/>
              <w:sz w:val="24"/>
              <w:szCs w:val="24"/>
            </w:rPr>
          </w:pPr>
          <w:hyperlink w:anchor="_Toc206678369"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_Toc206678369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394</w:t>
            </w:r>
            <w:r w:rsidR="00E9301E" w:rsidRPr="00E9301E">
              <w:rPr>
                <w:noProof/>
                <w:webHidden/>
                <w:sz w:val="24"/>
                <w:szCs w:val="24"/>
              </w:rPr>
              <w:fldChar w:fldCharType="end"/>
            </w:r>
          </w:hyperlink>
        </w:p>
        <w:p w14:paraId="05D922A3" w14:textId="45849925" w:rsidR="00E9301E" w:rsidRPr="00E9301E" w:rsidRDefault="0008017B">
          <w:pPr>
            <w:pStyle w:val="2d"/>
            <w:tabs>
              <w:tab w:val="right" w:leader="dot" w:pos="9628"/>
            </w:tabs>
            <w:rPr>
              <w:rFonts w:eastAsiaTheme="minorEastAsia"/>
              <w:noProof/>
              <w:sz w:val="24"/>
              <w:szCs w:val="24"/>
            </w:rPr>
          </w:pPr>
          <w:hyperlink w:anchor="_Toc206678370"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394</w:t>
            </w:r>
            <w:r w:rsidR="00E9301E" w:rsidRPr="00E9301E">
              <w:rPr>
                <w:noProof/>
                <w:webHidden/>
                <w:sz w:val="24"/>
                <w:szCs w:val="24"/>
              </w:rPr>
              <w:fldChar w:fldCharType="end"/>
            </w:r>
          </w:hyperlink>
        </w:p>
        <w:p w14:paraId="761280D5" w14:textId="5C2359ED" w:rsidR="00E9301E" w:rsidRPr="00E9301E" w:rsidRDefault="0008017B">
          <w:pPr>
            <w:pStyle w:val="1ff"/>
            <w:tabs>
              <w:tab w:val="right" w:leader="dot" w:pos="9628"/>
            </w:tabs>
            <w:rPr>
              <w:rFonts w:eastAsiaTheme="minorEastAsia"/>
              <w:noProof/>
              <w:sz w:val="24"/>
              <w:szCs w:val="24"/>
            </w:rPr>
          </w:pPr>
          <w:hyperlink w:anchor="_Toc206678371" w:history="1">
            <w:r w:rsidR="00E9301E" w:rsidRPr="00E9301E">
              <w:rPr>
                <w:rStyle w:val="af7"/>
                <w:rFonts w:eastAsia="Tahoma"/>
                <w:bCs/>
                <w:noProof/>
                <w:sz w:val="24"/>
                <w:szCs w:val="24"/>
                <w:lang w:val="" w:eastAsia="en-US"/>
              </w:rPr>
              <w:t>22. Зона сельскохозяйственных угодий в составе границ населенного пункта (СХ1)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395</w:t>
            </w:r>
            <w:r w:rsidR="00E9301E" w:rsidRPr="00E9301E">
              <w:rPr>
                <w:noProof/>
                <w:webHidden/>
                <w:sz w:val="24"/>
                <w:szCs w:val="24"/>
              </w:rPr>
              <w:fldChar w:fldCharType="end"/>
            </w:r>
          </w:hyperlink>
        </w:p>
        <w:p w14:paraId="3EE55F5E" w14:textId="3251F3B2" w:rsidR="00E9301E" w:rsidRPr="00E9301E" w:rsidRDefault="0008017B">
          <w:pPr>
            <w:pStyle w:val="2d"/>
            <w:tabs>
              <w:tab w:val="right" w:leader="dot" w:pos="9628"/>
            </w:tabs>
            <w:rPr>
              <w:rFonts w:eastAsiaTheme="minorEastAsia"/>
              <w:noProof/>
              <w:sz w:val="24"/>
              <w:szCs w:val="24"/>
            </w:rPr>
          </w:pPr>
          <w:hyperlink w:anchor="_Toc206678372"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395</w:t>
            </w:r>
            <w:r w:rsidR="00E9301E" w:rsidRPr="00E9301E">
              <w:rPr>
                <w:noProof/>
                <w:webHidden/>
                <w:sz w:val="24"/>
                <w:szCs w:val="24"/>
              </w:rPr>
              <w:fldChar w:fldCharType="end"/>
            </w:r>
          </w:hyperlink>
        </w:p>
        <w:p w14:paraId="008879E3" w14:textId="48C76536" w:rsidR="00E9301E" w:rsidRPr="00E9301E" w:rsidRDefault="0008017B">
          <w:pPr>
            <w:pStyle w:val="2d"/>
            <w:tabs>
              <w:tab w:val="right" w:leader="dot" w:pos="9628"/>
            </w:tabs>
            <w:rPr>
              <w:rFonts w:eastAsiaTheme="minorEastAsia"/>
              <w:noProof/>
              <w:sz w:val="24"/>
              <w:szCs w:val="24"/>
            </w:rPr>
          </w:pPr>
          <w:hyperlink w:anchor="_Toc206678373"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398</w:t>
            </w:r>
            <w:r w:rsidR="00E9301E" w:rsidRPr="00E9301E">
              <w:rPr>
                <w:noProof/>
                <w:webHidden/>
                <w:sz w:val="24"/>
                <w:szCs w:val="24"/>
              </w:rPr>
              <w:fldChar w:fldCharType="end"/>
            </w:r>
          </w:hyperlink>
        </w:p>
        <w:p w14:paraId="0EB899B0" w14:textId="3F3F9D97" w:rsidR="00E9301E" w:rsidRPr="00E9301E" w:rsidRDefault="0008017B">
          <w:pPr>
            <w:pStyle w:val="2d"/>
            <w:tabs>
              <w:tab w:val="right" w:leader="dot" w:pos="9628"/>
            </w:tabs>
            <w:rPr>
              <w:rFonts w:eastAsiaTheme="minorEastAsia"/>
              <w:noProof/>
              <w:sz w:val="24"/>
              <w:szCs w:val="24"/>
            </w:rPr>
          </w:pPr>
          <w:hyperlink w:anchor="_Toc206678374"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398</w:t>
            </w:r>
            <w:r w:rsidR="00E9301E" w:rsidRPr="00E9301E">
              <w:rPr>
                <w:noProof/>
                <w:webHidden/>
                <w:sz w:val="24"/>
                <w:szCs w:val="24"/>
              </w:rPr>
              <w:fldChar w:fldCharType="end"/>
            </w:r>
          </w:hyperlink>
        </w:p>
        <w:p w14:paraId="5AECAC76" w14:textId="2AA44750" w:rsidR="00E9301E" w:rsidRPr="00E9301E" w:rsidRDefault="0008017B">
          <w:pPr>
            <w:pStyle w:val="2d"/>
            <w:tabs>
              <w:tab w:val="right" w:leader="dot" w:pos="9628"/>
            </w:tabs>
            <w:rPr>
              <w:rFonts w:eastAsiaTheme="minorEastAsia"/>
              <w:noProof/>
              <w:sz w:val="24"/>
              <w:szCs w:val="24"/>
            </w:rPr>
          </w:pPr>
          <w:hyperlink w:anchor="_Toc206678375"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398</w:t>
            </w:r>
            <w:r w:rsidR="00E9301E" w:rsidRPr="00E9301E">
              <w:rPr>
                <w:noProof/>
                <w:webHidden/>
                <w:sz w:val="24"/>
                <w:szCs w:val="24"/>
              </w:rPr>
              <w:fldChar w:fldCharType="end"/>
            </w:r>
          </w:hyperlink>
        </w:p>
        <w:p w14:paraId="44A100B3" w14:textId="338CA523" w:rsidR="00E9301E" w:rsidRPr="00E9301E" w:rsidRDefault="0008017B">
          <w:pPr>
            <w:pStyle w:val="2d"/>
            <w:tabs>
              <w:tab w:val="right" w:leader="dot" w:pos="9628"/>
            </w:tabs>
            <w:rPr>
              <w:rFonts w:eastAsiaTheme="minorEastAsia"/>
              <w:noProof/>
              <w:sz w:val="24"/>
              <w:szCs w:val="24"/>
            </w:rPr>
          </w:pPr>
          <w:hyperlink w:anchor="_Toc206678376"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401</w:t>
            </w:r>
            <w:r w:rsidR="00E9301E" w:rsidRPr="00E9301E">
              <w:rPr>
                <w:noProof/>
                <w:webHidden/>
                <w:sz w:val="24"/>
                <w:szCs w:val="24"/>
              </w:rPr>
              <w:fldChar w:fldCharType="end"/>
            </w:r>
          </w:hyperlink>
        </w:p>
        <w:p w14:paraId="6FA49C4E" w14:textId="53691402" w:rsidR="00E9301E" w:rsidRPr="00E9301E" w:rsidRDefault="0008017B">
          <w:pPr>
            <w:pStyle w:val="1ff"/>
            <w:tabs>
              <w:tab w:val="right" w:leader="dot" w:pos="9628"/>
            </w:tabs>
            <w:rPr>
              <w:rFonts w:eastAsiaTheme="minorEastAsia"/>
              <w:noProof/>
              <w:sz w:val="24"/>
              <w:szCs w:val="24"/>
            </w:rPr>
          </w:pPr>
          <w:hyperlink w:anchor="_Toc206678377" w:history="1">
            <w:r w:rsidR="00E9301E" w:rsidRPr="00E9301E">
              <w:rPr>
                <w:rStyle w:val="af7"/>
                <w:rFonts w:eastAsia="Tahoma"/>
                <w:bCs/>
                <w:noProof/>
                <w:sz w:val="24"/>
                <w:szCs w:val="24"/>
                <w:lang w:val="" w:eastAsia="en-US"/>
              </w:rPr>
              <w:t>23. Зона сельскохозяйственных предприятий (СХ2)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401</w:t>
            </w:r>
            <w:r w:rsidR="00E9301E" w:rsidRPr="00E9301E">
              <w:rPr>
                <w:noProof/>
                <w:webHidden/>
                <w:sz w:val="24"/>
                <w:szCs w:val="24"/>
              </w:rPr>
              <w:fldChar w:fldCharType="end"/>
            </w:r>
          </w:hyperlink>
        </w:p>
        <w:p w14:paraId="190D4EE7" w14:textId="31A79FE6" w:rsidR="00E9301E" w:rsidRPr="00E9301E" w:rsidRDefault="0008017B">
          <w:pPr>
            <w:pStyle w:val="2d"/>
            <w:tabs>
              <w:tab w:val="right" w:leader="dot" w:pos="9628"/>
            </w:tabs>
            <w:rPr>
              <w:rFonts w:eastAsiaTheme="minorEastAsia"/>
              <w:noProof/>
              <w:sz w:val="24"/>
              <w:szCs w:val="24"/>
            </w:rPr>
          </w:pPr>
          <w:hyperlink w:anchor="_Toc206678378"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402</w:t>
            </w:r>
            <w:r w:rsidR="00E9301E" w:rsidRPr="00E9301E">
              <w:rPr>
                <w:noProof/>
                <w:webHidden/>
                <w:sz w:val="24"/>
                <w:szCs w:val="24"/>
              </w:rPr>
              <w:fldChar w:fldCharType="end"/>
            </w:r>
          </w:hyperlink>
        </w:p>
        <w:p w14:paraId="2E98C36B" w14:textId="73189B67" w:rsidR="00E9301E" w:rsidRPr="00E9301E" w:rsidRDefault="0008017B">
          <w:pPr>
            <w:pStyle w:val="2d"/>
            <w:tabs>
              <w:tab w:val="right" w:leader="dot" w:pos="9628"/>
            </w:tabs>
            <w:rPr>
              <w:rFonts w:eastAsiaTheme="minorEastAsia"/>
              <w:noProof/>
              <w:sz w:val="24"/>
              <w:szCs w:val="24"/>
            </w:rPr>
          </w:pPr>
          <w:hyperlink w:anchor="_Toc206678379"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_Toc206678379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408</w:t>
            </w:r>
            <w:r w:rsidR="00E9301E" w:rsidRPr="00E9301E">
              <w:rPr>
                <w:noProof/>
                <w:webHidden/>
                <w:sz w:val="24"/>
                <w:szCs w:val="24"/>
              </w:rPr>
              <w:fldChar w:fldCharType="end"/>
            </w:r>
          </w:hyperlink>
        </w:p>
        <w:p w14:paraId="358DAEFF" w14:textId="5A53BF83" w:rsidR="00E9301E" w:rsidRPr="00E9301E" w:rsidRDefault="0008017B">
          <w:pPr>
            <w:pStyle w:val="2d"/>
            <w:tabs>
              <w:tab w:val="right" w:leader="dot" w:pos="9628"/>
            </w:tabs>
            <w:rPr>
              <w:rFonts w:eastAsiaTheme="minorEastAsia"/>
              <w:noProof/>
              <w:sz w:val="24"/>
              <w:szCs w:val="24"/>
            </w:rPr>
          </w:pPr>
          <w:hyperlink w:anchor="_Toc206678380"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408</w:t>
            </w:r>
            <w:r w:rsidR="00E9301E" w:rsidRPr="00E9301E">
              <w:rPr>
                <w:noProof/>
                <w:webHidden/>
                <w:sz w:val="24"/>
                <w:szCs w:val="24"/>
              </w:rPr>
              <w:fldChar w:fldCharType="end"/>
            </w:r>
          </w:hyperlink>
        </w:p>
        <w:p w14:paraId="177F3F49" w14:textId="60F58AF4" w:rsidR="00E9301E" w:rsidRPr="00E9301E" w:rsidRDefault="0008017B">
          <w:pPr>
            <w:pStyle w:val="2d"/>
            <w:tabs>
              <w:tab w:val="right" w:leader="dot" w:pos="9628"/>
            </w:tabs>
            <w:rPr>
              <w:rFonts w:eastAsiaTheme="minorEastAsia"/>
              <w:noProof/>
              <w:sz w:val="24"/>
              <w:szCs w:val="24"/>
            </w:rPr>
          </w:pPr>
          <w:hyperlink w:anchor="_Toc206678381"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409</w:t>
            </w:r>
            <w:r w:rsidR="00E9301E" w:rsidRPr="00E9301E">
              <w:rPr>
                <w:noProof/>
                <w:webHidden/>
                <w:sz w:val="24"/>
                <w:szCs w:val="24"/>
              </w:rPr>
              <w:fldChar w:fldCharType="end"/>
            </w:r>
          </w:hyperlink>
        </w:p>
        <w:p w14:paraId="07AB9469" w14:textId="39A08D0F" w:rsidR="00E9301E" w:rsidRPr="00E9301E" w:rsidRDefault="0008017B">
          <w:pPr>
            <w:pStyle w:val="2d"/>
            <w:tabs>
              <w:tab w:val="right" w:leader="dot" w:pos="9628"/>
            </w:tabs>
            <w:rPr>
              <w:rFonts w:eastAsiaTheme="minorEastAsia"/>
              <w:noProof/>
              <w:sz w:val="24"/>
              <w:szCs w:val="24"/>
            </w:rPr>
          </w:pPr>
          <w:hyperlink w:anchor="_Toc206678382"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412</w:t>
            </w:r>
            <w:r w:rsidR="00E9301E" w:rsidRPr="00E9301E">
              <w:rPr>
                <w:noProof/>
                <w:webHidden/>
                <w:sz w:val="24"/>
                <w:szCs w:val="24"/>
              </w:rPr>
              <w:fldChar w:fldCharType="end"/>
            </w:r>
          </w:hyperlink>
        </w:p>
        <w:p w14:paraId="5C693F28" w14:textId="13725FC7" w:rsidR="00E9301E" w:rsidRPr="00E9301E" w:rsidRDefault="0008017B">
          <w:pPr>
            <w:pStyle w:val="1ff"/>
            <w:tabs>
              <w:tab w:val="right" w:leader="dot" w:pos="9628"/>
            </w:tabs>
            <w:rPr>
              <w:rFonts w:eastAsiaTheme="minorEastAsia"/>
              <w:noProof/>
              <w:sz w:val="24"/>
              <w:szCs w:val="24"/>
            </w:rPr>
          </w:pPr>
          <w:hyperlink w:anchor="_Toc206678383" w:history="1">
            <w:r w:rsidR="00E9301E" w:rsidRPr="00E9301E">
              <w:rPr>
                <w:rStyle w:val="af7"/>
                <w:rFonts w:eastAsia="Tahoma"/>
                <w:bCs/>
                <w:noProof/>
                <w:sz w:val="24"/>
                <w:szCs w:val="24"/>
                <w:lang w:val="" w:eastAsia="en-US"/>
              </w:rPr>
              <w:t>24. Зона сельскохозяйственных угодий в составе земель сельскохозяйственного назначения (СХУ1)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413</w:t>
            </w:r>
            <w:r w:rsidR="00E9301E" w:rsidRPr="00E9301E">
              <w:rPr>
                <w:noProof/>
                <w:webHidden/>
                <w:sz w:val="24"/>
                <w:szCs w:val="24"/>
              </w:rPr>
              <w:fldChar w:fldCharType="end"/>
            </w:r>
          </w:hyperlink>
        </w:p>
        <w:p w14:paraId="4CA8D884" w14:textId="029604CE" w:rsidR="00E9301E" w:rsidRPr="00E9301E" w:rsidRDefault="0008017B">
          <w:pPr>
            <w:pStyle w:val="2d"/>
            <w:tabs>
              <w:tab w:val="right" w:leader="dot" w:pos="9628"/>
            </w:tabs>
            <w:rPr>
              <w:rFonts w:eastAsiaTheme="minorEastAsia"/>
              <w:noProof/>
              <w:sz w:val="24"/>
              <w:szCs w:val="24"/>
            </w:rPr>
          </w:pPr>
          <w:hyperlink w:anchor="_Toc206678384"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413</w:t>
            </w:r>
            <w:r w:rsidR="00E9301E" w:rsidRPr="00E9301E">
              <w:rPr>
                <w:noProof/>
                <w:webHidden/>
                <w:sz w:val="24"/>
                <w:szCs w:val="24"/>
              </w:rPr>
              <w:fldChar w:fldCharType="end"/>
            </w:r>
          </w:hyperlink>
        </w:p>
        <w:p w14:paraId="04872AE1" w14:textId="29529A39" w:rsidR="00E9301E" w:rsidRPr="00E9301E" w:rsidRDefault="0008017B">
          <w:pPr>
            <w:pStyle w:val="2d"/>
            <w:tabs>
              <w:tab w:val="right" w:leader="dot" w:pos="9628"/>
            </w:tabs>
            <w:rPr>
              <w:rFonts w:eastAsiaTheme="minorEastAsia"/>
              <w:noProof/>
              <w:sz w:val="24"/>
              <w:szCs w:val="24"/>
            </w:rPr>
          </w:pPr>
          <w:hyperlink w:anchor="_Toc206678385"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415</w:t>
            </w:r>
            <w:r w:rsidR="00E9301E" w:rsidRPr="00E9301E">
              <w:rPr>
                <w:noProof/>
                <w:webHidden/>
                <w:sz w:val="24"/>
                <w:szCs w:val="24"/>
              </w:rPr>
              <w:fldChar w:fldCharType="end"/>
            </w:r>
          </w:hyperlink>
        </w:p>
        <w:p w14:paraId="5084B4EE" w14:textId="7F6310FC" w:rsidR="00E9301E" w:rsidRPr="00E9301E" w:rsidRDefault="0008017B">
          <w:pPr>
            <w:pStyle w:val="2d"/>
            <w:tabs>
              <w:tab w:val="right" w:leader="dot" w:pos="9628"/>
            </w:tabs>
            <w:rPr>
              <w:rFonts w:eastAsiaTheme="minorEastAsia"/>
              <w:noProof/>
              <w:sz w:val="24"/>
              <w:szCs w:val="24"/>
            </w:rPr>
          </w:pPr>
          <w:hyperlink w:anchor="_Toc206678386"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415</w:t>
            </w:r>
            <w:r w:rsidR="00E9301E" w:rsidRPr="00E9301E">
              <w:rPr>
                <w:noProof/>
                <w:webHidden/>
                <w:sz w:val="24"/>
                <w:szCs w:val="24"/>
              </w:rPr>
              <w:fldChar w:fldCharType="end"/>
            </w:r>
          </w:hyperlink>
        </w:p>
        <w:p w14:paraId="0E1DFB56" w14:textId="2E88EFD4" w:rsidR="00E9301E" w:rsidRPr="00E9301E" w:rsidRDefault="0008017B">
          <w:pPr>
            <w:pStyle w:val="2d"/>
            <w:tabs>
              <w:tab w:val="right" w:leader="dot" w:pos="9628"/>
            </w:tabs>
            <w:rPr>
              <w:rFonts w:eastAsiaTheme="minorEastAsia"/>
              <w:noProof/>
              <w:sz w:val="24"/>
              <w:szCs w:val="24"/>
            </w:rPr>
          </w:pPr>
          <w:hyperlink w:anchor="_Toc206678387"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415</w:t>
            </w:r>
            <w:r w:rsidR="00E9301E" w:rsidRPr="00E9301E">
              <w:rPr>
                <w:noProof/>
                <w:webHidden/>
                <w:sz w:val="24"/>
                <w:szCs w:val="24"/>
              </w:rPr>
              <w:fldChar w:fldCharType="end"/>
            </w:r>
          </w:hyperlink>
        </w:p>
        <w:p w14:paraId="2F3FC2CC" w14:textId="61575E29" w:rsidR="00E9301E" w:rsidRPr="00E9301E" w:rsidRDefault="0008017B">
          <w:pPr>
            <w:pStyle w:val="2d"/>
            <w:tabs>
              <w:tab w:val="right" w:leader="dot" w:pos="9628"/>
            </w:tabs>
            <w:rPr>
              <w:rFonts w:eastAsiaTheme="minorEastAsia"/>
              <w:noProof/>
              <w:sz w:val="24"/>
              <w:szCs w:val="24"/>
            </w:rPr>
          </w:pPr>
          <w:hyperlink w:anchor="_Toc206678388"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415</w:t>
            </w:r>
            <w:r w:rsidR="00E9301E" w:rsidRPr="00E9301E">
              <w:rPr>
                <w:noProof/>
                <w:webHidden/>
                <w:sz w:val="24"/>
                <w:szCs w:val="24"/>
              </w:rPr>
              <w:fldChar w:fldCharType="end"/>
            </w:r>
          </w:hyperlink>
        </w:p>
        <w:p w14:paraId="3C20DA8F" w14:textId="3170F89C" w:rsidR="00E9301E" w:rsidRPr="00E9301E" w:rsidRDefault="0008017B">
          <w:pPr>
            <w:pStyle w:val="1ff"/>
            <w:tabs>
              <w:tab w:val="right" w:leader="dot" w:pos="9628"/>
            </w:tabs>
            <w:rPr>
              <w:rFonts w:eastAsiaTheme="minorEastAsia"/>
              <w:noProof/>
              <w:sz w:val="24"/>
              <w:szCs w:val="24"/>
            </w:rPr>
          </w:pPr>
          <w:hyperlink w:anchor="_Toc206678389" w:history="1">
            <w:r w:rsidR="00E9301E" w:rsidRPr="00E9301E">
              <w:rPr>
                <w:rStyle w:val="af7"/>
                <w:rFonts w:eastAsia="Tahoma"/>
                <w:bCs/>
                <w:noProof/>
                <w:sz w:val="24"/>
                <w:szCs w:val="24"/>
                <w:lang w:val="" w:eastAsia="en-US"/>
              </w:rPr>
              <w:t>25. Зона зеленых насаждений общего пользования (ОП1)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_Toc206678389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416</w:t>
            </w:r>
            <w:r w:rsidR="00E9301E" w:rsidRPr="00E9301E">
              <w:rPr>
                <w:noProof/>
                <w:webHidden/>
                <w:sz w:val="24"/>
                <w:szCs w:val="24"/>
              </w:rPr>
              <w:fldChar w:fldCharType="end"/>
            </w:r>
          </w:hyperlink>
        </w:p>
        <w:p w14:paraId="536D809B" w14:textId="18B88C88" w:rsidR="00E9301E" w:rsidRPr="00E9301E" w:rsidRDefault="0008017B">
          <w:pPr>
            <w:pStyle w:val="2d"/>
            <w:tabs>
              <w:tab w:val="right" w:leader="dot" w:pos="9628"/>
            </w:tabs>
            <w:rPr>
              <w:rFonts w:eastAsiaTheme="minorEastAsia"/>
              <w:noProof/>
              <w:sz w:val="24"/>
              <w:szCs w:val="24"/>
            </w:rPr>
          </w:pPr>
          <w:hyperlink w:anchor="_Toc206678390"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416</w:t>
            </w:r>
            <w:r w:rsidR="00E9301E" w:rsidRPr="00E9301E">
              <w:rPr>
                <w:noProof/>
                <w:webHidden/>
                <w:sz w:val="24"/>
                <w:szCs w:val="24"/>
              </w:rPr>
              <w:fldChar w:fldCharType="end"/>
            </w:r>
          </w:hyperlink>
        </w:p>
        <w:p w14:paraId="2AEBA04A" w14:textId="7EBC5726" w:rsidR="00E9301E" w:rsidRPr="00E9301E" w:rsidRDefault="0008017B">
          <w:pPr>
            <w:pStyle w:val="2d"/>
            <w:tabs>
              <w:tab w:val="right" w:leader="dot" w:pos="9628"/>
            </w:tabs>
            <w:rPr>
              <w:rFonts w:eastAsiaTheme="minorEastAsia"/>
              <w:noProof/>
              <w:sz w:val="24"/>
              <w:szCs w:val="24"/>
            </w:rPr>
          </w:pPr>
          <w:hyperlink w:anchor="_Toc206678391"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418</w:t>
            </w:r>
            <w:r w:rsidR="00E9301E" w:rsidRPr="00E9301E">
              <w:rPr>
                <w:noProof/>
                <w:webHidden/>
                <w:sz w:val="24"/>
                <w:szCs w:val="24"/>
              </w:rPr>
              <w:fldChar w:fldCharType="end"/>
            </w:r>
          </w:hyperlink>
        </w:p>
        <w:p w14:paraId="2C70F287" w14:textId="517B11B6" w:rsidR="00E9301E" w:rsidRPr="00E9301E" w:rsidRDefault="0008017B">
          <w:pPr>
            <w:pStyle w:val="2d"/>
            <w:tabs>
              <w:tab w:val="right" w:leader="dot" w:pos="9628"/>
            </w:tabs>
            <w:rPr>
              <w:rFonts w:eastAsiaTheme="minorEastAsia"/>
              <w:noProof/>
              <w:sz w:val="24"/>
              <w:szCs w:val="24"/>
            </w:rPr>
          </w:pPr>
          <w:hyperlink w:anchor="_Toc206678392"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418</w:t>
            </w:r>
            <w:r w:rsidR="00E9301E" w:rsidRPr="00E9301E">
              <w:rPr>
                <w:noProof/>
                <w:webHidden/>
                <w:sz w:val="24"/>
                <w:szCs w:val="24"/>
              </w:rPr>
              <w:fldChar w:fldCharType="end"/>
            </w:r>
          </w:hyperlink>
        </w:p>
        <w:p w14:paraId="0414EF00" w14:textId="4562CB2C" w:rsidR="00E9301E" w:rsidRPr="00E9301E" w:rsidRDefault="0008017B">
          <w:pPr>
            <w:pStyle w:val="2d"/>
            <w:tabs>
              <w:tab w:val="right" w:leader="dot" w:pos="9628"/>
            </w:tabs>
            <w:rPr>
              <w:rFonts w:eastAsiaTheme="minorEastAsia"/>
              <w:noProof/>
              <w:sz w:val="24"/>
              <w:szCs w:val="24"/>
            </w:rPr>
          </w:pPr>
          <w:hyperlink w:anchor="_Toc206678393"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419</w:t>
            </w:r>
            <w:r w:rsidR="00E9301E" w:rsidRPr="00E9301E">
              <w:rPr>
                <w:noProof/>
                <w:webHidden/>
                <w:sz w:val="24"/>
                <w:szCs w:val="24"/>
              </w:rPr>
              <w:fldChar w:fldCharType="end"/>
            </w:r>
          </w:hyperlink>
        </w:p>
        <w:p w14:paraId="32219131" w14:textId="243914B1" w:rsidR="00E9301E" w:rsidRPr="00E9301E" w:rsidRDefault="0008017B">
          <w:pPr>
            <w:pStyle w:val="2d"/>
            <w:tabs>
              <w:tab w:val="right" w:leader="dot" w:pos="9628"/>
            </w:tabs>
            <w:rPr>
              <w:rFonts w:eastAsiaTheme="minorEastAsia"/>
              <w:noProof/>
              <w:sz w:val="24"/>
              <w:szCs w:val="24"/>
            </w:rPr>
          </w:pPr>
          <w:hyperlink w:anchor="_Toc206678394"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421</w:t>
            </w:r>
            <w:r w:rsidR="00E9301E" w:rsidRPr="00E9301E">
              <w:rPr>
                <w:noProof/>
                <w:webHidden/>
                <w:sz w:val="24"/>
                <w:szCs w:val="24"/>
              </w:rPr>
              <w:fldChar w:fldCharType="end"/>
            </w:r>
          </w:hyperlink>
        </w:p>
        <w:p w14:paraId="4CCBD580" w14:textId="43AF3C86" w:rsidR="00E9301E" w:rsidRPr="00E9301E" w:rsidRDefault="0008017B">
          <w:pPr>
            <w:pStyle w:val="1ff"/>
            <w:tabs>
              <w:tab w:val="right" w:leader="dot" w:pos="9628"/>
            </w:tabs>
            <w:rPr>
              <w:rFonts w:eastAsiaTheme="minorEastAsia"/>
              <w:noProof/>
              <w:sz w:val="24"/>
              <w:szCs w:val="24"/>
            </w:rPr>
          </w:pPr>
          <w:hyperlink w:anchor="_Toc206678395" w:history="1">
            <w:r w:rsidR="00E9301E" w:rsidRPr="00E9301E">
              <w:rPr>
                <w:rStyle w:val="af7"/>
                <w:rFonts w:eastAsia="Tahoma"/>
                <w:bCs/>
                <w:noProof/>
                <w:sz w:val="24"/>
                <w:szCs w:val="24"/>
                <w:lang w:val="" w:eastAsia="en-US"/>
              </w:rPr>
              <w:t>26. Зона рекреационного назначения (Р1)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422</w:t>
            </w:r>
            <w:r w:rsidR="00E9301E" w:rsidRPr="00E9301E">
              <w:rPr>
                <w:noProof/>
                <w:webHidden/>
                <w:sz w:val="24"/>
                <w:szCs w:val="24"/>
              </w:rPr>
              <w:fldChar w:fldCharType="end"/>
            </w:r>
          </w:hyperlink>
        </w:p>
        <w:p w14:paraId="42CA5B07" w14:textId="6FDFE330" w:rsidR="00E9301E" w:rsidRPr="00E9301E" w:rsidRDefault="0008017B">
          <w:pPr>
            <w:pStyle w:val="2d"/>
            <w:tabs>
              <w:tab w:val="right" w:leader="dot" w:pos="9628"/>
            </w:tabs>
            <w:rPr>
              <w:rFonts w:eastAsiaTheme="minorEastAsia"/>
              <w:noProof/>
              <w:sz w:val="24"/>
              <w:szCs w:val="24"/>
            </w:rPr>
          </w:pPr>
          <w:hyperlink w:anchor="_Toc206678396"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422</w:t>
            </w:r>
            <w:r w:rsidR="00E9301E" w:rsidRPr="00E9301E">
              <w:rPr>
                <w:noProof/>
                <w:webHidden/>
                <w:sz w:val="24"/>
                <w:szCs w:val="24"/>
              </w:rPr>
              <w:fldChar w:fldCharType="end"/>
            </w:r>
          </w:hyperlink>
        </w:p>
        <w:p w14:paraId="6812F8FA" w14:textId="62991995" w:rsidR="00E9301E" w:rsidRPr="00E9301E" w:rsidRDefault="0008017B">
          <w:pPr>
            <w:pStyle w:val="2d"/>
            <w:tabs>
              <w:tab w:val="right" w:leader="dot" w:pos="9628"/>
            </w:tabs>
            <w:rPr>
              <w:rFonts w:eastAsiaTheme="minorEastAsia"/>
              <w:noProof/>
              <w:sz w:val="24"/>
              <w:szCs w:val="24"/>
            </w:rPr>
          </w:pPr>
          <w:hyperlink w:anchor="_Toc206678397"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424</w:t>
            </w:r>
            <w:r w:rsidR="00E9301E" w:rsidRPr="00E9301E">
              <w:rPr>
                <w:noProof/>
                <w:webHidden/>
                <w:sz w:val="24"/>
                <w:szCs w:val="24"/>
              </w:rPr>
              <w:fldChar w:fldCharType="end"/>
            </w:r>
          </w:hyperlink>
        </w:p>
        <w:p w14:paraId="3AE67C11" w14:textId="5940DD52" w:rsidR="00E9301E" w:rsidRPr="00E9301E" w:rsidRDefault="0008017B">
          <w:pPr>
            <w:pStyle w:val="2d"/>
            <w:tabs>
              <w:tab w:val="right" w:leader="dot" w:pos="9628"/>
            </w:tabs>
            <w:rPr>
              <w:rFonts w:eastAsiaTheme="minorEastAsia"/>
              <w:noProof/>
              <w:sz w:val="24"/>
              <w:szCs w:val="24"/>
            </w:rPr>
          </w:pPr>
          <w:hyperlink w:anchor="_Toc206678398"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424</w:t>
            </w:r>
            <w:r w:rsidR="00E9301E" w:rsidRPr="00E9301E">
              <w:rPr>
                <w:noProof/>
                <w:webHidden/>
                <w:sz w:val="24"/>
                <w:szCs w:val="24"/>
              </w:rPr>
              <w:fldChar w:fldCharType="end"/>
            </w:r>
          </w:hyperlink>
        </w:p>
        <w:p w14:paraId="37326B92" w14:textId="0CB61B22" w:rsidR="00E9301E" w:rsidRPr="00E9301E" w:rsidRDefault="0008017B">
          <w:pPr>
            <w:pStyle w:val="2d"/>
            <w:tabs>
              <w:tab w:val="right" w:leader="dot" w:pos="9628"/>
            </w:tabs>
            <w:rPr>
              <w:rFonts w:eastAsiaTheme="minorEastAsia"/>
              <w:noProof/>
              <w:sz w:val="24"/>
              <w:szCs w:val="24"/>
            </w:rPr>
          </w:pPr>
          <w:hyperlink w:anchor="_Toc206678399"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_Toc206678399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426</w:t>
            </w:r>
            <w:r w:rsidR="00E9301E" w:rsidRPr="00E9301E">
              <w:rPr>
                <w:noProof/>
                <w:webHidden/>
                <w:sz w:val="24"/>
                <w:szCs w:val="24"/>
              </w:rPr>
              <w:fldChar w:fldCharType="end"/>
            </w:r>
          </w:hyperlink>
        </w:p>
        <w:p w14:paraId="2455A040" w14:textId="5DD72728" w:rsidR="00E9301E" w:rsidRPr="00E9301E" w:rsidRDefault="0008017B">
          <w:pPr>
            <w:pStyle w:val="2d"/>
            <w:tabs>
              <w:tab w:val="right" w:leader="dot" w:pos="9628"/>
            </w:tabs>
            <w:rPr>
              <w:rFonts w:eastAsiaTheme="minorEastAsia"/>
              <w:noProof/>
              <w:sz w:val="24"/>
              <w:szCs w:val="24"/>
            </w:rPr>
          </w:pPr>
          <w:hyperlink w:anchor="_Toc206678400"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427</w:t>
            </w:r>
            <w:r w:rsidR="00E9301E" w:rsidRPr="00E9301E">
              <w:rPr>
                <w:noProof/>
                <w:webHidden/>
                <w:sz w:val="24"/>
                <w:szCs w:val="24"/>
              </w:rPr>
              <w:fldChar w:fldCharType="end"/>
            </w:r>
          </w:hyperlink>
        </w:p>
        <w:p w14:paraId="03F1736C" w14:textId="64FD2499" w:rsidR="00E9301E" w:rsidRPr="00E9301E" w:rsidRDefault="0008017B">
          <w:pPr>
            <w:pStyle w:val="1ff"/>
            <w:tabs>
              <w:tab w:val="right" w:leader="dot" w:pos="9628"/>
            </w:tabs>
            <w:rPr>
              <w:rFonts w:eastAsiaTheme="minorEastAsia"/>
              <w:noProof/>
              <w:sz w:val="24"/>
              <w:szCs w:val="24"/>
            </w:rPr>
          </w:pPr>
          <w:hyperlink w:anchor="_Toc206678401" w:history="1">
            <w:r w:rsidR="00E9301E" w:rsidRPr="00E9301E">
              <w:rPr>
                <w:rStyle w:val="af7"/>
                <w:rFonts w:eastAsia="Tahoma"/>
                <w:bCs/>
                <w:noProof/>
                <w:sz w:val="24"/>
                <w:szCs w:val="24"/>
                <w:lang w:val="" w:eastAsia="en-US"/>
              </w:rPr>
              <w:t>27. Зона отдыха (ЗО1.1)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428</w:t>
            </w:r>
            <w:r w:rsidR="00E9301E" w:rsidRPr="00E9301E">
              <w:rPr>
                <w:noProof/>
                <w:webHidden/>
                <w:sz w:val="24"/>
                <w:szCs w:val="24"/>
              </w:rPr>
              <w:fldChar w:fldCharType="end"/>
            </w:r>
          </w:hyperlink>
        </w:p>
        <w:p w14:paraId="60E5A43D" w14:textId="7DED20D3" w:rsidR="00E9301E" w:rsidRPr="00E9301E" w:rsidRDefault="0008017B">
          <w:pPr>
            <w:pStyle w:val="2d"/>
            <w:tabs>
              <w:tab w:val="right" w:leader="dot" w:pos="9628"/>
            </w:tabs>
            <w:rPr>
              <w:rFonts w:eastAsiaTheme="minorEastAsia"/>
              <w:noProof/>
              <w:sz w:val="24"/>
              <w:szCs w:val="24"/>
            </w:rPr>
          </w:pPr>
          <w:hyperlink w:anchor="_Toc206678402"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428</w:t>
            </w:r>
            <w:r w:rsidR="00E9301E" w:rsidRPr="00E9301E">
              <w:rPr>
                <w:noProof/>
                <w:webHidden/>
                <w:sz w:val="24"/>
                <w:szCs w:val="24"/>
              </w:rPr>
              <w:fldChar w:fldCharType="end"/>
            </w:r>
          </w:hyperlink>
        </w:p>
        <w:p w14:paraId="64DAA63A" w14:textId="2ABD1FA8" w:rsidR="00E9301E" w:rsidRPr="00E9301E" w:rsidRDefault="0008017B">
          <w:pPr>
            <w:pStyle w:val="2d"/>
            <w:tabs>
              <w:tab w:val="right" w:leader="dot" w:pos="9628"/>
            </w:tabs>
            <w:rPr>
              <w:rFonts w:eastAsiaTheme="minorEastAsia"/>
              <w:noProof/>
              <w:sz w:val="24"/>
              <w:szCs w:val="24"/>
            </w:rPr>
          </w:pPr>
          <w:hyperlink w:anchor="_Toc206678403"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431</w:t>
            </w:r>
            <w:r w:rsidR="00E9301E" w:rsidRPr="00E9301E">
              <w:rPr>
                <w:noProof/>
                <w:webHidden/>
                <w:sz w:val="24"/>
                <w:szCs w:val="24"/>
              </w:rPr>
              <w:fldChar w:fldCharType="end"/>
            </w:r>
          </w:hyperlink>
        </w:p>
        <w:p w14:paraId="3327F8C1" w14:textId="59CBD3F9" w:rsidR="00E9301E" w:rsidRPr="00E9301E" w:rsidRDefault="0008017B">
          <w:pPr>
            <w:pStyle w:val="2d"/>
            <w:tabs>
              <w:tab w:val="right" w:leader="dot" w:pos="9628"/>
            </w:tabs>
            <w:rPr>
              <w:rFonts w:eastAsiaTheme="minorEastAsia"/>
              <w:noProof/>
              <w:sz w:val="24"/>
              <w:szCs w:val="24"/>
            </w:rPr>
          </w:pPr>
          <w:hyperlink w:anchor="_Toc206678404"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431</w:t>
            </w:r>
            <w:r w:rsidR="00E9301E" w:rsidRPr="00E9301E">
              <w:rPr>
                <w:noProof/>
                <w:webHidden/>
                <w:sz w:val="24"/>
                <w:szCs w:val="24"/>
              </w:rPr>
              <w:fldChar w:fldCharType="end"/>
            </w:r>
          </w:hyperlink>
        </w:p>
        <w:p w14:paraId="1F7EDD5B" w14:textId="3A1AF30C" w:rsidR="00E9301E" w:rsidRPr="00E9301E" w:rsidRDefault="0008017B">
          <w:pPr>
            <w:pStyle w:val="2d"/>
            <w:tabs>
              <w:tab w:val="right" w:leader="dot" w:pos="9628"/>
            </w:tabs>
            <w:rPr>
              <w:rFonts w:eastAsiaTheme="minorEastAsia"/>
              <w:noProof/>
              <w:sz w:val="24"/>
              <w:szCs w:val="24"/>
            </w:rPr>
          </w:pPr>
          <w:hyperlink w:anchor="_Toc206678405"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432</w:t>
            </w:r>
            <w:r w:rsidR="00E9301E" w:rsidRPr="00E9301E">
              <w:rPr>
                <w:noProof/>
                <w:webHidden/>
                <w:sz w:val="24"/>
                <w:szCs w:val="24"/>
              </w:rPr>
              <w:fldChar w:fldCharType="end"/>
            </w:r>
          </w:hyperlink>
        </w:p>
        <w:p w14:paraId="60FEAC58" w14:textId="5F12940E" w:rsidR="00E9301E" w:rsidRPr="00E9301E" w:rsidRDefault="0008017B">
          <w:pPr>
            <w:pStyle w:val="2d"/>
            <w:tabs>
              <w:tab w:val="right" w:leader="dot" w:pos="9628"/>
            </w:tabs>
            <w:rPr>
              <w:rFonts w:eastAsiaTheme="minorEastAsia"/>
              <w:noProof/>
              <w:sz w:val="24"/>
              <w:szCs w:val="24"/>
            </w:rPr>
          </w:pPr>
          <w:hyperlink w:anchor="_Toc206678406"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433</w:t>
            </w:r>
            <w:r w:rsidR="00E9301E" w:rsidRPr="00E9301E">
              <w:rPr>
                <w:noProof/>
                <w:webHidden/>
                <w:sz w:val="24"/>
                <w:szCs w:val="24"/>
              </w:rPr>
              <w:fldChar w:fldCharType="end"/>
            </w:r>
          </w:hyperlink>
        </w:p>
        <w:p w14:paraId="2526A654" w14:textId="4335D198" w:rsidR="00E9301E" w:rsidRPr="00E9301E" w:rsidRDefault="0008017B">
          <w:pPr>
            <w:pStyle w:val="1ff"/>
            <w:tabs>
              <w:tab w:val="right" w:leader="dot" w:pos="9628"/>
            </w:tabs>
            <w:rPr>
              <w:rFonts w:eastAsiaTheme="minorEastAsia"/>
              <w:noProof/>
              <w:sz w:val="24"/>
              <w:szCs w:val="24"/>
            </w:rPr>
          </w:pPr>
          <w:hyperlink w:anchor="_Toc206678407" w:history="1">
            <w:r w:rsidR="00E9301E" w:rsidRPr="00E9301E">
              <w:rPr>
                <w:rStyle w:val="af7"/>
                <w:rFonts w:eastAsia="Tahoma"/>
                <w:bCs/>
                <w:noProof/>
                <w:sz w:val="24"/>
                <w:szCs w:val="24"/>
                <w:lang w:val="" w:eastAsia="en-US"/>
              </w:rPr>
              <w:t>28. Зона отдыха  для размещения пляжей (ЗО1.2)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434</w:t>
            </w:r>
            <w:r w:rsidR="00E9301E" w:rsidRPr="00E9301E">
              <w:rPr>
                <w:noProof/>
                <w:webHidden/>
                <w:sz w:val="24"/>
                <w:szCs w:val="24"/>
              </w:rPr>
              <w:fldChar w:fldCharType="end"/>
            </w:r>
          </w:hyperlink>
        </w:p>
        <w:p w14:paraId="56C7AFBE" w14:textId="76A7EEE1" w:rsidR="00E9301E" w:rsidRPr="00E9301E" w:rsidRDefault="0008017B">
          <w:pPr>
            <w:pStyle w:val="2d"/>
            <w:tabs>
              <w:tab w:val="right" w:leader="dot" w:pos="9628"/>
            </w:tabs>
            <w:rPr>
              <w:rFonts w:eastAsiaTheme="minorEastAsia"/>
              <w:noProof/>
              <w:sz w:val="24"/>
              <w:szCs w:val="24"/>
            </w:rPr>
          </w:pPr>
          <w:hyperlink w:anchor="_Toc206678408"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434</w:t>
            </w:r>
            <w:r w:rsidR="00E9301E" w:rsidRPr="00E9301E">
              <w:rPr>
                <w:noProof/>
                <w:webHidden/>
                <w:sz w:val="24"/>
                <w:szCs w:val="24"/>
              </w:rPr>
              <w:fldChar w:fldCharType="end"/>
            </w:r>
          </w:hyperlink>
        </w:p>
        <w:p w14:paraId="45ADF3F3" w14:textId="0522BA2F" w:rsidR="00E9301E" w:rsidRPr="00E9301E" w:rsidRDefault="0008017B">
          <w:pPr>
            <w:pStyle w:val="2d"/>
            <w:tabs>
              <w:tab w:val="right" w:leader="dot" w:pos="9628"/>
            </w:tabs>
            <w:rPr>
              <w:rFonts w:eastAsiaTheme="minorEastAsia"/>
              <w:noProof/>
              <w:sz w:val="24"/>
              <w:szCs w:val="24"/>
            </w:rPr>
          </w:pPr>
          <w:hyperlink w:anchor="_Toc206678409"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_Toc206678409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436</w:t>
            </w:r>
            <w:r w:rsidR="00E9301E" w:rsidRPr="00E9301E">
              <w:rPr>
                <w:noProof/>
                <w:webHidden/>
                <w:sz w:val="24"/>
                <w:szCs w:val="24"/>
              </w:rPr>
              <w:fldChar w:fldCharType="end"/>
            </w:r>
          </w:hyperlink>
        </w:p>
        <w:p w14:paraId="3D7488A5" w14:textId="20F88F40" w:rsidR="00E9301E" w:rsidRPr="00E9301E" w:rsidRDefault="0008017B">
          <w:pPr>
            <w:pStyle w:val="2d"/>
            <w:tabs>
              <w:tab w:val="right" w:leader="dot" w:pos="9628"/>
            </w:tabs>
            <w:rPr>
              <w:rFonts w:eastAsiaTheme="minorEastAsia"/>
              <w:noProof/>
              <w:sz w:val="24"/>
              <w:szCs w:val="24"/>
            </w:rPr>
          </w:pPr>
          <w:hyperlink w:anchor="_Toc206678410"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436</w:t>
            </w:r>
            <w:r w:rsidR="00E9301E" w:rsidRPr="00E9301E">
              <w:rPr>
                <w:noProof/>
                <w:webHidden/>
                <w:sz w:val="24"/>
                <w:szCs w:val="24"/>
              </w:rPr>
              <w:fldChar w:fldCharType="end"/>
            </w:r>
          </w:hyperlink>
        </w:p>
        <w:p w14:paraId="3AAAF3D7" w14:textId="34D73140" w:rsidR="00E9301E" w:rsidRPr="00E9301E" w:rsidRDefault="0008017B">
          <w:pPr>
            <w:pStyle w:val="2d"/>
            <w:tabs>
              <w:tab w:val="right" w:leader="dot" w:pos="9628"/>
            </w:tabs>
            <w:rPr>
              <w:rFonts w:eastAsiaTheme="minorEastAsia"/>
              <w:noProof/>
              <w:sz w:val="24"/>
              <w:szCs w:val="24"/>
            </w:rPr>
          </w:pPr>
          <w:hyperlink w:anchor="_Toc206678411"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438</w:t>
            </w:r>
            <w:r w:rsidR="00E9301E" w:rsidRPr="00E9301E">
              <w:rPr>
                <w:noProof/>
                <w:webHidden/>
                <w:sz w:val="24"/>
                <w:szCs w:val="24"/>
              </w:rPr>
              <w:fldChar w:fldCharType="end"/>
            </w:r>
          </w:hyperlink>
        </w:p>
        <w:p w14:paraId="4B594709" w14:textId="25A48189" w:rsidR="00E9301E" w:rsidRPr="00E9301E" w:rsidRDefault="0008017B">
          <w:pPr>
            <w:pStyle w:val="2d"/>
            <w:tabs>
              <w:tab w:val="right" w:leader="dot" w:pos="9628"/>
            </w:tabs>
            <w:rPr>
              <w:rFonts w:eastAsiaTheme="minorEastAsia"/>
              <w:noProof/>
              <w:sz w:val="24"/>
              <w:szCs w:val="24"/>
            </w:rPr>
          </w:pPr>
          <w:hyperlink w:anchor="_Toc206678412"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440</w:t>
            </w:r>
            <w:r w:rsidR="00E9301E" w:rsidRPr="00E9301E">
              <w:rPr>
                <w:noProof/>
                <w:webHidden/>
                <w:sz w:val="24"/>
                <w:szCs w:val="24"/>
              </w:rPr>
              <w:fldChar w:fldCharType="end"/>
            </w:r>
          </w:hyperlink>
        </w:p>
        <w:p w14:paraId="3B070C7F" w14:textId="19AE1723" w:rsidR="00E9301E" w:rsidRPr="00E9301E" w:rsidRDefault="0008017B">
          <w:pPr>
            <w:pStyle w:val="1ff"/>
            <w:tabs>
              <w:tab w:val="right" w:leader="dot" w:pos="9628"/>
            </w:tabs>
            <w:rPr>
              <w:rFonts w:eastAsiaTheme="minorEastAsia"/>
              <w:noProof/>
              <w:sz w:val="24"/>
              <w:szCs w:val="24"/>
            </w:rPr>
          </w:pPr>
          <w:hyperlink w:anchor="_Toc206678413" w:history="1">
            <w:r w:rsidR="00E9301E" w:rsidRPr="00E9301E">
              <w:rPr>
                <w:rStyle w:val="af7"/>
                <w:rFonts w:eastAsia="Tahoma"/>
                <w:bCs/>
                <w:noProof/>
                <w:sz w:val="24"/>
                <w:szCs w:val="24"/>
                <w:lang w:val="" w:eastAsia="en-US"/>
              </w:rPr>
              <w:t>29. Зона особо охраняемых природных территорий (ООПТ1.1)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18773104" w14:textId="4327048E" w:rsidR="00E9301E" w:rsidRPr="00E9301E" w:rsidRDefault="0008017B">
          <w:pPr>
            <w:pStyle w:val="2d"/>
            <w:tabs>
              <w:tab w:val="right" w:leader="dot" w:pos="9628"/>
            </w:tabs>
            <w:rPr>
              <w:rFonts w:eastAsiaTheme="minorEastAsia"/>
              <w:noProof/>
              <w:sz w:val="24"/>
              <w:szCs w:val="24"/>
            </w:rPr>
          </w:pPr>
          <w:hyperlink w:anchor="_Toc206678414"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2FA027DE" w14:textId="581AA225" w:rsidR="00E9301E" w:rsidRPr="00E9301E" w:rsidRDefault="0008017B">
          <w:pPr>
            <w:pStyle w:val="2d"/>
            <w:tabs>
              <w:tab w:val="right" w:leader="dot" w:pos="9628"/>
            </w:tabs>
            <w:rPr>
              <w:rFonts w:eastAsiaTheme="minorEastAsia"/>
              <w:noProof/>
              <w:sz w:val="24"/>
              <w:szCs w:val="24"/>
            </w:rPr>
          </w:pPr>
          <w:hyperlink w:anchor="_Toc206678415"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2E263914" w14:textId="6EDE8447" w:rsidR="00E9301E" w:rsidRPr="00E9301E" w:rsidRDefault="0008017B">
          <w:pPr>
            <w:pStyle w:val="2d"/>
            <w:tabs>
              <w:tab w:val="right" w:leader="dot" w:pos="9628"/>
            </w:tabs>
            <w:rPr>
              <w:rFonts w:eastAsiaTheme="minorEastAsia"/>
              <w:noProof/>
              <w:sz w:val="24"/>
              <w:szCs w:val="24"/>
            </w:rPr>
          </w:pPr>
          <w:hyperlink w:anchor="_Toc206678416"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0B688E68" w14:textId="0ADB15D6" w:rsidR="00E9301E" w:rsidRPr="00E9301E" w:rsidRDefault="0008017B">
          <w:pPr>
            <w:pStyle w:val="2d"/>
            <w:tabs>
              <w:tab w:val="right" w:leader="dot" w:pos="9628"/>
            </w:tabs>
            <w:rPr>
              <w:rFonts w:eastAsiaTheme="minorEastAsia"/>
              <w:noProof/>
              <w:sz w:val="24"/>
              <w:szCs w:val="24"/>
            </w:rPr>
          </w:pPr>
          <w:hyperlink w:anchor="_Toc206678417"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452BF2F7" w14:textId="0C087F05" w:rsidR="00E9301E" w:rsidRPr="00E9301E" w:rsidRDefault="0008017B">
          <w:pPr>
            <w:pStyle w:val="2d"/>
            <w:tabs>
              <w:tab w:val="right" w:leader="dot" w:pos="9628"/>
            </w:tabs>
            <w:rPr>
              <w:rFonts w:eastAsiaTheme="minorEastAsia"/>
              <w:noProof/>
              <w:sz w:val="24"/>
              <w:szCs w:val="24"/>
            </w:rPr>
          </w:pPr>
          <w:hyperlink w:anchor="_Toc206678418"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441</w:t>
            </w:r>
            <w:r w:rsidR="00E9301E" w:rsidRPr="00E9301E">
              <w:rPr>
                <w:noProof/>
                <w:webHidden/>
                <w:sz w:val="24"/>
                <w:szCs w:val="24"/>
              </w:rPr>
              <w:fldChar w:fldCharType="end"/>
            </w:r>
          </w:hyperlink>
        </w:p>
        <w:p w14:paraId="4214B6A3" w14:textId="247A2A86" w:rsidR="00E9301E" w:rsidRPr="00E9301E" w:rsidRDefault="0008017B">
          <w:pPr>
            <w:pStyle w:val="1ff"/>
            <w:tabs>
              <w:tab w:val="right" w:leader="dot" w:pos="9628"/>
            </w:tabs>
            <w:rPr>
              <w:rFonts w:eastAsiaTheme="minorEastAsia"/>
              <w:noProof/>
              <w:sz w:val="24"/>
              <w:szCs w:val="24"/>
            </w:rPr>
          </w:pPr>
          <w:hyperlink w:anchor="_Toc206678419" w:history="1">
            <w:r w:rsidR="00E9301E" w:rsidRPr="00E9301E">
              <w:rPr>
                <w:rStyle w:val="af7"/>
                <w:rFonts w:eastAsia="Tahoma"/>
                <w:bCs/>
                <w:noProof/>
                <w:sz w:val="24"/>
                <w:szCs w:val="24"/>
                <w:lang w:val="" w:eastAsia="en-US"/>
              </w:rPr>
              <w:t>30. Зона особо охраняемых природных территорий  природная рекреационная зона "Парк "Радужный"" (ООПТ1.2)</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_Toc206678419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442</w:t>
            </w:r>
            <w:r w:rsidR="00E9301E" w:rsidRPr="00E9301E">
              <w:rPr>
                <w:noProof/>
                <w:webHidden/>
                <w:sz w:val="24"/>
                <w:szCs w:val="24"/>
              </w:rPr>
              <w:fldChar w:fldCharType="end"/>
            </w:r>
          </w:hyperlink>
        </w:p>
        <w:p w14:paraId="2FAF5AF1" w14:textId="2174839D" w:rsidR="00E9301E" w:rsidRPr="00E9301E" w:rsidRDefault="0008017B">
          <w:pPr>
            <w:pStyle w:val="2d"/>
            <w:tabs>
              <w:tab w:val="right" w:leader="dot" w:pos="9628"/>
            </w:tabs>
            <w:rPr>
              <w:rFonts w:eastAsiaTheme="minorEastAsia"/>
              <w:noProof/>
              <w:sz w:val="24"/>
              <w:szCs w:val="24"/>
            </w:rPr>
          </w:pPr>
          <w:hyperlink w:anchor="_Toc206678420"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442</w:t>
            </w:r>
            <w:r w:rsidR="00E9301E" w:rsidRPr="00E9301E">
              <w:rPr>
                <w:noProof/>
                <w:webHidden/>
                <w:sz w:val="24"/>
                <w:szCs w:val="24"/>
              </w:rPr>
              <w:fldChar w:fldCharType="end"/>
            </w:r>
          </w:hyperlink>
        </w:p>
        <w:p w14:paraId="75408D37" w14:textId="5CF9BF5F" w:rsidR="00E9301E" w:rsidRPr="00E9301E" w:rsidRDefault="0008017B">
          <w:pPr>
            <w:pStyle w:val="2d"/>
            <w:tabs>
              <w:tab w:val="right" w:leader="dot" w:pos="9628"/>
            </w:tabs>
            <w:rPr>
              <w:rFonts w:eastAsiaTheme="minorEastAsia"/>
              <w:noProof/>
              <w:sz w:val="24"/>
              <w:szCs w:val="24"/>
            </w:rPr>
          </w:pPr>
          <w:hyperlink w:anchor="_Toc206678421"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443</w:t>
            </w:r>
            <w:r w:rsidR="00E9301E" w:rsidRPr="00E9301E">
              <w:rPr>
                <w:noProof/>
                <w:webHidden/>
                <w:sz w:val="24"/>
                <w:szCs w:val="24"/>
              </w:rPr>
              <w:fldChar w:fldCharType="end"/>
            </w:r>
          </w:hyperlink>
        </w:p>
        <w:p w14:paraId="487663A0" w14:textId="1DEBB44A" w:rsidR="00E9301E" w:rsidRPr="00E9301E" w:rsidRDefault="0008017B">
          <w:pPr>
            <w:pStyle w:val="2d"/>
            <w:tabs>
              <w:tab w:val="right" w:leader="dot" w:pos="9628"/>
            </w:tabs>
            <w:rPr>
              <w:rFonts w:eastAsiaTheme="minorEastAsia"/>
              <w:noProof/>
              <w:sz w:val="24"/>
              <w:szCs w:val="24"/>
            </w:rPr>
          </w:pPr>
          <w:hyperlink w:anchor="_Toc206678422"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443</w:t>
            </w:r>
            <w:r w:rsidR="00E9301E" w:rsidRPr="00E9301E">
              <w:rPr>
                <w:noProof/>
                <w:webHidden/>
                <w:sz w:val="24"/>
                <w:szCs w:val="24"/>
              </w:rPr>
              <w:fldChar w:fldCharType="end"/>
            </w:r>
          </w:hyperlink>
        </w:p>
        <w:p w14:paraId="00D8D9A7" w14:textId="5BA42C41" w:rsidR="00E9301E" w:rsidRPr="00E9301E" w:rsidRDefault="0008017B">
          <w:pPr>
            <w:pStyle w:val="2d"/>
            <w:tabs>
              <w:tab w:val="right" w:leader="dot" w:pos="9628"/>
            </w:tabs>
            <w:rPr>
              <w:rFonts w:eastAsiaTheme="minorEastAsia"/>
              <w:noProof/>
              <w:sz w:val="24"/>
              <w:szCs w:val="24"/>
            </w:rPr>
          </w:pPr>
          <w:hyperlink w:anchor="_Toc206678423"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443</w:t>
            </w:r>
            <w:r w:rsidR="00E9301E" w:rsidRPr="00E9301E">
              <w:rPr>
                <w:noProof/>
                <w:webHidden/>
                <w:sz w:val="24"/>
                <w:szCs w:val="24"/>
              </w:rPr>
              <w:fldChar w:fldCharType="end"/>
            </w:r>
          </w:hyperlink>
        </w:p>
        <w:p w14:paraId="1A229E0F" w14:textId="1B917117" w:rsidR="00E9301E" w:rsidRPr="00E9301E" w:rsidRDefault="0008017B">
          <w:pPr>
            <w:pStyle w:val="2d"/>
            <w:tabs>
              <w:tab w:val="right" w:leader="dot" w:pos="9628"/>
            </w:tabs>
            <w:rPr>
              <w:rFonts w:eastAsiaTheme="minorEastAsia"/>
              <w:noProof/>
              <w:sz w:val="24"/>
              <w:szCs w:val="24"/>
            </w:rPr>
          </w:pPr>
          <w:hyperlink w:anchor="_Toc206678424"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443</w:t>
            </w:r>
            <w:r w:rsidR="00E9301E" w:rsidRPr="00E9301E">
              <w:rPr>
                <w:noProof/>
                <w:webHidden/>
                <w:sz w:val="24"/>
                <w:szCs w:val="24"/>
              </w:rPr>
              <w:fldChar w:fldCharType="end"/>
            </w:r>
          </w:hyperlink>
        </w:p>
        <w:p w14:paraId="3D165661" w14:textId="75DE4901" w:rsidR="00E9301E" w:rsidRPr="00E9301E" w:rsidRDefault="0008017B">
          <w:pPr>
            <w:pStyle w:val="1ff"/>
            <w:tabs>
              <w:tab w:val="right" w:leader="dot" w:pos="9628"/>
            </w:tabs>
            <w:rPr>
              <w:rFonts w:eastAsiaTheme="minorEastAsia"/>
              <w:noProof/>
              <w:sz w:val="24"/>
              <w:szCs w:val="24"/>
            </w:rPr>
          </w:pPr>
          <w:hyperlink w:anchor="_Toc206678425" w:history="1">
            <w:r w:rsidR="00E9301E" w:rsidRPr="00E9301E">
              <w:rPr>
                <w:rStyle w:val="af7"/>
                <w:rFonts w:eastAsia="Tahoma"/>
                <w:bCs/>
                <w:noProof/>
                <w:sz w:val="24"/>
                <w:szCs w:val="24"/>
                <w:lang w:val="" w:eastAsia="en-US"/>
              </w:rPr>
              <w:t>31. Зона кладбищ (К1)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444</w:t>
            </w:r>
            <w:r w:rsidR="00E9301E" w:rsidRPr="00E9301E">
              <w:rPr>
                <w:noProof/>
                <w:webHidden/>
                <w:sz w:val="24"/>
                <w:szCs w:val="24"/>
              </w:rPr>
              <w:fldChar w:fldCharType="end"/>
            </w:r>
          </w:hyperlink>
        </w:p>
        <w:p w14:paraId="1CFC9DAC" w14:textId="17FAB954" w:rsidR="00E9301E" w:rsidRPr="00E9301E" w:rsidRDefault="0008017B">
          <w:pPr>
            <w:pStyle w:val="2d"/>
            <w:tabs>
              <w:tab w:val="right" w:leader="dot" w:pos="9628"/>
            </w:tabs>
            <w:rPr>
              <w:rFonts w:eastAsiaTheme="minorEastAsia"/>
              <w:noProof/>
              <w:sz w:val="24"/>
              <w:szCs w:val="24"/>
            </w:rPr>
          </w:pPr>
          <w:hyperlink w:anchor="_Toc206678426"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444</w:t>
            </w:r>
            <w:r w:rsidR="00E9301E" w:rsidRPr="00E9301E">
              <w:rPr>
                <w:noProof/>
                <w:webHidden/>
                <w:sz w:val="24"/>
                <w:szCs w:val="24"/>
              </w:rPr>
              <w:fldChar w:fldCharType="end"/>
            </w:r>
          </w:hyperlink>
        </w:p>
        <w:p w14:paraId="223983C9" w14:textId="5AD3D94E" w:rsidR="00E9301E" w:rsidRPr="00E9301E" w:rsidRDefault="0008017B">
          <w:pPr>
            <w:pStyle w:val="2d"/>
            <w:tabs>
              <w:tab w:val="right" w:leader="dot" w:pos="9628"/>
            </w:tabs>
            <w:rPr>
              <w:rFonts w:eastAsiaTheme="minorEastAsia"/>
              <w:noProof/>
              <w:sz w:val="24"/>
              <w:szCs w:val="24"/>
            </w:rPr>
          </w:pPr>
          <w:hyperlink w:anchor="_Toc206678427"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446</w:t>
            </w:r>
            <w:r w:rsidR="00E9301E" w:rsidRPr="00E9301E">
              <w:rPr>
                <w:noProof/>
                <w:webHidden/>
                <w:sz w:val="24"/>
                <w:szCs w:val="24"/>
              </w:rPr>
              <w:fldChar w:fldCharType="end"/>
            </w:r>
          </w:hyperlink>
        </w:p>
        <w:p w14:paraId="1381879F" w14:textId="77B93F52" w:rsidR="00E9301E" w:rsidRPr="00E9301E" w:rsidRDefault="0008017B">
          <w:pPr>
            <w:pStyle w:val="2d"/>
            <w:tabs>
              <w:tab w:val="right" w:leader="dot" w:pos="9628"/>
            </w:tabs>
            <w:rPr>
              <w:rFonts w:eastAsiaTheme="minorEastAsia"/>
              <w:noProof/>
              <w:sz w:val="24"/>
              <w:szCs w:val="24"/>
            </w:rPr>
          </w:pPr>
          <w:hyperlink w:anchor="_Toc206678428"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446</w:t>
            </w:r>
            <w:r w:rsidR="00E9301E" w:rsidRPr="00E9301E">
              <w:rPr>
                <w:noProof/>
                <w:webHidden/>
                <w:sz w:val="24"/>
                <w:szCs w:val="24"/>
              </w:rPr>
              <w:fldChar w:fldCharType="end"/>
            </w:r>
          </w:hyperlink>
        </w:p>
        <w:p w14:paraId="6B3C8AD1" w14:textId="168A0D38" w:rsidR="00E9301E" w:rsidRPr="00E9301E" w:rsidRDefault="0008017B">
          <w:pPr>
            <w:pStyle w:val="2d"/>
            <w:tabs>
              <w:tab w:val="right" w:leader="dot" w:pos="9628"/>
            </w:tabs>
            <w:rPr>
              <w:rFonts w:eastAsiaTheme="minorEastAsia"/>
              <w:noProof/>
              <w:sz w:val="24"/>
              <w:szCs w:val="24"/>
            </w:rPr>
          </w:pPr>
          <w:hyperlink w:anchor="_Toc206678429"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_Toc206678429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446</w:t>
            </w:r>
            <w:r w:rsidR="00E9301E" w:rsidRPr="00E9301E">
              <w:rPr>
                <w:noProof/>
                <w:webHidden/>
                <w:sz w:val="24"/>
                <w:szCs w:val="24"/>
              </w:rPr>
              <w:fldChar w:fldCharType="end"/>
            </w:r>
          </w:hyperlink>
        </w:p>
        <w:p w14:paraId="0CA66CA4" w14:textId="0B91586D" w:rsidR="00E9301E" w:rsidRPr="00E9301E" w:rsidRDefault="0008017B">
          <w:pPr>
            <w:pStyle w:val="2d"/>
            <w:tabs>
              <w:tab w:val="right" w:leader="dot" w:pos="9628"/>
            </w:tabs>
            <w:rPr>
              <w:rFonts w:eastAsiaTheme="minorEastAsia"/>
              <w:noProof/>
              <w:sz w:val="24"/>
              <w:szCs w:val="24"/>
            </w:rPr>
          </w:pPr>
          <w:hyperlink w:anchor="_Toc206678430"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447</w:t>
            </w:r>
            <w:r w:rsidR="00E9301E" w:rsidRPr="00E9301E">
              <w:rPr>
                <w:noProof/>
                <w:webHidden/>
                <w:sz w:val="24"/>
                <w:szCs w:val="24"/>
              </w:rPr>
              <w:fldChar w:fldCharType="end"/>
            </w:r>
          </w:hyperlink>
        </w:p>
        <w:p w14:paraId="67A274AA" w14:textId="0A48DBF2" w:rsidR="00E9301E" w:rsidRPr="00E9301E" w:rsidRDefault="0008017B">
          <w:pPr>
            <w:pStyle w:val="1ff"/>
            <w:tabs>
              <w:tab w:val="right" w:leader="dot" w:pos="9628"/>
            </w:tabs>
            <w:rPr>
              <w:rFonts w:eastAsiaTheme="minorEastAsia"/>
              <w:noProof/>
              <w:sz w:val="24"/>
              <w:szCs w:val="24"/>
            </w:rPr>
          </w:pPr>
          <w:hyperlink w:anchor="_Toc206678431" w:history="1">
            <w:r w:rsidR="00E9301E" w:rsidRPr="00E9301E">
              <w:rPr>
                <w:rStyle w:val="af7"/>
                <w:rFonts w:eastAsia="Tahoma"/>
                <w:bCs/>
                <w:noProof/>
                <w:sz w:val="24"/>
                <w:szCs w:val="24"/>
                <w:lang w:val="" w:eastAsia="en-US"/>
              </w:rPr>
              <w:t>32. Зона размещения объектов обращения с отходами (ОТ1)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447</w:t>
            </w:r>
            <w:r w:rsidR="00E9301E" w:rsidRPr="00E9301E">
              <w:rPr>
                <w:noProof/>
                <w:webHidden/>
                <w:sz w:val="24"/>
                <w:szCs w:val="24"/>
              </w:rPr>
              <w:fldChar w:fldCharType="end"/>
            </w:r>
          </w:hyperlink>
        </w:p>
        <w:p w14:paraId="5E629A96" w14:textId="0AC3B01A" w:rsidR="00E9301E" w:rsidRPr="00E9301E" w:rsidRDefault="0008017B">
          <w:pPr>
            <w:pStyle w:val="2d"/>
            <w:tabs>
              <w:tab w:val="right" w:leader="dot" w:pos="9628"/>
            </w:tabs>
            <w:rPr>
              <w:rFonts w:eastAsiaTheme="minorEastAsia"/>
              <w:noProof/>
              <w:sz w:val="24"/>
              <w:szCs w:val="24"/>
            </w:rPr>
          </w:pPr>
          <w:hyperlink w:anchor="_Toc206678432"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448</w:t>
            </w:r>
            <w:r w:rsidR="00E9301E" w:rsidRPr="00E9301E">
              <w:rPr>
                <w:noProof/>
                <w:webHidden/>
                <w:sz w:val="24"/>
                <w:szCs w:val="24"/>
              </w:rPr>
              <w:fldChar w:fldCharType="end"/>
            </w:r>
          </w:hyperlink>
        </w:p>
        <w:p w14:paraId="07D15DDD" w14:textId="29ECD744" w:rsidR="00E9301E" w:rsidRPr="00E9301E" w:rsidRDefault="0008017B">
          <w:pPr>
            <w:pStyle w:val="2d"/>
            <w:tabs>
              <w:tab w:val="right" w:leader="dot" w:pos="9628"/>
            </w:tabs>
            <w:rPr>
              <w:rFonts w:eastAsiaTheme="minorEastAsia"/>
              <w:noProof/>
              <w:sz w:val="24"/>
              <w:szCs w:val="24"/>
            </w:rPr>
          </w:pPr>
          <w:hyperlink w:anchor="_Toc206678433"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449</w:t>
            </w:r>
            <w:r w:rsidR="00E9301E" w:rsidRPr="00E9301E">
              <w:rPr>
                <w:noProof/>
                <w:webHidden/>
                <w:sz w:val="24"/>
                <w:szCs w:val="24"/>
              </w:rPr>
              <w:fldChar w:fldCharType="end"/>
            </w:r>
          </w:hyperlink>
        </w:p>
        <w:p w14:paraId="060A93F2" w14:textId="6DBDB146" w:rsidR="00E9301E" w:rsidRPr="00E9301E" w:rsidRDefault="0008017B">
          <w:pPr>
            <w:pStyle w:val="2d"/>
            <w:tabs>
              <w:tab w:val="right" w:leader="dot" w:pos="9628"/>
            </w:tabs>
            <w:rPr>
              <w:rFonts w:eastAsiaTheme="minorEastAsia"/>
              <w:noProof/>
              <w:sz w:val="24"/>
              <w:szCs w:val="24"/>
            </w:rPr>
          </w:pPr>
          <w:hyperlink w:anchor="_Toc206678434"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449</w:t>
            </w:r>
            <w:r w:rsidR="00E9301E" w:rsidRPr="00E9301E">
              <w:rPr>
                <w:noProof/>
                <w:webHidden/>
                <w:sz w:val="24"/>
                <w:szCs w:val="24"/>
              </w:rPr>
              <w:fldChar w:fldCharType="end"/>
            </w:r>
          </w:hyperlink>
        </w:p>
        <w:p w14:paraId="5EDA6847" w14:textId="4B7304C3" w:rsidR="00E9301E" w:rsidRPr="00E9301E" w:rsidRDefault="0008017B">
          <w:pPr>
            <w:pStyle w:val="2d"/>
            <w:tabs>
              <w:tab w:val="right" w:leader="dot" w:pos="9628"/>
            </w:tabs>
            <w:rPr>
              <w:rFonts w:eastAsiaTheme="minorEastAsia"/>
              <w:noProof/>
              <w:sz w:val="24"/>
              <w:szCs w:val="24"/>
            </w:rPr>
          </w:pPr>
          <w:hyperlink w:anchor="_Toc206678435"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449</w:t>
            </w:r>
            <w:r w:rsidR="00E9301E" w:rsidRPr="00E9301E">
              <w:rPr>
                <w:noProof/>
                <w:webHidden/>
                <w:sz w:val="24"/>
                <w:szCs w:val="24"/>
              </w:rPr>
              <w:fldChar w:fldCharType="end"/>
            </w:r>
          </w:hyperlink>
        </w:p>
        <w:p w14:paraId="7BDF62ED" w14:textId="1084834A" w:rsidR="00E9301E" w:rsidRPr="00E9301E" w:rsidRDefault="0008017B">
          <w:pPr>
            <w:pStyle w:val="2d"/>
            <w:tabs>
              <w:tab w:val="right" w:leader="dot" w:pos="9628"/>
            </w:tabs>
            <w:rPr>
              <w:rFonts w:eastAsiaTheme="minorEastAsia"/>
              <w:noProof/>
              <w:sz w:val="24"/>
              <w:szCs w:val="24"/>
            </w:rPr>
          </w:pPr>
          <w:hyperlink w:anchor="_Toc206678436"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450</w:t>
            </w:r>
            <w:r w:rsidR="00E9301E" w:rsidRPr="00E9301E">
              <w:rPr>
                <w:noProof/>
                <w:webHidden/>
                <w:sz w:val="24"/>
                <w:szCs w:val="24"/>
              </w:rPr>
              <w:fldChar w:fldCharType="end"/>
            </w:r>
          </w:hyperlink>
        </w:p>
        <w:p w14:paraId="43E316F5" w14:textId="48D786D5" w:rsidR="00E9301E" w:rsidRPr="00E9301E" w:rsidRDefault="0008017B">
          <w:pPr>
            <w:pStyle w:val="1ff"/>
            <w:tabs>
              <w:tab w:val="right" w:leader="dot" w:pos="9628"/>
            </w:tabs>
            <w:rPr>
              <w:rFonts w:eastAsiaTheme="minorEastAsia"/>
              <w:noProof/>
              <w:sz w:val="24"/>
              <w:szCs w:val="24"/>
            </w:rPr>
          </w:pPr>
          <w:hyperlink w:anchor="_Toc206678437" w:history="1">
            <w:r w:rsidR="00E9301E" w:rsidRPr="00E9301E">
              <w:rPr>
                <w:rStyle w:val="af7"/>
                <w:rFonts w:eastAsia="Tahoma"/>
                <w:bCs/>
                <w:noProof/>
                <w:sz w:val="24"/>
                <w:szCs w:val="24"/>
                <w:lang w:val="" w:eastAsia="en-US"/>
              </w:rPr>
              <w:t>33. Зона озелененных территорий специального назначения (ОС1)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451</w:t>
            </w:r>
            <w:r w:rsidR="00E9301E" w:rsidRPr="00E9301E">
              <w:rPr>
                <w:noProof/>
                <w:webHidden/>
                <w:sz w:val="24"/>
                <w:szCs w:val="24"/>
              </w:rPr>
              <w:fldChar w:fldCharType="end"/>
            </w:r>
          </w:hyperlink>
        </w:p>
        <w:p w14:paraId="79F48E64" w14:textId="2F7B9A25" w:rsidR="00E9301E" w:rsidRPr="00E9301E" w:rsidRDefault="0008017B">
          <w:pPr>
            <w:pStyle w:val="2d"/>
            <w:tabs>
              <w:tab w:val="right" w:leader="dot" w:pos="9628"/>
            </w:tabs>
            <w:rPr>
              <w:rFonts w:eastAsiaTheme="minorEastAsia"/>
              <w:noProof/>
              <w:sz w:val="24"/>
              <w:szCs w:val="24"/>
            </w:rPr>
          </w:pPr>
          <w:hyperlink w:anchor="_Toc206678438"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451</w:t>
            </w:r>
            <w:r w:rsidR="00E9301E" w:rsidRPr="00E9301E">
              <w:rPr>
                <w:noProof/>
                <w:webHidden/>
                <w:sz w:val="24"/>
                <w:szCs w:val="24"/>
              </w:rPr>
              <w:fldChar w:fldCharType="end"/>
            </w:r>
          </w:hyperlink>
        </w:p>
        <w:p w14:paraId="360786EB" w14:textId="067B42F1" w:rsidR="00E9301E" w:rsidRPr="00E9301E" w:rsidRDefault="0008017B">
          <w:pPr>
            <w:pStyle w:val="2d"/>
            <w:tabs>
              <w:tab w:val="right" w:leader="dot" w:pos="9628"/>
            </w:tabs>
            <w:rPr>
              <w:rFonts w:eastAsiaTheme="minorEastAsia"/>
              <w:noProof/>
              <w:sz w:val="24"/>
              <w:szCs w:val="24"/>
            </w:rPr>
          </w:pPr>
          <w:hyperlink w:anchor="_Toc206678439"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_Toc206678439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453</w:t>
            </w:r>
            <w:r w:rsidR="00E9301E" w:rsidRPr="00E9301E">
              <w:rPr>
                <w:noProof/>
                <w:webHidden/>
                <w:sz w:val="24"/>
                <w:szCs w:val="24"/>
              </w:rPr>
              <w:fldChar w:fldCharType="end"/>
            </w:r>
          </w:hyperlink>
        </w:p>
        <w:p w14:paraId="59CFB11F" w14:textId="5FE472BC" w:rsidR="00E9301E" w:rsidRPr="00E9301E" w:rsidRDefault="0008017B">
          <w:pPr>
            <w:pStyle w:val="2d"/>
            <w:tabs>
              <w:tab w:val="right" w:leader="dot" w:pos="9628"/>
            </w:tabs>
            <w:rPr>
              <w:rFonts w:eastAsiaTheme="minorEastAsia"/>
              <w:noProof/>
              <w:sz w:val="24"/>
              <w:szCs w:val="24"/>
            </w:rPr>
          </w:pPr>
          <w:hyperlink w:anchor="_Toc206678440"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453</w:t>
            </w:r>
            <w:r w:rsidR="00E9301E" w:rsidRPr="00E9301E">
              <w:rPr>
                <w:noProof/>
                <w:webHidden/>
                <w:sz w:val="24"/>
                <w:szCs w:val="24"/>
              </w:rPr>
              <w:fldChar w:fldCharType="end"/>
            </w:r>
          </w:hyperlink>
        </w:p>
        <w:p w14:paraId="0FCAE49B" w14:textId="4E6E15A7" w:rsidR="00E9301E" w:rsidRPr="00E9301E" w:rsidRDefault="0008017B">
          <w:pPr>
            <w:pStyle w:val="2d"/>
            <w:tabs>
              <w:tab w:val="right" w:leader="dot" w:pos="9628"/>
            </w:tabs>
            <w:rPr>
              <w:rFonts w:eastAsiaTheme="minorEastAsia"/>
              <w:noProof/>
              <w:sz w:val="24"/>
              <w:szCs w:val="24"/>
            </w:rPr>
          </w:pPr>
          <w:hyperlink w:anchor="_Toc206678441"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453</w:t>
            </w:r>
            <w:r w:rsidR="00E9301E" w:rsidRPr="00E9301E">
              <w:rPr>
                <w:noProof/>
                <w:webHidden/>
                <w:sz w:val="24"/>
                <w:szCs w:val="24"/>
              </w:rPr>
              <w:fldChar w:fldCharType="end"/>
            </w:r>
          </w:hyperlink>
        </w:p>
        <w:p w14:paraId="75B0C8D3" w14:textId="512F342D" w:rsidR="00E9301E" w:rsidRPr="00E9301E" w:rsidRDefault="0008017B">
          <w:pPr>
            <w:pStyle w:val="1ff"/>
            <w:tabs>
              <w:tab w:val="right" w:leader="dot" w:pos="9628"/>
            </w:tabs>
            <w:rPr>
              <w:rFonts w:eastAsiaTheme="minorEastAsia"/>
              <w:noProof/>
              <w:sz w:val="24"/>
              <w:szCs w:val="24"/>
            </w:rPr>
          </w:pPr>
          <w:hyperlink w:anchor="_Toc206678442" w:history="1">
            <w:r w:rsidR="00E9301E" w:rsidRPr="00E9301E">
              <w:rPr>
                <w:rStyle w:val="af7"/>
                <w:rFonts w:eastAsia="Tahoma"/>
                <w:bCs/>
                <w:noProof/>
                <w:sz w:val="24"/>
                <w:szCs w:val="24"/>
                <w:lang w:val="" w:eastAsia="en-US"/>
              </w:rPr>
              <w:t>34. Зона режимных территорий (РТ1)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455</w:t>
            </w:r>
            <w:r w:rsidR="00E9301E" w:rsidRPr="00E9301E">
              <w:rPr>
                <w:noProof/>
                <w:webHidden/>
                <w:sz w:val="24"/>
                <w:szCs w:val="24"/>
              </w:rPr>
              <w:fldChar w:fldCharType="end"/>
            </w:r>
          </w:hyperlink>
        </w:p>
        <w:p w14:paraId="1A15418A" w14:textId="4DFEA879" w:rsidR="00E9301E" w:rsidRPr="00E9301E" w:rsidRDefault="0008017B">
          <w:pPr>
            <w:pStyle w:val="2d"/>
            <w:tabs>
              <w:tab w:val="right" w:leader="dot" w:pos="9628"/>
            </w:tabs>
            <w:rPr>
              <w:rFonts w:eastAsiaTheme="minorEastAsia"/>
              <w:noProof/>
              <w:sz w:val="24"/>
              <w:szCs w:val="24"/>
            </w:rPr>
          </w:pPr>
          <w:hyperlink w:anchor="_Toc206678443"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455</w:t>
            </w:r>
            <w:r w:rsidR="00E9301E" w:rsidRPr="00E9301E">
              <w:rPr>
                <w:noProof/>
                <w:webHidden/>
                <w:sz w:val="24"/>
                <w:szCs w:val="24"/>
              </w:rPr>
              <w:fldChar w:fldCharType="end"/>
            </w:r>
          </w:hyperlink>
        </w:p>
        <w:p w14:paraId="3C7FFA6A" w14:textId="717B5C15" w:rsidR="00E9301E" w:rsidRPr="00E9301E" w:rsidRDefault="0008017B">
          <w:pPr>
            <w:pStyle w:val="2d"/>
            <w:tabs>
              <w:tab w:val="right" w:leader="dot" w:pos="9628"/>
            </w:tabs>
            <w:rPr>
              <w:rFonts w:eastAsiaTheme="minorEastAsia"/>
              <w:noProof/>
              <w:sz w:val="24"/>
              <w:szCs w:val="24"/>
            </w:rPr>
          </w:pPr>
          <w:hyperlink w:anchor="_Toc206678444"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460</w:t>
            </w:r>
            <w:r w:rsidR="00E9301E" w:rsidRPr="00E9301E">
              <w:rPr>
                <w:noProof/>
                <w:webHidden/>
                <w:sz w:val="24"/>
                <w:szCs w:val="24"/>
              </w:rPr>
              <w:fldChar w:fldCharType="end"/>
            </w:r>
          </w:hyperlink>
        </w:p>
        <w:p w14:paraId="14B67F97" w14:textId="5A25B5CC" w:rsidR="00E9301E" w:rsidRPr="00E9301E" w:rsidRDefault="0008017B">
          <w:pPr>
            <w:pStyle w:val="2d"/>
            <w:tabs>
              <w:tab w:val="right" w:leader="dot" w:pos="9628"/>
            </w:tabs>
            <w:rPr>
              <w:rFonts w:eastAsiaTheme="minorEastAsia"/>
              <w:noProof/>
              <w:sz w:val="24"/>
              <w:szCs w:val="24"/>
            </w:rPr>
          </w:pPr>
          <w:hyperlink w:anchor="_Toc206678445"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460</w:t>
            </w:r>
            <w:r w:rsidR="00E9301E" w:rsidRPr="00E9301E">
              <w:rPr>
                <w:noProof/>
                <w:webHidden/>
                <w:sz w:val="24"/>
                <w:szCs w:val="24"/>
              </w:rPr>
              <w:fldChar w:fldCharType="end"/>
            </w:r>
          </w:hyperlink>
        </w:p>
        <w:p w14:paraId="3849777B" w14:textId="5D15A353" w:rsidR="00E9301E" w:rsidRPr="00E9301E" w:rsidRDefault="0008017B">
          <w:pPr>
            <w:pStyle w:val="2d"/>
            <w:tabs>
              <w:tab w:val="right" w:leader="dot" w:pos="9628"/>
            </w:tabs>
            <w:rPr>
              <w:rFonts w:eastAsiaTheme="minorEastAsia"/>
              <w:noProof/>
              <w:sz w:val="24"/>
              <w:szCs w:val="24"/>
            </w:rPr>
          </w:pPr>
          <w:hyperlink w:anchor="_Toc206678446"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460</w:t>
            </w:r>
            <w:r w:rsidR="00E9301E" w:rsidRPr="00E9301E">
              <w:rPr>
                <w:noProof/>
                <w:webHidden/>
                <w:sz w:val="24"/>
                <w:szCs w:val="24"/>
              </w:rPr>
              <w:fldChar w:fldCharType="end"/>
            </w:r>
          </w:hyperlink>
        </w:p>
        <w:p w14:paraId="7579894A" w14:textId="680D5255" w:rsidR="00E9301E" w:rsidRPr="00E9301E" w:rsidRDefault="0008017B">
          <w:pPr>
            <w:pStyle w:val="2d"/>
            <w:tabs>
              <w:tab w:val="right" w:leader="dot" w:pos="9628"/>
            </w:tabs>
            <w:rPr>
              <w:rFonts w:eastAsiaTheme="minorEastAsia"/>
              <w:noProof/>
              <w:sz w:val="24"/>
              <w:szCs w:val="24"/>
            </w:rPr>
          </w:pPr>
          <w:hyperlink w:anchor="_Toc206678447"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461</w:t>
            </w:r>
            <w:r w:rsidR="00E9301E" w:rsidRPr="00E9301E">
              <w:rPr>
                <w:noProof/>
                <w:webHidden/>
                <w:sz w:val="24"/>
                <w:szCs w:val="24"/>
              </w:rPr>
              <w:fldChar w:fldCharType="end"/>
            </w:r>
          </w:hyperlink>
        </w:p>
        <w:p w14:paraId="5294D365" w14:textId="4D19390C" w:rsidR="00E9301E" w:rsidRPr="00E9301E" w:rsidRDefault="0008017B">
          <w:pPr>
            <w:pStyle w:val="1ff"/>
            <w:tabs>
              <w:tab w:val="right" w:leader="dot" w:pos="9628"/>
            </w:tabs>
            <w:rPr>
              <w:rFonts w:eastAsiaTheme="minorEastAsia"/>
              <w:noProof/>
              <w:sz w:val="24"/>
              <w:szCs w:val="24"/>
            </w:rPr>
          </w:pPr>
          <w:hyperlink w:anchor="_Toc206678448" w:history="1">
            <w:r w:rsidR="00E9301E" w:rsidRPr="00E9301E">
              <w:rPr>
                <w:rStyle w:val="af7"/>
                <w:rFonts w:eastAsia="Tahoma"/>
                <w:bCs/>
                <w:noProof/>
                <w:sz w:val="24"/>
                <w:szCs w:val="24"/>
                <w:lang w:val="" w:eastAsia="en-US"/>
              </w:rPr>
              <w:t>35. Зона лесов расположенных на землях лесного фонда (ЛФ1)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327E98BE" w14:textId="36E6C9F6" w:rsidR="00E9301E" w:rsidRPr="00E9301E" w:rsidRDefault="0008017B">
          <w:pPr>
            <w:pStyle w:val="2d"/>
            <w:tabs>
              <w:tab w:val="right" w:leader="dot" w:pos="9628"/>
            </w:tabs>
            <w:rPr>
              <w:rFonts w:eastAsiaTheme="minorEastAsia"/>
              <w:noProof/>
              <w:sz w:val="24"/>
              <w:szCs w:val="24"/>
            </w:rPr>
          </w:pPr>
          <w:hyperlink w:anchor="_Toc206678449"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_Toc206678449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3DB67CB4" w14:textId="138D1337" w:rsidR="00E9301E" w:rsidRPr="00E9301E" w:rsidRDefault="0008017B">
          <w:pPr>
            <w:pStyle w:val="2d"/>
            <w:tabs>
              <w:tab w:val="right" w:leader="dot" w:pos="9628"/>
            </w:tabs>
            <w:rPr>
              <w:rFonts w:eastAsiaTheme="minorEastAsia"/>
              <w:noProof/>
              <w:sz w:val="24"/>
              <w:szCs w:val="24"/>
            </w:rPr>
          </w:pPr>
          <w:hyperlink w:anchor="_Toc206678450"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_Toc206678450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1CDACA67" w14:textId="4464AF48" w:rsidR="00E9301E" w:rsidRPr="00E9301E" w:rsidRDefault="0008017B">
          <w:pPr>
            <w:pStyle w:val="2d"/>
            <w:tabs>
              <w:tab w:val="right" w:leader="dot" w:pos="9628"/>
            </w:tabs>
            <w:rPr>
              <w:rFonts w:eastAsiaTheme="minorEastAsia"/>
              <w:noProof/>
              <w:sz w:val="24"/>
              <w:szCs w:val="24"/>
            </w:rPr>
          </w:pPr>
          <w:hyperlink w:anchor="_Toc206678451"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_Toc206678451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10939010" w14:textId="57B52F19" w:rsidR="00E9301E" w:rsidRPr="00E9301E" w:rsidRDefault="0008017B">
          <w:pPr>
            <w:pStyle w:val="2d"/>
            <w:tabs>
              <w:tab w:val="right" w:leader="dot" w:pos="9628"/>
            </w:tabs>
            <w:rPr>
              <w:rFonts w:eastAsiaTheme="minorEastAsia"/>
              <w:noProof/>
              <w:sz w:val="24"/>
              <w:szCs w:val="24"/>
            </w:rPr>
          </w:pPr>
          <w:hyperlink w:anchor="_Toc206678452"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_Toc206678452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080A6399" w14:textId="5EAE4A1B" w:rsidR="00E9301E" w:rsidRPr="00E9301E" w:rsidRDefault="0008017B">
          <w:pPr>
            <w:pStyle w:val="2d"/>
            <w:tabs>
              <w:tab w:val="right" w:leader="dot" w:pos="9628"/>
            </w:tabs>
            <w:rPr>
              <w:rFonts w:eastAsiaTheme="minorEastAsia"/>
              <w:noProof/>
              <w:sz w:val="24"/>
              <w:szCs w:val="24"/>
            </w:rPr>
          </w:pPr>
          <w:hyperlink w:anchor="_Toc206678453"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462</w:t>
            </w:r>
            <w:r w:rsidR="00E9301E" w:rsidRPr="00E9301E">
              <w:rPr>
                <w:noProof/>
                <w:webHidden/>
                <w:sz w:val="24"/>
                <w:szCs w:val="24"/>
              </w:rPr>
              <w:fldChar w:fldCharType="end"/>
            </w:r>
          </w:hyperlink>
        </w:p>
        <w:p w14:paraId="119B9763" w14:textId="297B74B3" w:rsidR="00E9301E" w:rsidRPr="00E9301E" w:rsidRDefault="0008017B">
          <w:pPr>
            <w:pStyle w:val="1ff"/>
            <w:tabs>
              <w:tab w:val="right" w:leader="dot" w:pos="9628"/>
            </w:tabs>
            <w:rPr>
              <w:rFonts w:eastAsiaTheme="minorEastAsia"/>
              <w:noProof/>
              <w:sz w:val="24"/>
              <w:szCs w:val="24"/>
            </w:rPr>
          </w:pPr>
          <w:hyperlink w:anchor="_Toc206678454" w:history="1">
            <w:r w:rsidR="00E9301E" w:rsidRPr="00E9301E">
              <w:rPr>
                <w:rStyle w:val="af7"/>
                <w:rFonts w:eastAsia="Tahoma"/>
                <w:bCs/>
                <w:noProof/>
                <w:sz w:val="24"/>
                <w:szCs w:val="24"/>
                <w:lang w:val="" w:eastAsia="en-US"/>
              </w:rPr>
              <w:t>36. Зона акваторий (В1)</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_Toc206678454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463</w:t>
            </w:r>
            <w:r w:rsidR="00E9301E" w:rsidRPr="00E9301E">
              <w:rPr>
                <w:noProof/>
                <w:webHidden/>
                <w:sz w:val="24"/>
                <w:szCs w:val="24"/>
              </w:rPr>
              <w:fldChar w:fldCharType="end"/>
            </w:r>
          </w:hyperlink>
        </w:p>
        <w:p w14:paraId="190B6A4A" w14:textId="45AC79CD" w:rsidR="00E9301E" w:rsidRPr="00E9301E" w:rsidRDefault="0008017B">
          <w:pPr>
            <w:pStyle w:val="2d"/>
            <w:tabs>
              <w:tab w:val="right" w:leader="dot" w:pos="9628"/>
            </w:tabs>
            <w:rPr>
              <w:rFonts w:eastAsiaTheme="minorEastAsia"/>
              <w:noProof/>
              <w:sz w:val="24"/>
              <w:szCs w:val="24"/>
            </w:rPr>
          </w:pPr>
          <w:hyperlink w:anchor="_Toc206678455" w:history="1">
            <w:r w:rsidR="00E9301E" w:rsidRPr="00E9301E">
              <w:rPr>
                <w:rStyle w:val="af7"/>
                <w:rFonts w:eastAsia="Tahoma"/>
                <w:bCs/>
                <w:noProof/>
                <w:sz w:val="24"/>
                <w:szCs w:val="24"/>
                <w:lang w:val="" w:eastAsia="en-US"/>
              </w:rPr>
              <w:t>Основные виды разрешенного использования земельных участков и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_Toc206678455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463</w:t>
            </w:r>
            <w:r w:rsidR="00E9301E" w:rsidRPr="00E9301E">
              <w:rPr>
                <w:noProof/>
                <w:webHidden/>
                <w:sz w:val="24"/>
                <w:szCs w:val="24"/>
              </w:rPr>
              <w:fldChar w:fldCharType="end"/>
            </w:r>
          </w:hyperlink>
        </w:p>
        <w:p w14:paraId="65F94AA2" w14:textId="61A47562" w:rsidR="00E9301E" w:rsidRPr="00E9301E" w:rsidRDefault="0008017B">
          <w:pPr>
            <w:pStyle w:val="2d"/>
            <w:tabs>
              <w:tab w:val="right" w:leader="dot" w:pos="9628"/>
            </w:tabs>
            <w:rPr>
              <w:rFonts w:eastAsiaTheme="minorEastAsia"/>
              <w:noProof/>
              <w:sz w:val="24"/>
              <w:szCs w:val="24"/>
            </w:rPr>
          </w:pPr>
          <w:hyperlink w:anchor="_Toc206678456" w:history="1">
            <w:r w:rsidR="00E9301E" w:rsidRPr="00E9301E">
              <w:rPr>
                <w:rStyle w:val="af7"/>
                <w:rFonts w:eastAsia="Tahoma"/>
                <w:bCs/>
                <w:noProof/>
                <w:sz w:val="24"/>
                <w:szCs w:val="24"/>
                <w:lang w:val="" w:eastAsia="en-US"/>
              </w:rPr>
              <w:t>Вспомогательные виды разрешенного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_Toc206678456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464</w:t>
            </w:r>
            <w:r w:rsidR="00E9301E" w:rsidRPr="00E9301E">
              <w:rPr>
                <w:noProof/>
                <w:webHidden/>
                <w:sz w:val="24"/>
                <w:szCs w:val="24"/>
              </w:rPr>
              <w:fldChar w:fldCharType="end"/>
            </w:r>
          </w:hyperlink>
        </w:p>
        <w:p w14:paraId="27B11A12" w14:textId="3DC88334" w:rsidR="00E9301E" w:rsidRPr="00E9301E" w:rsidRDefault="0008017B">
          <w:pPr>
            <w:pStyle w:val="2d"/>
            <w:tabs>
              <w:tab w:val="right" w:leader="dot" w:pos="9628"/>
            </w:tabs>
            <w:rPr>
              <w:rFonts w:eastAsiaTheme="minorEastAsia"/>
              <w:noProof/>
              <w:sz w:val="24"/>
              <w:szCs w:val="24"/>
            </w:rPr>
          </w:pPr>
          <w:hyperlink w:anchor="_Toc206678457" w:history="1">
            <w:r w:rsidR="00E9301E" w:rsidRPr="00E9301E">
              <w:rPr>
                <w:rStyle w:val="af7"/>
                <w:rFonts w:eastAsia="Tahoma"/>
                <w:bCs/>
                <w:noProof/>
                <w:sz w:val="24"/>
                <w:szCs w:val="24"/>
                <w:lang w:val="" w:eastAsia="en-US"/>
              </w:rPr>
              <w:t>Условно разрешенные виды использования земельных участков и объектов капитального строительства не установлены</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_Toc206678457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464</w:t>
            </w:r>
            <w:r w:rsidR="00E9301E" w:rsidRPr="00E9301E">
              <w:rPr>
                <w:noProof/>
                <w:webHidden/>
                <w:sz w:val="24"/>
                <w:szCs w:val="24"/>
              </w:rPr>
              <w:fldChar w:fldCharType="end"/>
            </w:r>
          </w:hyperlink>
        </w:p>
        <w:p w14:paraId="5041E99F" w14:textId="21ED1E05" w:rsidR="00E9301E" w:rsidRPr="00E9301E" w:rsidRDefault="0008017B">
          <w:pPr>
            <w:pStyle w:val="2d"/>
            <w:tabs>
              <w:tab w:val="right" w:leader="dot" w:pos="9628"/>
            </w:tabs>
            <w:rPr>
              <w:rFonts w:eastAsiaTheme="minorEastAsia"/>
              <w:noProof/>
              <w:sz w:val="24"/>
              <w:szCs w:val="24"/>
            </w:rPr>
          </w:pPr>
          <w:hyperlink w:anchor="_Toc206678458" w:history="1">
            <w:r w:rsidR="00E9301E" w:rsidRPr="00E9301E">
              <w:rPr>
                <w:rStyle w:val="af7"/>
                <w:rFonts w:eastAsia="Tahoma"/>
                <w:bCs/>
                <w:noProof/>
                <w:sz w:val="24"/>
                <w:szCs w:val="24"/>
                <w:lang w:val="" w:eastAsia="en-US"/>
              </w:rPr>
              <w:t>Особенности применения градостроительного регламента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_Toc206678458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464</w:t>
            </w:r>
            <w:r w:rsidR="00E9301E" w:rsidRPr="00E9301E">
              <w:rPr>
                <w:noProof/>
                <w:webHidden/>
                <w:sz w:val="24"/>
                <w:szCs w:val="24"/>
              </w:rPr>
              <w:fldChar w:fldCharType="end"/>
            </w:r>
          </w:hyperlink>
        </w:p>
        <w:p w14:paraId="0BAC64BD" w14:textId="5D17B7AC" w:rsidR="00E9301E" w:rsidRPr="00E9301E" w:rsidRDefault="0008017B">
          <w:pPr>
            <w:pStyle w:val="2d"/>
            <w:tabs>
              <w:tab w:val="right" w:leader="dot" w:pos="9628"/>
            </w:tabs>
            <w:rPr>
              <w:rFonts w:eastAsiaTheme="minorEastAsia"/>
              <w:noProof/>
              <w:sz w:val="24"/>
              <w:szCs w:val="24"/>
            </w:rPr>
          </w:pPr>
          <w:hyperlink w:anchor="_Toc206678459" w:history="1">
            <w:r w:rsidR="00E9301E" w:rsidRPr="00E9301E">
              <w:rPr>
                <w:rStyle w:val="af7"/>
                <w:rFonts w:eastAsia="Tahoma"/>
                <w:bCs/>
                <w:noProof/>
                <w:sz w:val="24"/>
                <w:szCs w:val="24"/>
                <w:lang w:val="" w:eastAsia="en-US"/>
              </w:rPr>
              <w:t>Требования к архитектурно-градостроительному облику объектов капитального строительства</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_Toc206678459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464</w:t>
            </w:r>
            <w:r w:rsidR="00E9301E" w:rsidRPr="00E9301E">
              <w:rPr>
                <w:noProof/>
                <w:webHidden/>
                <w:sz w:val="24"/>
                <w:szCs w:val="24"/>
              </w:rPr>
              <w:fldChar w:fldCharType="end"/>
            </w:r>
          </w:hyperlink>
        </w:p>
        <w:p w14:paraId="6FA15051" w14:textId="5F0C2825" w:rsidR="00E9301E" w:rsidRPr="00E9301E" w:rsidRDefault="0008017B">
          <w:pPr>
            <w:pStyle w:val="53"/>
            <w:rPr>
              <w:rFonts w:ascii="Times New Roman" w:hAnsi="Times New Roman" w:cs="Times New Roman"/>
              <w:noProof/>
              <w:sz w:val="24"/>
              <w:szCs w:val="24"/>
            </w:rPr>
          </w:pPr>
          <w:hyperlink w:anchor="_Toc206678460" w:history="1">
            <w:r w:rsidR="00E9301E" w:rsidRPr="00E9301E">
              <w:rPr>
                <w:rStyle w:val="af7"/>
                <w:rFonts w:ascii="Times New Roman" w:hAnsi="Times New Roman" w:cs="Times New Roman"/>
                <w:noProof/>
                <w:sz w:val="24"/>
                <w:szCs w:val="24"/>
              </w:rPr>
              <w:t>Статья 38. Параметры и ограничения разрешенного использования земельных участков и иных объектов недвижимости в различных территориальных зонах</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_Toc206678460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465</w:t>
            </w:r>
            <w:r w:rsidR="00E9301E" w:rsidRPr="00E9301E">
              <w:rPr>
                <w:rFonts w:ascii="Times New Roman" w:hAnsi="Times New Roman" w:cs="Times New Roman"/>
                <w:noProof/>
                <w:webHidden/>
                <w:sz w:val="24"/>
                <w:szCs w:val="24"/>
              </w:rPr>
              <w:fldChar w:fldCharType="end"/>
            </w:r>
          </w:hyperlink>
        </w:p>
        <w:p w14:paraId="1A933355" w14:textId="491548B4" w:rsidR="00E9301E" w:rsidRPr="00E9301E" w:rsidRDefault="0008017B">
          <w:pPr>
            <w:pStyle w:val="53"/>
            <w:rPr>
              <w:rFonts w:ascii="Times New Roman" w:hAnsi="Times New Roman" w:cs="Times New Roman"/>
              <w:noProof/>
              <w:sz w:val="24"/>
              <w:szCs w:val="24"/>
            </w:rPr>
          </w:pPr>
          <w:hyperlink w:anchor="_Toc206678461" w:history="1">
            <w:r w:rsidR="00E9301E" w:rsidRPr="00E9301E">
              <w:rPr>
                <w:rStyle w:val="af7"/>
                <w:rFonts w:ascii="Times New Roman" w:hAnsi="Times New Roman" w:cs="Times New Roman"/>
                <w:noProof/>
                <w:sz w:val="24"/>
                <w:szCs w:val="24"/>
              </w:rPr>
              <w:t>Статья 39. Использование земельных участков в зонах с особыми условиями использования территории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_Toc206678461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476</w:t>
            </w:r>
            <w:r w:rsidR="00E9301E" w:rsidRPr="00E9301E">
              <w:rPr>
                <w:rFonts w:ascii="Times New Roman" w:hAnsi="Times New Roman" w:cs="Times New Roman"/>
                <w:noProof/>
                <w:webHidden/>
                <w:sz w:val="24"/>
                <w:szCs w:val="24"/>
              </w:rPr>
              <w:fldChar w:fldCharType="end"/>
            </w:r>
          </w:hyperlink>
        </w:p>
        <w:p w14:paraId="1C24F9C1" w14:textId="58F157F8" w:rsidR="00E9301E" w:rsidRPr="00E9301E" w:rsidRDefault="0008017B">
          <w:pPr>
            <w:pStyle w:val="53"/>
            <w:rPr>
              <w:rFonts w:ascii="Times New Roman" w:hAnsi="Times New Roman" w:cs="Times New Roman"/>
              <w:noProof/>
              <w:sz w:val="24"/>
              <w:szCs w:val="24"/>
            </w:rPr>
          </w:pPr>
          <w:hyperlink w:anchor="_Toc206678462" w:history="1">
            <w:r w:rsidR="00E9301E" w:rsidRPr="00E9301E">
              <w:rPr>
                <w:rStyle w:val="af7"/>
                <w:rFonts w:ascii="Times New Roman" w:hAnsi="Times New Roman" w:cs="Times New Roman"/>
                <w:noProof/>
                <w:sz w:val="24"/>
                <w:szCs w:val="24"/>
              </w:rPr>
              <w:t>Статья 40. Иные ограничения использования земельных участков и объектов капитального строительства</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_Toc206678462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504</w:t>
            </w:r>
            <w:r w:rsidR="00E9301E" w:rsidRPr="00E9301E">
              <w:rPr>
                <w:rFonts w:ascii="Times New Roman" w:hAnsi="Times New Roman" w:cs="Times New Roman"/>
                <w:noProof/>
                <w:webHidden/>
                <w:sz w:val="24"/>
                <w:szCs w:val="24"/>
              </w:rPr>
              <w:fldChar w:fldCharType="end"/>
            </w:r>
          </w:hyperlink>
        </w:p>
        <w:p w14:paraId="518E2B97" w14:textId="558985D8" w:rsidR="00E9301E" w:rsidRPr="00E9301E" w:rsidRDefault="0008017B">
          <w:pPr>
            <w:pStyle w:val="1ff"/>
            <w:tabs>
              <w:tab w:val="right" w:leader="dot" w:pos="9628"/>
            </w:tabs>
            <w:rPr>
              <w:rFonts w:eastAsiaTheme="minorEastAsia"/>
              <w:noProof/>
              <w:sz w:val="24"/>
              <w:szCs w:val="24"/>
            </w:rPr>
          </w:pPr>
          <w:hyperlink w:anchor="_Toc206678463" w:history="1">
            <w:r w:rsidR="00E9301E" w:rsidRPr="00E9301E">
              <w:rPr>
                <w:rStyle w:val="af7"/>
                <w:noProof/>
                <w:sz w:val="24"/>
                <w:szCs w:val="24"/>
              </w:rPr>
              <w:t>ЧАСТЬ IV. ЗАКЛЮЧИТЕЛЬНЫЕ ПОЛОЖЕНИЯ</w:t>
            </w:r>
            <w:r w:rsidR="00E9301E" w:rsidRPr="00E9301E">
              <w:rPr>
                <w:noProof/>
                <w:webHidden/>
                <w:sz w:val="24"/>
                <w:szCs w:val="24"/>
              </w:rPr>
              <w:tab/>
            </w:r>
            <w:r w:rsidR="00E9301E" w:rsidRPr="00E9301E">
              <w:rPr>
                <w:noProof/>
                <w:webHidden/>
                <w:sz w:val="24"/>
                <w:szCs w:val="24"/>
              </w:rPr>
              <w:fldChar w:fldCharType="begin"/>
            </w:r>
            <w:r w:rsidR="00E9301E" w:rsidRPr="00E9301E">
              <w:rPr>
                <w:noProof/>
                <w:webHidden/>
                <w:sz w:val="24"/>
                <w:szCs w:val="24"/>
              </w:rPr>
              <w:instrText xml:space="preserve"> PAGEREF _Toc206678463 \h </w:instrText>
            </w:r>
            <w:r w:rsidR="00E9301E" w:rsidRPr="00E9301E">
              <w:rPr>
                <w:noProof/>
                <w:webHidden/>
                <w:sz w:val="24"/>
                <w:szCs w:val="24"/>
              </w:rPr>
            </w:r>
            <w:r w:rsidR="00E9301E" w:rsidRPr="00E9301E">
              <w:rPr>
                <w:noProof/>
                <w:webHidden/>
                <w:sz w:val="24"/>
                <w:szCs w:val="24"/>
              </w:rPr>
              <w:fldChar w:fldCharType="separate"/>
            </w:r>
            <w:r w:rsidR="00E9301E" w:rsidRPr="00E9301E">
              <w:rPr>
                <w:noProof/>
                <w:webHidden/>
                <w:sz w:val="24"/>
                <w:szCs w:val="24"/>
              </w:rPr>
              <w:t>505</w:t>
            </w:r>
            <w:r w:rsidR="00E9301E" w:rsidRPr="00E9301E">
              <w:rPr>
                <w:noProof/>
                <w:webHidden/>
                <w:sz w:val="24"/>
                <w:szCs w:val="24"/>
              </w:rPr>
              <w:fldChar w:fldCharType="end"/>
            </w:r>
          </w:hyperlink>
        </w:p>
        <w:p w14:paraId="562B2ED3" w14:textId="44781982" w:rsidR="00E9301E" w:rsidRPr="00E9301E" w:rsidRDefault="0008017B">
          <w:pPr>
            <w:pStyle w:val="53"/>
            <w:rPr>
              <w:rFonts w:ascii="Times New Roman" w:hAnsi="Times New Roman" w:cs="Times New Roman"/>
              <w:noProof/>
              <w:sz w:val="24"/>
              <w:szCs w:val="24"/>
            </w:rPr>
          </w:pPr>
          <w:hyperlink w:anchor="_Toc206678464" w:history="1">
            <w:r w:rsidR="00E9301E" w:rsidRPr="00E9301E">
              <w:rPr>
                <w:rStyle w:val="af7"/>
                <w:rFonts w:ascii="Times New Roman" w:hAnsi="Times New Roman" w:cs="Times New Roman"/>
                <w:noProof/>
                <w:sz w:val="24"/>
                <w:szCs w:val="24"/>
              </w:rPr>
              <w:t>Статья 41. Действие настоящих Правил по отношению к ранее возникшим правоотношениям</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_Toc206678464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505</w:t>
            </w:r>
            <w:r w:rsidR="00E9301E" w:rsidRPr="00E9301E">
              <w:rPr>
                <w:rFonts w:ascii="Times New Roman" w:hAnsi="Times New Roman" w:cs="Times New Roman"/>
                <w:noProof/>
                <w:webHidden/>
                <w:sz w:val="24"/>
                <w:szCs w:val="24"/>
              </w:rPr>
              <w:fldChar w:fldCharType="end"/>
            </w:r>
          </w:hyperlink>
        </w:p>
        <w:p w14:paraId="51B02EDE" w14:textId="6BE5A865" w:rsidR="00E9301E" w:rsidRPr="00E9301E" w:rsidRDefault="0008017B">
          <w:pPr>
            <w:pStyle w:val="53"/>
            <w:rPr>
              <w:rFonts w:ascii="Times New Roman" w:hAnsi="Times New Roman" w:cs="Times New Roman"/>
              <w:noProof/>
              <w:sz w:val="24"/>
              <w:szCs w:val="24"/>
            </w:rPr>
          </w:pPr>
          <w:hyperlink w:anchor="_Toc206678465" w:history="1">
            <w:r w:rsidR="00E9301E" w:rsidRPr="00E9301E">
              <w:rPr>
                <w:rStyle w:val="af7"/>
                <w:rFonts w:ascii="Times New Roman" w:hAnsi="Times New Roman" w:cs="Times New Roman"/>
                <w:noProof/>
                <w:sz w:val="24"/>
                <w:szCs w:val="24"/>
              </w:rPr>
              <w:t>Статья 42. Действие настоящих Правил по отношению к градостроительной документации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_Toc206678465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506</w:t>
            </w:r>
            <w:r w:rsidR="00E9301E" w:rsidRPr="00E9301E">
              <w:rPr>
                <w:rFonts w:ascii="Times New Roman" w:hAnsi="Times New Roman" w:cs="Times New Roman"/>
                <w:noProof/>
                <w:webHidden/>
                <w:sz w:val="24"/>
                <w:szCs w:val="24"/>
              </w:rPr>
              <w:fldChar w:fldCharType="end"/>
            </w:r>
          </w:hyperlink>
        </w:p>
        <w:p w14:paraId="6F02C8CC" w14:textId="7F971ECA" w:rsidR="00E9301E" w:rsidRPr="00E9301E" w:rsidRDefault="0008017B">
          <w:pPr>
            <w:pStyle w:val="53"/>
            <w:rPr>
              <w:rFonts w:ascii="Times New Roman" w:hAnsi="Times New Roman" w:cs="Times New Roman"/>
              <w:noProof/>
              <w:sz w:val="24"/>
              <w:szCs w:val="24"/>
            </w:rPr>
          </w:pPr>
          <w:hyperlink w:anchor="_Toc206678466" w:history="1">
            <w:r w:rsidR="00E9301E" w:rsidRPr="00E9301E">
              <w:rPr>
                <w:rStyle w:val="af7"/>
                <w:rFonts w:ascii="Times New Roman" w:hAnsi="Times New Roman" w:cs="Times New Roman"/>
                <w:noProof/>
                <w:sz w:val="24"/>
                <w:szCs w:val="24"/>
              </w:rPr>
              <w:t>Статья 43. Участие физических и юридических лиц в принятии решений по вопросам землепользования и застройки</w:t>
            </w:r>
            <w:r w:rsidR="00E9301E" w:rsidRPr="00E9301E">
              <w:rPr>
                <w:rFonts w:ascii="Times New Roman" w:hAnsi="Times New Roman" w:cs="Times New Roman"/>
                <w:noProof/>
                <w:webHidden/>
                <w:sz w:val="24"/>
                <w:szCs w:val="24"/>
              </w:rPr>
              <w:tab/>
            </w:r>
            <w:r w:rsidR="00E9301E" w:rsidRPr="00E9301E">
              <w:rPr>
                <w:rFonts w:ascii="Times New Roman" w:hAnsi="Times New Roman" w:cs="Times New Roman"/>
                <w:noProof/>
                <w:webHidden/>
                <w:sz w:val="24"/>
                <w:szCs w:val="24"/>
              </w:rPr>
              <w:fldChar w:fldCharType="begin"/>
            </w:r>
            <w:r w:rsidR="00E9301E" w:rsidRPr="00E9301E">
              <w:rPr>
                <w:rFonts w:ascii="Times New Roman" w:hAnsi="Times New Roman" w:cs="Times New Roman"/>
                <w:noProof/>
                <w:webHidden/>
                <w:sz w:val="24"/>
                <w:szCs w:val="24"/>
              </w:rPr>
              <w:instrText xml:space="preserve"> PAGEREF _Toc206678466 \h </w:instrText>
            </w:r>
            <w:r w:rsidR="00E9301E" w:rsidRPr="00E9301E">
              <w:rPr>
                <w:rFonts w:ascii="Times New Roman" w:hAnsi="Times New Roman" w:cs="Times New Roman"/>
                <w:noProof/>
                <w:webHidden/>
                <w:sz w:val="24"/>
                <w:szCs w:val="24"/>
              </w:rPr>
            </w:r>
            <w:r w:rsidR="00E9301E" w:rsidRPr="00E9301E">
              <w:rPr>
                <w:rFonts w:ascii="Times New Roman" w:hAnsi="Times New Roman" w:cs="Times New Roman"/>
                <w:noProof/>
                <w:webHidden/>
                <w:sz w:val="24"/>
                <w:szCs w:val="24"/>
              </w:rPr>
              <w:fldChar w:fldCharType="separate"/>
            </w:r>
            <w:r w:rsidR="00E9301E" w:rsidRPr="00E9301E">
              <w:rPr>
                <w:rFonts w:ascii="Times New Roman" w:hAnsi="Times New Roman" w:cs="Times New Roman"/>
                <w:noProof/>
                <w:webHidden/>
                <w:sz w:val="24"/>
                <w:szCs w:val="24"/>
              </w:rPr>
              <w:t>508</w:t>
            </w:r>
            <w:r w:rsidR="00E9301E" w:rsidRPr="00E9301E">
              <w:rPr>
                <w:rFonts w:ascii="Times New Roman" w:hAnsi="Times New Roman" w:cs="Times New Roman"/>
                <w:noProof/>
                <w:webHidden/>
                <w:sz w:val="24"/>
                <w:szCs w:val="24"/>
              </w:rPr>
              <w:fldChar w:fldCharType="end"/>
            </w:r>
          </w:hyperlink>
        </w:p>
        <w:p w14:paraId="77DBB616" w14:textId="35FD4333" w:rsidR="00503F88" w:rsidRPr="00E9301E" w:rsidRDefault="0040321C" w:rsidP="000D6A4A">
          <w:pPr>
            <w:spacing w:line="240" w:lineRule="auto"/>
            <w:ind w:firstLine="0"/>
            <w:rPr>
              <w:sz w:val="24"/>
              <w:szCs w:val="24"/>
            </w:rPr>
          </w:pPr>
          <w:r w:rsidRPr="00E9301E">
            <w:rPr>
              <w:sz w:val="24"/>
              <w:szCs w:val="24"/>
            </w:rPr>
            <w:fldChar w:fldCharType="end"/>
          </w:r>
        </w:p>
      </w:sdtContent>
    </w:sdt>
    <w:p w14:paraId="5354B049" w14:textId="626C5047" w:rsidR="00571218" w:rsidRPr="00032B89" w:rsidRDefault="00571218" w:rsidP="000D6A4A">
      <w:pPr>
        <w:keepLines w:val="0"/>
        <w:overflowPunct/>
        <w:autoSpaceDE/>
        <w:autoSpaceDN/>
        <w:adjustRightInd/>
        <w:spacing w:line="240" w:lineRule="auto"/>
        <w:ind w:firstLine="0"/>
        <w:jc w:val="left"/>
        <w:rPr>
          <w:bCs/>
          <w:sz w:val="24"/>
          <w:szCs w:val="24"/>
        </w:rPr>
      </w:pPr>
      <w:r w:rsidRPr="00E9301E">
        <w:rPr>
          <w:bCs/>
          <w:sz w:val="24"/>
          <w:szCs w:val="24"/>
        </w:rPr>
        <w:br w:type="page"/>
      </w:r>
    </w:p>
    <w:p w14:paraId="7050A18F" w14:textId="77777777" w:rsidR="00237E11" w:rsidRPr="00032B89" w:rsidRDefault="00237E11" w:rsidP="00571218">
      <w:pPr>
        <w:keepLines w:val="0"/>
        <w:widowControl w:val="0"/>
        <w:shd w:val="clear" w:color="auto" w:fill="FFFFFF"/>
        <w:tabs>
          <w:tab w:val="left" w:pos="-5387"/>
          <w:tab w:val="left" w:pos="9072"/>
        </w:tabs>
        <w:spacing w:line="240" w:lineRule="auto"/>
        <w:ind w:firstLine="680"/>
        <w:jc w:val="center"/>
        <w:rPr>
          <w:bCs/>
          <w:sz w:val="24"/>
          <w:szCs w:val="24"/>
        </w:rPr>
      </w:pPr>
    </w:p>
    <w:p w14:paraId="7AB236F5" w14:textId="77777777" w:rsidR="008C4337" w:rsidRPr="00032B89" w:rsidRDefault="004F5189" w:rsidP="00A60EF3">
      <w:pPr>
        <w:keepLines w:val="0"/>
        <w:widowControl w:val="0"/>
        <w:shd w:val="clear" w:color="auto" w:fill="FFFFFF"/>
        <w:tabs>
          <w:tab w:val="left" w:pos="-5387"/>
          <w:tab w:val="left" w:pos="9072"/>
        </w:tabs>
        <w:spacing w:line="240" w:lineRule="auto"/>
        <w:ind w:firstLine="709"/>
        <w:jc w:val="center"/>
        <w:rPr>
          <w:bCs/>
          <w:sz w:val="24"/>
          <w:szCs w:val="24"/>
        </w:rPr>
      </w:pPr>
      <w:r w:rsidRPr="00032B89">
        <w:rPr>
          <w:bCs/>
          <w:sz w:val="24"/>
          <w:szCs w:val="24"/>
        </w:rPr>
        <w:t xml:space="preserve">ПРАВИЛА ЗЕМЛЕПОЛЬЗОВАНИЯ И ЗАСТРОЙКИ </w:t>
      </w:r>
      <w:r w:rsidR="00B53EA7" w:rsidRPr="00032B89">
        <w:rPr>
          <w:bCs/>
          <w:sz w:val="24"/>
          <w:szCs w:val="24"/>
        </w:rPr>
        <w:t>КОРЕНОВСК</w:t>
      </w:r>
      <w:r w:rsidR="00A925B0" w:rsidRPr="00032B89">
        <w:rPr>
          <w:bCs/>
          <w:sz w:val="24"/>
          <w:szCs w:val="24"/>
        </w:rPr>
        <w:t>ОГО</w:t>
      </w:r>
    </w:p>
    <w:p w14:paraId="21F35D3A" w14:textId="77777777" w:rsidR="004F5189" w:rsidRPr="00032B89" w:rsidRDefault="00034F6D" w:rsidP="00A60EF3">
      <w:pPr>
        <w:keepLines w:val="0"/>
        <w:widowControl w:val="0"/>
        <w:shd w:val="clear" w:color="auto" w:fill="FFFFFF"/>
        <w:tabs>
          <w:tab w:val="left" w:pos="-5387"/>
          <w:tab w:val="left" w:pos="9072"/>
        </w:tabs>
        <w:spacing w:line="240" w:lineRule="auto"/>
        <w:ind w:firstLine="709"/>
        <w:jc w:val="center"/>
        <w:rPr>
          <w:bCs/>
          <w:sz w:val="24"/>
          <w:szCs w:val="24"/>
        </w:rPr>
      </w:pPr>
      <w:r w:rsidRPr="00032B89">
        <w:rPr>
          <w:bCs/>
          <w:sz w:val="24"/>
          <w:szCs w:val="24"/>
        </w:rPr>
        <w:t>ГОРОДСК</w:t>
      </w:r>
      <w:r w:rsidR="00540BAC" w:rsidRPr="00032B89">
        <w:rPr>
          <w:bCs/>
          <w:sz w:val="24"/>
          <w:szCs w:val="24"/>
        </w:rPr>
        <w:t>ОГО</w:t>
      </w:r>
      <w:r w:rsidR="004F5189" w:rsidRPr="00032B89">
        <w:rPr>
          <w:bCs/>
          <w:sz w:val="24"/>
          <w:szCs w:val="24"/>
        </w:rPr>
        <w:t xml:space="preserve"> ПОСЕЛЕНИЯ </w:t>
      </w:r>
      <w:r w:rsidR="00B53EA7" w:rsidRPr="00032B89">
        <w:rPr>
          <w:bCs/>
          <w:sz w:val="24"/>
          <w:szCs w:val="24"/>
        </w:rPr>
        <w:t>КОРЕНОВСК</w:t>
      </w:r>
      <w:r w:rsidR="00A925B0" w:rsidRPr="00032B89">
        <w:rPr>
          <w:bCs/>
          <w:sz w:val="24"/>
          <w:szCs w:val="24"/>
        </w:rPr>
        <w:t>ОГО</w:t>
      </w:r>
      <w:r w:rsidR="00540BAC" w:rsidRPr="00032B89">
        <w:rPr>
          <w:bCs/>
          <w:sz w:val="24"/>
          <w:szCs w:val="24"/>
        </w:rPr>
        <w:t xml:space="preserve"> РАЙОНА</w:t>
      </w:r>
    </w:p>
    <w:p w14:paraId="104C363E" w14:textId="77777777" w:rsidR="004F5189" w:rsidRPr="00032B89" w:rsidRDefault="004F5189" w:rsidP="00A60EF3">
      <w:pPr>
        <w:keepLines w:val="0"/>
        <w:shd w:val="clear" w:color="auto" w:fill="FFFFFF"/>
        <w:tabs>
          <w:tab w:val="left" w:pos="-5387"/>
        </w:tabs>
        <w:spacing w:line="240" w:lineRule="auto"/>
        <w:ind w:firstLine="709"/>
        <w:rPr>
          <w:sz w:val="24"/>
          <w:szCs w:val="24"/>
        </w:rPr>
      </w:pPr>
    </w:p>
    <w:p w14:paraId="56C99687" w14:textId="77777777" w:rsidR="004F5189" w:rsidRPr="00032B89" w:rsidRDefault="001C6354" w:rsidP="00A60EF3">
      <w:pPr>
        <w:keepLines w:val="0"/>
        <w:shd w:val="clear" w:color="auto" w:fill="FFFFFF"/>
        <w:tabs>
          <w:tab w:val="left" w:pos="-5387"/>
          <w:tab w:val="left" w:pos="851"/>
        </w:tabs>
        <w:spacing w:line="240" w:lineRule="auto"/>
        <w:ind w:firstLine="709"/>
        <w:rPr>
          <w:sz w:val="24"/>
          <w:szCs w:val="24"/>
        </w:rPr>
      </w:pPr>
      <w:r w:rsidRPr="00032B89">
        <w:rPr>
          <w:sz w:val="24"/>
          <w:szCs w:val="24"/>
        </w:rPr>
        <w:t xml:space="preserve">Правила землепользования и застройки </w:t>
      </w:r>
      <w:r w:rsidR="00B53EA7" w:rsidRPr="00032B89">
        <w:rPr>
          <w:sz w:val="24"/>
          <w:szCs w:val="24"/>
        </w:rPr>
        <w:t>Кореновск</w:t>
      </w:r>
      <w:r w:rsidR="00A925B0" w:rsidRPr="00032B89">
        <w:rPr>
          <w:sz w:val="24"/>
          <w:szCs w:val="24"/>
        </w:rPr>
        <w:t>ого</w:t>
      </w:r>
      <w:r w:rsidR="00057E84" w:rsidRPr="00032B89">
        <w:rPr>
          <w:sz w:val="24"/>
          <w:szCs w:val="24"/>
        </w:rPr>
        <w:t xml:space="preserve"> </w:t>
      </w:r>
      <w:r w:rsidR="00034F6D" w:rsidRPr="00032B89">
        <w:rPr>
          <w:sz w:val="24"/>
          <w:szCs w:val="24"/>
        </w:rPr>
        <w:t>городск</w:t>
      </w:r>
      <w:r w:rsidR="00540BAC" w:rsidRPr="00032B89">
        <w:rPr>
          <w:sz w:val="24"/>
          <w:szCs w:val="24"/>
        </w:rPr>
        <w:t>ого</w:t>
      </w:r>
      <w:r w:rsidRPr="00032B89">
        <w:rPr>
          <w:sz w:val="24"/>
          <w:szCs w:val="24"/>
        </w:rPr>
        <w:t xml:space="preserve"> поселения </w:t>
      </w:r>
      <w:r w:rsidR="00B53EA7" w:rsidRPr="00032B89">
        <w:rPr>
          <w:sz w:val="24"/>
          <w:szCs w:val="24"/>
        </w:rPr>
        <w:t>Кореновск</w:t>
      </w:r>
      <w:r w:rsidR="00A925B0" w:rsidRPr="00032B89">
        <w:rPr>
          <w:sz w:val="24"/>
          <w:szCs w:val="24"/>
        </w:rPr>
        <w:t>ого</w:t>
      </w:r>
      <w:r w:rsidR="00540BAC" w:rsidRPr="00032B89">
        <w:rPr>
          <w:sz w:val="24"/>
          <w:szCs w:val="24"/>
        </w:rPr>
        <w:t xml:space="preserve"> района</w:t>
      </w:r>
      <w:r w:rsidRPr="00032B89">
        <w:rPr>
          <w:sz w:val="24"/>
          <w:szCs w:val="24"/>
        </w:rPr>
        <w:t xml:space="preserve"> (далее – Правила) являются нормативным правовым актом </w:t>
      </w:r>
      <w:r w:rsidR="00B53EA7" w:rsidRPr="00032B89">
        <w:rPr>
          <w:sz w:val="24"/>
          <w:szCs w:val="24"/>
        </w:rPr>
        <w:t>Кореновск</w:t>
      </w:r>
      <w:r w:rsidR="00A925B0" w:rsidRPr="00032B89">
        <w:rPr>
          <w:sz w:val="24"/>
          <w:szCs w:val="24"/>
        </w:rPr>
        <w:t>ого</w:t>
      </w:r>
      <w:r w:rsidR="00057E84" w:rsidRPr="00032B89">
        <w:rPr>
          <w:sz w:val="24"/>
          <w:szCs w:val="24"/>
        </w:rPr>
        <w:t xml:space="preserve"> </w:t>
      </w:r>
      <w:r w:rsidR="00034F6D" w:rsidRPr="00032B89">
        <w:rPr>
          <w:sz w:val="24"/>
          <w:szCs w:val="24"/>
        </w:rPr>
        <w:t>городск</w:t>
      </w:r>
      <w:r w:rsidR="00540BAC" w:rsidRPr="00032B89">
        <w:rPr>
          <w:sz w:val="24"/>
          <w:szCs w:val="24"/>
        </w:rPr>
        <w:t>ого</w:t>
      </w:r>
      <w:r w:rsidRPr="00032B89">
        <w:rPr>
          <w:sz w:val="24"/>
          <w:szCs w:val="24"/>
        </w:rPr>
        <w:t xml:space="preserve"> поселения</w:t>
      </w:r>
      <w:r w:rsidR="00057E84" w:rsidRPr="00032B89">
        <w:rPr>
          <w:sz w:val="24"/>
          <w:szCs w:val="24"/>
        </w:rPr>
        <w:t xml:space="preserve"> </w:t>
      </w:r>
      <w:r w:rsidR="008C4337" w:rsidRPr="00032B89">
        <w:rPr>
          <w:sz w:val="24"/>
          <w:szCs w:val="24"/>
        </w:rPr>
        <w:t>Кореновского района</w:t>
      </w:r>
      <w:r w:rsidRPr="00032B89">
        <w:rPr>
          <w:sz w:val="24"/>
          <w:szCs w:val="24"/>
        </w:rPr>
        <w:t xml:space="preserve">, принятым в соответствии с Градостроительным кодексом Российской Федерации, Земельным кодексом Российской Федерации, Федеральным законом от 6 октября 2003 года №131-ФЗ «Об общих принципах организации местного самоуправления в Российской Федерации», нормативными правовыми актами Российской Федерации, Градостроительным кодексом Краснодарского края, нормативно правовыми актами Краснодарского края, </w:t>
      </w:r>
      <w:r w:rsidR="0035035E" w:rsidRPr="00032B89">
        <w:rPr>
          <w:sz w:val="24"/>
          <w:szCs w:val="24"/>
        </w:rPr>
        <w:t>У</w:t>
      </w:r>
      <w:r w:rsidRPr="00032B89">
        <w:rPr>
          <w:sz w:val="24"/>
          <w:szCs w:val="24"/>
        </w:rPr>
        <w:t xml:space="preserve">ставом </w:t>
      </w:r>
      <w:r w:rsidR="00B53EA7" w:rsidRPr="00032B89">
        <w:rPr>
          <w:sz w:val="24"/>
          <w:szCs w:val="24"/>
        </w:rPr>
        <w:t>Кореновск</w:t>
      </w:r>
      <w:r w:rsidR="00A925B0" w:rsidRPr="00032B89">
        <w:rPr>
          <w:sz w:val="24"/>
          <w:szCs w:val="24"/>
        </w:rPr>
        <w:t>ого</w:t>
      </w:r>
      <w:r w:rsidR="00057E84" w:rsidRPr="00032B89">
        <w:rPr>
          <w:sz w:val="24"/>
          <w:szCs w:val="24"/>
        </w:rPr>
        <w:t xml:space="preserve"> </w:t>
      </w:r>
      <w:r w:rsidR="00034F6D" w:rsidRPr="00032B89">
        <w:rPr>
          <w:sz w:val="24"/>
          <w:szCs w:val="24"/>
        </w:rPr>
        <w:t>городск</w:t>
      </w:r>
      <w:r w:rsidR="00540BAC" w:rsidRPr="00032B89">
        <w:rPr>
          <w:sz w:val="24"/>
          <w:szCs w:val="24"/>
        </w:rPr>
        <w:t>ого</w:t>
      </w:r>
      <w:r w:rsidRPr="00032B89">
        <w:rPr>
          <w:sz w:val="24"/>
          <w:szCs w:val="24"/>
        </w:rPr>
        <w:t xml:space="preserve"> поселения</w:t>
      </w:r>
      <w:r w:rsidR="00057E84" w:rsidRPr="00032B89">
        <w:rPr>
          <w:sz w:val="24"/>
          <w:szCs w:val="24"/>
        </w:rPr>
        <w:t xml:space="preserve"> </w:t>
      </w:r>
      <w:r w:rsidR="00C77B09" w:rsidRPr="00032B89">
        <w:rPr>
          <w:sz w:val="24"/>
          <w:szCs w:val="24"/>
        </w:rPr>
        <w:t>Кореновского района</w:t>
      </w:r>
      <w:r w:rsidRPr="00032B89">
        <w:rPr>
          <w:sz w:val="24"/>
          <w:szCs w:val="24"/>
        </w:rPr>
        <w:t xml:space="preserve">, генеральным планом </w:t>
      </w:r>
      <w:r w:rsidR="00B53EA7" w:rsidRPr="00032B89">
        <w:rPr>
          <w:sz w:val="24"/>
          <w:szCs w:val="24"/>
        </w:rPr>
        <w:t>Кореновск</w:t>
      </w:r>
      <w:r w:rsidR="00A925B0" w:rsidRPr="00032B89">
        <w:rPr>
          <w:sz w:val="24"/>
          <w:szCs w:val="24"/>
        </w:rPr>
        <w:t>ого</w:t>
      </w:r>
      <w:r w:rsidR="00057E84" w:rsidRPr="00032B89">
        <w:rPr>
          <w:sz w:val="24"/>
          <w:szCs w:val="24"/>
        </w:rPr>
        <w:t xml:space="preserve"> </w:t>
      </w:r>
      <w:r w:rsidR="00034F6D" w:rsidRPr="00032B89">
        <w:rPr>
          <w:sz w:val="24"/>
          <w:szCs w:val="24"/>
        </w:rPr>
        <w:t>городск</w:t>
      </w:r>
      <w:r w:rsidR="00540BAC" w:rsidRPr="00032B89">
        <w:rPr>
          <w:sz w:val="24"/>
          <w:szCs w:val="24"/>
        </w:rPr>
        <w:t>ого</w:t>
      </w:r>
      <w:r w:rsidRPr="00032B89">
        <w:rPr>
          <w:sz w:val="24"/>
          <w:szCs w:val="24"/>
        </w:rPr>
        <w:t xml:space="preserve"> поселения</w:t>
      </w:r>
      <w:r w:rsidR="00057E84" w:rsidRPr="00032B89">
        <w:rPr>
          <w:sz w:val="24"/>
          <w:szCs w:val="24"/>
        </w:rPr>
        <w:t xml:space="preserve"> </w:t>
      </w:r>
      <w:r w:rsidR="00C77B09" w:rsidRPr="00032B89">
        <w:rPr>
          <w:sz w:val="24"/>
          <w:szCs w:val="24"/>
        </w:rPr>
        <w:t>Кореновского района</w:t>
      </w:r>
      <w:r w:rsidRPr="00032B89">
        <w:rPr>
          <w:sz w:val="24"/>
          <w:szCs w:val="24"/>
        </w:rPr>
        <w:t xml:space="preserve">, а также с учетом положений правовых актов и документов, определяющих основные направления социально-экономического и градостроительного развития </w:t>
      </w:r>
      <w:r w:rsidR="00B53EA7" w:rsidRPr="00032B89">
        <w:rPr>
          <w:sz w:val="24"/>
          <w:szCs w:val="24"/>
        </w:rPr>
        <w:t>Кореновск</w:t>
      </w:r>
      <w:r w:rsidR="00A925B0" w:rsidRPr="00032B89">
        <w:rPr>
          <w:sz w:val="24"/>
          <w:szCs w:val="24"/>
        </w:rPr>
        <w:t>ого</w:t>
      </w:r>
      <w:r w:rsidR="00057E84" w:rsidRPr="00032B89">
        <w:rPr>
          <w:sz w:val="24"/>
          <w:szCs w:val="24"/>
        </w:rPr>
        <w:t xml:space="preserve"> </w:t>
      </w:r>
      <w:r w:rsidR="00034F6D" w:rsidRPr="00032B89">
        <w:rPr>
          <w:sz w:val="24"/>
          <w:szCs w:val="24"/>
        </w:rPr>
        <w:t>городск</w:t>
      </w:r>
      <w:r w:rsidR="00540BAC" w:rsidRPr="00032B89">
        <w:rPr>
          <w:sz w:val="24"/>
          <w:szCs w:val="24"/>
        </w:rPr>
        <w:t>ого</w:t>
      </w:r>
      <w:r w:rsidRPr="00032B89">
        <w:rPr>
          <w:sz w:val="24"/>
          <w:szCs w:val="24"/>
        </w:rPr>
        <w:t xml:space="preserve"> поселения</w:t>
      </w:r>
      <w:r w:rsidR="00057E84" w:rsidRPr="00032B89">
        <w:rPr>
          <w:sz w:val="24"/>
          <w:szCs w:val="24"/>
        </w:rPr>
        <w:t xml:space="preserve"> </w:t>
      </w:r>
      <w:r w:rsidR="00C77B09" w:rsidRPr="00032B89">
        <w:rPr>
          <w:sz w:val="24"/>
          <w:szCs w:val="24"/>
        </w:rPr>
        <w:t>Кореновского района</w:t>
      </w:r>
      <w:r w:rsidRPr="00032B89">
        <w:rPr>
          <w:sz w:val="24"/>
          <w:szCs w:val="24"/>
        </w:rPr>
        <w:t>.</w:t>
      </w:r>
    </w:p>
    <w:p w14:paraId="0EA0A71E" w14:textId="72FBBAF5" w:rsidR="0058297F" w:rsidRPr="00032B89" w:rsidRDefault="0058297F" w:rsidP="00A60EF3">
      <w:pPr>
        <w:keepLines w:val="0"/>
        <w:shd w:val="clear" w:color="auto" w:fill="FFFFFF"/>
        <w:tabs>
          <w:tab w:val="left" w:pos="-5387"/>
        </w:tabs>
        <w:spacing w:line="240" w:lineRule="auto"/>
        <w:ind w:firstLine="709"/>
        <w:rPr>
          <w:sz w:val="24"/>
          <w:szCs w:val="24"/>
        </w:rPr>
      </w:pPr>
    </w:p>
    <w:p w14:paraId="2D3A68CD" w14:textId="77777777" w:rsidR="004F5189" w:rsidRPr="00032B89" w:rsidRDefault="004F5189" w:rsidP="003B3545">
      <w:pPr>
        <w:pStyle w:val="1"/>
        <w:jc w:val="center"/>
        <w:rPr>
          <w:b w:val="0"/>
          <w:bCs w:val="0"/>
          <w:sz w:val="28"/>
          <w:szCs w:val="28"/>
        </w:rPr>
      </w:pPr>
      <w:bookmarkStart w:id="2" w:name="_Toc206678190"/>
      <w:r w:rsidRPr="00032B89">
        <w:rPr>
          <w:b w:val="0"/>
          <w:bCs w:val="0"/>
          <w:sz w:val="28"/>
          <w:szCs w:val="28"/>
        </w:rPr>
        <w:t xml:space="preserve">ЧАСТЬ </w:t>
      </w:r>
      <w:r w:rsidRPr="00032B89">
        <w:rPr>
          <w:b w:val="0"/>
          <w:bCs w:val="0"/>
          <w:sz w:val="28"/>
          <w:szCs w:val="28"/>
          <w:lang w:val="en-US"/>
        </w:rPr>
        <w:t>I</w:t>
      </w:r>
      <w:r w:rsidRPr="00032B89">
        <w:rPr>
          <w:b w:val="0"/>
          <w:bCs w:val="0"/>
          <w:sz w:val="28"/>
          <w:szCs w:val="28"/>
        </w:rPr>
        <w:t>. ПОРЯДОК ПРИМЕНЕНИЯ ПРАВИЛ ЗЕМЛЕПОЛЬЗОВАНИЯ И ЗАСТРОЙКИ И ВНЕСЕНИЯ В НИХ ИЗМЕНЕНИЙ</w:t>
      </w:r>
      <w:bookmarkEnd w:id="2"/>
    </w:p>
    <w:p w14:paraId="34D340C3" w14:textId="77777777" w:rsidR="004F5189" w:rsidRPr="00032B89" w:rsidRDefault="004F5189" w:rsidP="003B3545">
      <w:pPr>
        <w:keepLines w:val="0"/>
        <w:shd w:val="clear" w:color="auto" w:fill="FFFFFF"/>
        <w:tabs>
          <w:tab w:val="left" w:pos="-5387"/>
          <w:tab w:val="left" w:pos="851"/>
        </w:tabs>
        <w:spacing w:line="240" w:lineRule="auto"/>
        <w:ind w:firstLine="709"/>
        <w:rPr>
          <w:bCs/>
          <w:sz w:val="24"/>
          <w:szCs w:val="24"/>
        </w:rPr>
      </w:pPr>
    </w:p>
    <w:p w14:paraId="27684CD6" w14:textId="77777777" w:rsidR="005D3595" w:rsidRPr="00032B89" w:rsidRDefault="004F5189" w:rsidP="003B3545">
      <w:pPr>
        <w:pStyle w:val="1"/>
        <w:spacing w:before="0" w:after="0" w:line="240" w:lineRule="auto"/>
        <w:ind w:firstLine="709"/>
        <w:rPr>
          <w:bCs w:val="0"/>
          <w:szCs w:val="24"/>
        </w:rPr>
      </w:pPr>
      <w:bookmarkStart w:id="3" w:name="_Toc206678191"/>
      <w:r w:rsidRPr="00032B89">
        <w:rPr>
          <w:bCs w:val="0"/>
          <w:szCs w:val="24"/>
        </w:rPr>
        <w:t>Раздел 1. Общие положения</w:t>
      </w:r>
      <w:bookmarkEnd w:id="3"/>
    </w:p>
    <w:p w14:paraId="675878F8" w14:textId="77777777" w:rsidR="005D3595" w:rsidRPr="00032B89" w:rsidRDefault="005D3595" w:rsidP="003B3545">
      <w:pPr>
        <w:keepLines w:val="0"/>
        <w:shd w:val="clear" w:color="auto" w:fill="FFFFFF"/>
        <w:tabs>
          <w:tab w:val="left" w:pos="-5387"/>
          <w:tab w:val="left" w:pos="851"/>
        </w:tabs>
        <w:spacing w:line="240" w:lineRule="auto"/>
        <w:ind w:firstLine="709"/>
        <w:rPr>
          <w:bCs/>
          <w:sz w:val="24"/>
          <w:szCs w:val="24"/>
        </w:rPr>
      </w:pPr>
    </w:p>
    <w:p w14:paraId="4825AA05" w14:textId="77777777" w:rsidR="004F5189" w:rsidRPr="00032B89" w:rsidRDefault="005D3595" w:rsidP="0040321C">
      <w:pPr>
        <w:pStyle w:val="5"/>
      </w:pPr>
      <w:bookmarkStart w:id="4" w:name="_Toc206678192"/>
      <w:r w:rsidRPr="00032B89">
        <w:t>Статья 1. Основные понятия, используемые в Правилах</w:t>
      </w:r>
      <w:bookmarkEnd w:id="4"/>
    </w:p>
    <w:p w14:paraId="67F8592E" w14:textId="77777777" w:rsidR="005D3595" w:rsidRPr="00032B89" w:rsidRDefault="005D3595" w:rsidP="003B3545">
      <w:pPr>
        <w:keepLines w:val="0"/>
        <w:widowControl w:val="0"/>
        <w:shd w:val="clear" w:color="auto" w:fill="FFFFFF"/>
        <w:tabs>
          <w:tab w:val="left" w:pos="-5387"/>
        </w:tabs>
        <w:spacing w:line="240" w:lineRule="auto"/>
        <w:ind w:firstLine="709"/>
        <w:rPr>
          <w:bCs/>
          <w:sz w:val="24"/>
          <w:szCs w:val="24"/>
        </w:rPr>
      </w:pPr>
    </w:p>
    <w:p w14:paraId="3D8231F9" w14:textId="1223D5D3"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Понятия, используемые в настоящих Правилах, применяются в следующем значении:</w:t>
      </w:r>
    </w:p>
    <w:p w14:paraId="46C3E563" w14:textId="77777777"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Автостоянка открытого типа</w:t>
      </w:r>
      <w:r w:rsidRPr="00032B89">
        <w:rPr>
          <w:rFonts w:eastAsia="Calibri"/>
          <w:sz w:val="24"/>
          <w:szCs w:val="24"/>
          <w:lang w:eastAsia="en-US"/>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6443EF30" w14:textId="77777777" w:rsidR="00E3690B" w:rsidRPr="00032B89" w:rsidRDefault="00E3690B"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sz w:val="24"/>
          <w:szCs w:val="24"/>
          <w:lang w:eastAsia="en-US"/>
        </w:rPr>
        <w:t xml:space="preserve">Береговая полоса - полоса земли вдоль береговой линии (границы водного объекта) водного объекта общего пользования, предназначенная для общего пользования. </w:t>
      </w:r>
    </w:p>
    <w:p w14:paraId="1D3BF7AE" w14:textId="77777777" w:rsidR="00362FD3"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Благоустройство территории поселения</w:t>
      </w:r>
      <w:r w:rsidRPr="00032B89">
        <w:rPr>
          <w:rFonts w:eastAsia="Calibri"/>
          <w:sz w:val="24"/>
          <w:szCs w:val="24"/>
          <w:lang w:eastAsia="en-US"/>
        </w:rPr>
        <w:t xml:space="preserve"> – </w:t>
      </w:r>
      <w:r w:rsidR="00362FD3" w:rsidRPr="00032B89">
        <w:rPr>
          <w:rFonts w:eastAsia="Calibri"/>
          <w:sz w:val="24"/>
          <w:szCs w:val="24"/>
          <w:lang w:eastAsia="en-US"/>
        </w:rPr>
        <w:t>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20998FA0" w14:textId="77777777"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 xml:space="preserve">Бункер-накопитель </w:t>
      </w:r>
      <w:r w:rsidRPr="00032B89">
        <w:rPr>
          <w:rFonts w:eastAsia="Calibri"/>
          <w:sz w:val="24"/>
          <w:szCs w:val="24"/>
          <w:lang w:eastAsia="en-US"/>
        </w:rPr>
        <w:t>– стандартная емкость для сбора КГМ объемом более 2,0 кубических метров.</w:t>
      </w:r>
    </w:p>
    <w:p w14:paraId="3E27B68E" w14:textId="77777777"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 xml:space="preserve">Блокированный жилой дом (дом жилой блокированной застройки) </w:t>
      </w:r>
      <w:r w:rsidRPr="00032B89">
        <w:rPr>
          <w:rFonts w:eastAsia="Calibri"/>
          <w:sz w:val="24"/>
          <w:szCs w:val="24"/>
          <w:lang w:eastAsia="en-US"/>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w:t>
      </w:r>
    </w:p>
    <w:p w14:paraId="14933FBA" w14:textId="77777777"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sz w:val="24"/>
          <w:szCs w:val="24"/>
          <w:lang w:eastAsia="en-US"/>
        </w:rPr>
        <w:t>соседними блоками, расположены на отдельном земельном участке и имеют выход на территорию общего пользования.</w:t>
      </w:r>
    </w:p>
    <w:p w14:paraId="700089C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Водоохранная зона</w:t>
      </w:r>
      <w:r w:rsidRPr="00032B89">
        <w:rPr>
          <w:rFonts w:eastAsia="Calibri"/>
          <w:sz w:val="24"/>
          <w:szCs w:val="24"/>
          <w:lang w:eastAsia="en-US"/>
        </w:rPr>
        <w:t xml:space="preserve"> – территория, примыкающая к береговой линии </w:t>
      </w:r>
      <w:r w:rsidR="00E3690B" w:rsidRPr="00032B89">
        <w:rPr>
          <w:rFonts w:eastAsia="Calibri"/>
          <w:sz w:val="24"/>
          <w:szCs w:val="24"/>
          <w:lang w:eastAsia="en-US"/>
        </w:rPr>
        <w:t xml:space="preserve">(границе водного объекта) </w:t>
      </w:r>
      <w:r w:rsidRPr="00032B89">
        <w:rPr>
          <w:rFonts w:eastAsia="Calibri"/>
          <w:sz w:val="24"/>
          <w:szCs w:val="24"/>
          <w:lang w:eastAsia="en-US"/>
        </w:rPr>
        <w:t xml:space="preserve">морей, рек, ручьев, каналов, озер, водохранилищ и на которых устанавливается специальный режим осуществления хозяйственной и иной деятельности в целях </w:t>
      </w:r>
      <w:r w:rsidRPr="00032B89">
        <w:rPr>
          <w:rFonts w:eastAsia="Calibri"/>
          <w:sz w:val="24"/>
          <w:szCs w:val="24"/>
          <w:lang w:eastAsia="en-US"/>
        </w:rPr>
        <w:lastRenderedPageBreak/>
        <w:t>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5FB17A04"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Вопросы местного значения</w:t>
      </w:r>
      <w:r w:rsidRPr="00032B89">
        <w:rPr>
          <w:rFonts w:eastAsia="Calibri"/>
          <w:sz w:val="24"/>
          <w:szCs w:val="24"/>
          <w:lang w:eastAsia="en-US"/>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осуществляется населением и (или) органами местного самоуправления самостоятельно.</w:t>
      </w:r>
    </w:p>
    <w:p w14:paraId="36A2E19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Высота здания, строения, сооружения</w:t>
      </w:r>
      <w:r w:rsidRPr="00032B89">
        <w:rPr>
          <w:rFonts w:eastAsia="Calibri"/>
          <w:sz w:val="24"/>
          <w:szCs w:val="24"/>
          <w:lang w:eastAsia="en-US"/>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21B62F0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Высота здания (архитектурная)</w:t>
      </w:r>
      <w:r w:rsidRPr="00032B89">
        <w:rPr>
          <w:rFonts w:eastAsia="Calibri"/>
          <w:sz w:val="24"/>
          <w:szCs w:val="24"/>
          <w:lang w:eastAsia="en-US"/>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65372E6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Генеральный план</w:t>
      </w:r>
      <w:r w:rsidRPr="00032B89">
        <w:rPr>
          <w:rFonts w:eastAsia="Calibri"/>
          <w:sz w:val="24"/>
          <w:szCs w:val="24"/>
          <w:lang w:eastAsia="en-US"/>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0FD1AB7" w14:textId="77777777" w:rsidR="00B52EA5"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Градостроительная деятельность</w:t>
      </w:r>
      <w:r w:rsidRPr="00032B89">
        <w:rPr>
          <w:rFonts w:eastAsia="Calibri"/>
          <w:sz w:val="24"/>
          <w:szCs w:val="24"/>
          <w:lang w:eastAsia="en-US"/>
        </w:rPr>
        <w:t>–</w:t>
      </w:r>
      <w:r w:rsidR="00B52EA5" w:rsidRPr="00032B89">
        <w:rPr>
          <w:rFonts w:eastAsia="Calibri"/>
          <w:sz w:val="24"/>
          <w:szCs w:val="24"/>
          <w:lang w:eastAsia="en-US"/>
        </w:rPr>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w:t>
      </w:r>
      <w:r w:rsidR="00E3690B" w:rsidRPr="00032B89">
        <w:rPr>
          <w:rFonts w:eastAsia="Calibri"/>
          <w:sz w:val="24"/>
          <w:szCs w:val="24"/>
          <w:lang w:eastAsia="en-US"/>
        </w:rPr>
        <w:t>комплексного развития территорий и их благоустройства.</w:t>
      </w:r>
    </w:p>
    <w:p w14:paraId="58F68F68" w14:textId="77777777"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Градостроительное зонирование</w:t>
      </w:r>
      <w:r w:rsidRPr="00032B89">
        <w:rPr>
          <w:rFonts w:eastAsia="Calibri"/>
          <w:sz w:val="24"/>
          <w:szCs w:val="24"/>
          <w:lang w:eastAsia="en-US"/>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05E87A14"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Градостроительный регламент</w:t>
      </w:r>
      <w:r w:rsidRPr="00032B89">
        <w:rPr>
          <w:rFonts w:eastAsia="Calibri"/>
          <w:sz w:val="24"/>
          <w:szCs w:val="24"/>
          <w:lang w:eastAsia="en-US"/>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429FF6F4"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Градостроительный план земельного участка</w:t>
      </w:r>
      <w:r w:rsidRPr="00032B89">
        <w:rPr>
          <w:rFonts w:eastAsia="Calibri"/>
          <w:sz w:val="24"/>
          <w:szCs w:val="24"/>
          <w:lang w:eastAsia="en-US"/>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0DD1D67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b/>
          <w:sz w:val="24"/>
          <w:szCs w:val="24"/>
          <w:lang w:eastAsia="en-US"/>
        </w:rPr>
      </w:pPr>
      <w:r w:rsidRPr="00032B89">
        <w:rPr>
          <w:rFonts w:eastAsia="Calibri"/>
          <w:b/>
          <w:sz w:val="24"/>
          <w:szCs w:val="24"/>
          <w:lang w:eastAsia="en-US"/>
        </w:rPr>
        <w:lastRenderedPageBreak/>
        <w:t>Градостроительная емкость территории (интенсивность использования, застройки)</w:t>
      </w:r>
      <w:r w:rsidRPr="00032B89">
        <w:rPr>
          <w:rFonts w:eastAsia="Calibri"/>
          <w:sz w:val="24"/>
          <w:szCs w:val="24"/>
          <w:lang w:eastAsia="en-US"/>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461E702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полосы отвода железных дорог</w:t>
      </w:r>
      <w:r w:rsidRPr="00032B89">
        <w:rPr>
          <w:rFonts w:eastAsia="Calibri"/>
          <w:sz w:val="24"/>
          <w:szCs w:val="24"/>
          <w:lang w:eastAsia="en-US"/>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8C21E0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полосы отвода автомобильных дорог</w:t>
      </w:r>
      <w:r w:rsidRPr="00032B89">
        <w:rPr>
          <w:rFonts w:eastAsia="Calibri"/>
          <w:sz w:val="24"/>
          <w:szCs w:val="24"/>
          <w:lang w:eastAsia="en-US"/>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6A05D3E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 xml:space="preserve">Границы технических (охранных) зон инженерных сооружений и коммуникаций </w:t>
      </w:r>
      <w:r w:rsidRPr="00032B89">
        <w:rPr>
          <w:rFonts w:eastAsia="Calibri"/>
          <w:sz w:val="24"/>
          <w:szCs w:val="24"/>
          <w:lang w:eastAsia="en-US"/>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C9FCA1D"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 xml:space="preserve">Границы территорий памятников и ансамблей </w:t>
      </w:r>
      <w:r w:rsidRPr="00032B89">
        <w:rPr>
          <w:rFonts w:eastAsia="Calibri"/>
          <w:sz w:val="24"/>
          <w:szCs w:val="24"/>
          <w:lang w:eastAsia="en-US"/>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1919C26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зон охраны объекта культурного наследия</w:t>
      </w:r>
      <w:r w:rsidRPr="00032B89">
        <w:rPr>
          <w:rFonts w:eastAsia="Calibri"/>
          <w:sz w:val="24"/>
          <w:szCs w:val="24"/>
          <w:lang w:eastAsia="en-US"/>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0C42E93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охранных зон особо охраняемых природных территорий</w:t>
      </w:r>
      <w:r w:rsidRPr="00032B89">
        <w:rPr>
          <w:rFonts w:eastAsia="Calibri"/>
          <w:sz w:val="24"/>
          <w:szCs w:val="24"/>
          <w:lang w:eastAsia="en-US"/>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7DF9C4F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озелененных территорий, не входящих в природный комплекс городских округов и поселений Краснодарского края</w:t>
      </w:r>
      <w:r w:rsidRPr="00032B89">
        <w:rPr>
          <w:rFonts w:eastAsia="Calibri"/>
          <w:sz w:val="24"/>
          <w:szCs w:val="24"/>
          <w:lang w:eastAsia="en-US"/>
        </w:rPr>
        <w:t xml:space="preserve"> – границы участков внутриквартального озеленения общего пользования и трасс внутриквартальных транспортных коммуникаций.</w:t>
      </w:r>
    </w:p>
    <w:p w14:paraId="7206E7DD"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b/>
          <w:sz w:val="24"/>
          <w:szCs w:val="24"/>
          <w:lang w:eastAsia="en-US"/>
        </w:rPr>
      </w:pPr>
      <w:r w:rsidRPr="00032B89">
        <w:rPr>
          <w:rFonts w:eastAsia="Calibri"/>
          <w:b/>
          <w:sz w:val="24"/>
          <w:szCs w:val="24"/>
          <w:lang w:eastAsia="en-US"/>
        </w:rPr>
        <w:t>Границы водоохранных зон</w:t>
      </w:r>
      <w:r w:rsidRPr="00032B89">
        <w:rPr>
          <w:rFonts w:eastAsia="Calibri"/>
          <w:sz w:val="24"/>
          <w:szCs w:val="24"/>
          <w:lang w:eastAsia="en-US"/>
        </w:rPr>
        <w:t xml:space="preserve"> – границы территорий, прилегающих к акваториям </w:t>
      </w:r>
      <w:r w:rsidR="00E3690B" w:rsidRPr="00032B89">
        <w:rPr>
          <w:rFonts w:eastAsia="Calibri"/>
          <w:sz w:val="24"/>
          <w:szCs w:val="24"/>
          <w:lang w:eastAsia="en-US"/>
        </w:rPr>
        <w:t xml:space="preserve">(границам водного объекта) </w:t>
      </w:r>
      <w:r w:rsidRPr="00032B89">
        <w:rPr>
          <w:rFonts w:eastAsia="Calibri"/>
          <w:sz w:val="24"/>
          <w:szCs w:val="24"/>
          <w:lang w:eastAsia="en-US"/>
        </w:rPr>
        <w:t>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DF9EDE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прибрежных зон (полос)</w:t>
      </w:r>
      <w:r w:rsidRPr="00032B89">
        <w:rPr>
          <w:rFonts w:eastAsia="Calibri"/>
          <w:sz w:val="24"/>
          <w:szCs w:val="24"/>
          <w:lang w:eastAsia="en-US"/>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482901C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зон санитарной охраны источников питьевого водоснабжения – границы зон I и II поясов, а также жесткой зоны II пояса</w:t>
      </w:r>
      <w:r w:rsidRPr="00032B89">
        <w:rPr>
          <w:rFonts w:eastAsia="Calibri"/>
          <w:sz w:val="24"/>
          <w:szCs w:val="24"/>
          <w:lang w:eastAsia="en-US"/>
        </w:rPr>
        <w:t>:</w:t>
      </w:r>
    </w:p>
    <w:p w14:paraId="6834F11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sz w:val="24"/>
          <w:szCs w:val="24"/>
          <w:lang w:eastAsia="en-US"/>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5213325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sz w:val="24"/>
          <w:szCs w:val="24"/>
          <w:lang w:eastAsia="en-US"/>
        </w:rPr>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w:t>
      </w:r>
      <w:r w:rsidRPr="00032B89">
        <w:rPr>
          <w:rFonts w:eastAsia="Calibri"/>
          <w:sz w:val="24"/>
          <w:szCs w:val="24"/>
          <w:lang w:eastAsia="en-US"/>
        </w:rPr>
        <w:lastRenderedPageBreak/>
        <w:t>ограничения строительства и хозяйственного пользования земель и водных объектов.</w:t>
      </w:r>
    </w:p>
    <w:p w14:paraId="457E112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sz w:val="24"/>
          <w:szCs w:val="24"/>
          <w:lang w:eastAsia="en-US"/>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1065338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Границы санитарно-защитных зон</w:t>
      </w:r>
      <w:r w:rsidRPr="00032B89">
        <w:rPr>
          <w:rFonts w:eastAsia="Calibri"/>
          <w:sz w:val="24"/>
          <w:szCs w:val="24"/>
          <w:lang w:eastAsia="en-US"/>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15768F8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bCs/>
          <w:sz w:val="24"/>
          <w:szCs w:val="24"/>
          <w:shd w:val="clear" w:color="auto" w:fill="FFFFFF"/>
          <w:lang w:eastAsia="en-US"/>
        </w:rPr>
        <w:t>Дом отдыха</w:t>
      </w:r>
      <w:r w:rsidRPr="00032B89">
        <w:rPr>
          <w:rFonts w:eastAsia="Calibri"/>
          <w:sz w:val="24"/>
          <w:szCs w:val="24"/>
          <w:shd w:val="clear" w:color="auto" w:fill="FFFFFF"/>
          <w:lang w:eastAsia="en-US"/>
        </w:rPr>
        <w:t> – это учреждение туризма и </w:t>
      </w:r>
      <w:r w:rsidRPr="00032B89">
        <w:rPr>
          <w:rFonts w:eastAsia="Calibri"/>
          <w:bCs/>
          <w:sz w:val="24"/>
          <w:szCs w:val="24"/>
          <w:shd w:val="clear" w:color="auto" w:fill="FFFFFF"/>
          <w:lang w:eastAsia="en-US"/>
        </w:rPr>
        <w:t>отдыха</w:t>
      </w:r>
      <w:r w:rsidRPr="00032B89">
        <w:rPr>
          <w:rFonts w:eastAsia="Calibri"/>
          <w:sz w:val="24"/>
          <w:szCs w:val="24"/>
          <w:shd w:val="clear" w:color="auto" w:fill="FFFFFF"/>
          <w:lang w:eastAsia="en-US"/>
        </w:rPr>
        <w:t>, в котором предлагаются услуги проживания и питания в комфортных условиях, обычно сроком от 7 дней до месяца. Могут располагаться как в курортных зонах, так и просто в живописных местах.</w:t>
      </w:r>
    </w:p>
    <w:p w14:paraId="006CB41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 xml:space="preserve">Дорога </w:t>
      </w:r>
      <w:r w:rsidRPr="00032B89">
        <w:rPr>
          <w:rFonts w:eastAsia="Calibri"/>
          <w:sz w:val="24"/>
          <w:szCs w:val="24"/>
          <w:lang w:eastAsia="en-US"/>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65468B5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Жилой район</w:t>
      </w:r>
      <w:r w:rsidRPr="00032B89">
        <w:rPr>
          <w:rFonts w:eastAsia="Calibri"/>
          <w:sz w:val="24"/>
          <w:szCs w:val="24"/>
          <w:lang w:eastAsia="en-US"/>
        </w:rPr>
        <w:t xml:space="preserve"> – структурный элемент селитебной территории.</w:t>
      </w:r>
    </w:p>
    <w:p w14:paraId="5E5D258F" w14:textId="3404FA4D" w:rsidR="00E3690B" w:rsidRPr="00032B89" w:rsidRDefault="00727404" w:rsidP="00A60EF3">
      <w:pPr>
        <w:keepLines w:val="0"/>
        <w:widowControl w:val="0"/>
        <w:overflowPunct/>
        <w:autoSpaceDE/>
        <w:autoSpaceDN/>
        <w:adjustRightInd/>
        <w:spacing w:line="240" w:lineRule="auto"/>
        <w:ind w:firstLine="709"/>
        <w:contextualSpacing/>
        <w:rPr>
          <w:bCs/>
          <w:sz w:val="24"/>
          <w:szCs w:val="24"/>
          <w:shd w:val="clear" w:color="auto" w:fill="FCFCFC"/>
        </w:rPr>
      </w:pPr>
      <w:r w:rsidRPr="00032B89">
        <w:rPr>
          <w:rFonts w:eastAsia="Calibri"/>
          <w:b/>
          <w:sz w:val="24"/>
          <w:szCs w:val="24"/>
          <w:lang w:eastAsia="en-US"/>
        </w:rPr>
        <w:t xml:space="preserve">Застройщик - </w:t>
      </w:r>
      <w:r w:rsidRPr="00032B89">
        <w:rPr>
          <w:rFonts w:eastAsia="Calibri"/>
          <w:bCs/>
          <w:sz w:val="24"/>
          <w:szCs w:val="24"/>
          <w:lang w:eastAsia="en-US"/>
        </w:rPr>
        <w:t xml:space="preserve">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r w:rsidR="00B07608" w:rsidRPr="00032B89">
        <w:rPr>
          <w:rFonts w:eastAsia="Calibri"/>
          <w:bCs/>
          <w:sz w:val="24"/>
          <w:szCs w:val="24"/>
          <w:lang w:eastAsia="en-US"/>
        </w:rPr>
        <w:t>«</w:t>
      </w:r>
      <w:r w:rsidRPr="00032B89">
        <w:rPr>
          <w:rFonts w:eastAsia="Calibri"/>
          <w:bCs/>
          <w:sz w:val="24"/>
          <w:szCs w:val="24"/>
          <w:lang w:eastAsia="en-US"/>
        </w:rPr>
        <w:t>Росатом</w:t>
      </w:r>
      <w:r w:rsidR="00B07608" w:rsidRPr="00032B89">
        <w:rPr>
          <w:rFonts w:eastAsia="Calibri"/>
          <w:bCs/>
          <w:sz w:val="24"/>
          <w:szCs w:val="24"/>
          <w:lang w:eastAsia="en-US"/>
        </w:rPr>
        <w:t>»</w:t>
      </w:r>
      <w:r w:rsidRPr="00032B89">
        <w:rPr>
          <w:rFonts w:eastAsia="Calibri"/>
          <w:bCs/>
          <w:sz w:val="24"/>
          <w:szCs w:val="24"/>
          <w:lang w:eastAsia="en-US"/>
        </w:rPr>
        <w:t xml:space="preserve">, Государственная корпорация по космической деятельности </w:t>
      </w:r>
      <w:r w:rsidR="00B07608" w:rsidRPr="00032B89">
        <w:rPr>
          <w:rFonts w:eastAsia="Calibri"/>
          <w:bCs/>
          <w:sz w:val="24"/>
          <w:szCs w:val="24"/>
          <w:lang w:eastAsia="en-US"/>
        </w:rPr>
        <w:t>«</w:t>
      </w:r>
      <w:r w:rsidRPr="00032B89">
        <w:rPr>
          <w:rFonts w:eastAsia="Calibri"/>
          <w:bCs/>
          <w:sz w:val="24"/>
          <w:szCs w:val="24"/>
          <w:lang w:eastAsia="en-US"/>
        </w:rPr>
        <w:t>Роскосмос</w:t>
      </w:r>
      <w:r w:rsidR="00B07608" w:rsidRPr="00032B89">
        <w:rPr>
          <w:rFonts w:eastAsia="Calibri"/>
          <w:bCs/>
          <w:sz w:val="24"/>
          <w:szCs w:val="24"/>
          <w:lang w:eastAsia="en-US"/>
        </w:rPr>
        <w:t>»</w:t>
      </w:r>
      <w:r w:rsidRPr="00032B89">
        <w:rPr>
          <w:rFonts w:eastAsia="Calibri"/>
          <w:bCs/>
          <w:sz w:val="24"/>
          <w:szCs w:val="24"/>
          <w:lang w:eastAsia="en-US"/>
        </w:rPr>
        <w:t xml:space="preserve">,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w:t>
      </w:r>
      <w:r w:rsidR="00B07608" w:rsidRPr="00032B89">
        <w:rPr>
          <w:rFonts w:eastAsia="Calibri"/>
          <w:bCs/>
          <w:sz w:val="24"/>
          <w:szCs w:val="24"/>
          <w:lang w:eastAsia="en-US"/>
        </w:rPr>
        <w:t>№</w:t>
      </w:r>
      <w:r w:rsidRPr="00032B89">
        <w:rPr>
          <w:rFonts w:eastAsia="Calibri"/>
          <w:bCs/>
          <w:sz w:val="24"/>
          <w:szCs w:val="24"/>
          <w:lang w:eastAsia="en-US"/>
        </w:rPr>
        <w:t xml:space="preserve"> 218-ФЗ </w:t>
      </w:r>
      <w:r w:rsidR="00B07608" w:rsidRPr="00032B89">
        <w:rPr>
          <w:rFonts w:eastAsia="Calibri"/>
          <w:bCs/>
          <w:sz w:val="24"/>
          <w:szCs w:val="24"/>
          <w:lang w:eastAsia="en-US"/>
        </w:rPr>
        <w:t>«</w:t>
      </w:r>
      <w:r w:rsidRPr="00032B89">
        <w:rPr>
          <w:rFonts w:eastAsia="Calibri"/>
          <w:bCs/>
          <w:sz w:val="24"/>
          <w:szCs w:val="24"/>
          <w:lang w:eastAsia="en-US"/>
        </w:rPr>
        <w:t xml:space="preserve">О публично-правовой компании </w:t>
      </w:r>
      <w:r w:rsidR="00B07608" w:rsidRPr="00032B89">
        <w:rPr>
          <w:rFonts w:eastAsia="Calibri"/>
          <w:bCs/>
          <w:sz w:val="24"/>
          <w:szCs w:val="24"/>
          <w:lang w:eastAsia="en-US"/>
        </w:rPr>
        <w:t>«</w:t>
      </w:r>
      <w:r w:rsidRPr="00032B89">
        <w:rPr>
          <w:rFonts w:eastAsia="Calibri"/>
          <w:bCs/>
          <w:sz w:val="24"/>
          <w:szCs w:val="24"/>
          <w:lang w:eastAsia="en-US"/>
        </w:rPr>
        <w:t>Фонд развития территорий</w:t>
      </w:r>
      <w:r w:rsidR="00B07608" w:rsidRPr="00032B89">
        <w:rPr>
          <w:rFonts w:eastAsia="Calibri"/>
          <w:bCs/>
          <w:sz w:val="24"/>
          <w:szCs w:val="24"/>
          <w:lang w:eastAsia="en-US"/>
        </w:rPr>
        <w:t>»</w:t>
      </w:r>
      <w:r w:rsidRPr="00032B89">
        <w:rPr>
          <w:rFonts w:eastAsia="Calibri"/>
          <w:bCs/>
          <w:sz w:val="24"/>
          <w:szCs w:val="24"/>
          <w:lang w:eastAsia="en-US"/>
        </w:rPr>
        <w:t xml:space="preserve"> и о внесении изменений в отдельные законодательные акты Российской Федерации</w:t>
      </w:r>
      <w:r w:rsidR="00B07608" w:rsidRPr="00032B89">
        <w:rPr>
          <w:rFonts w:eastAsia="Calibri"/>
          <w:bCs/>
          <w:sz w:val="24"/>
          <w:szCs w:val="24"/>
          <w:lang w:eastAsia="en-US"/>
        </w:rPr>
        <w:t>»</w:t>
      </w:r>
      <w:r w:rsidRPr="00032B89">
        <w:rPr>
          <w:rFonts w:eastAsia="Calibri"/>
          <w:bCs/>
          <w:sz w:val="24"/>
          <w:szCs w:val="24"/>
          <w:lang w:eastAsia="en-US"/>
        </w:rPr>
        <w:t xml:space="preserve">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r w:rsidR="00E3690B" w:rsidRPr="00032B89">
        <w:rPr>
          <w:bCs/>
          <w:sz w:val="24"/>
          <w:szCs w:val="24"/>
          <w:shd w:val="clear" w:color="auto" w:fill="FCFCFC"/>
        </w:rPr>
        <w:t>.</w:t>
      </w:r>
    </w:p>
    <w:p w14:paraId="3676BBC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Защитные дорожные сооружения</w:t>
      </w:r>
      <w:r w:rsidRPr="00032B89">
        <w:rPr>
          <w:rFonts w:eastAsia="Calibri"/>
          <w:sz w:val="24"/>
          <w:szCs w:val="24"/>
          <w:lang w:eastAsia="en-US"/>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040EE9E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Здание жилое многоквартирное</w:t>
      </w:r>
      <w:r w:rsidRPr="00032B89">
        <w:rPr>
          <w:rFonts w:eastAsia="Calibri"/>
          <w:sz w:val="24"/>
          <w:szCs w:val="24"/>
          <w:lang w:eastAsia="en-US"/>
        </w:rPr>
        <w:t xml:space="preserve"> – жилое здание, в котором квартиры имеют общие </w:t>
      </w:r>
      <w:proofErr w:type="spellStart"/>
      <w:r w:rsidRPr="00032B89">
        <w:rPr>
          <w:rFonts w:eastAsia="Calibri"/>
          <w:sz w:val="24"/>
          <w:szCs w:val="24"/>
          <w:lang w:eastAsia="en-US"/>
        </w:rPr>
        <w:t>внеквартирные</w:t>
      </w:r>
      <w:proofErr w:type="spellEnd"/>
      <w:r w:rsidRPr="00032B89">
        <w:rPr>
          <w:rFonts w:eastAsia="Calibri"/>
          <w:sz w:val="24"/>
          <w:szCs w:val="24"/>
          <w:lang w:eastAsia="en-US"/>
        </w:rPr>
        <w:t xml:space="preserve"> помещения и инженерные системы.</w:t>
      </w:r>
    </w:p>
    <w:p w14:paraId="4B2F511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Здание жилое многоквартирное секционного типа</w:t>
      </w:r>
      <w:r w:rsidRPr="00032B89">
        <w:rPr>
          <w:rFonts w:eastAsia="Calibri"/>
          <w:sz w:val="24"/>
          <w:szCs w:val="24"/>
          <w:lang w:eastAsia="en-US"/>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71472FA7"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Здание жилое многоквартирное галерейного типа</w:t>
      </w:r>
      <w:r w:rsidRPr="00032B89">
        <w:rPr>
          <w:rFonts w:eastAsia="Calibri"/>
          <w:sz w:val="24"/>
          <w:szCs w:val="24"/>
          <w:lang w:eastAsia="en-US"/>
        </w:rPr>
        <w:t xml:space="preserve"> – здание, в котором все квартиры этажа имеют выходы через общую галерею не менее чем на две лестницы.</w:t>
      </w:r>
    </w:p>
    <w:p w14:paraId="52FC185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Здание жилое многоквартирное коридорного типа</w:t>
      </w:r>
      <w:r w:rsidRPr="00032B89">
        <w:rPr>
          <w:rFonts w:eastAsia="Calibri"/>
          <w:sz w:val="24"/>
          <w:szCs w:val="24"/>
          <w:lang w:eastAsia="en-US"/>
        </w:rPr>
        <w:t xml:space="preserve"> – здание, в котором все квартиры этажа имеют выходы через общий коридор не менее чем на две лестницы.</w:t>
      </w:r>
    </w:p>
    <w:p w14:paraId="2C3FD45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Земельный участок</w:t>
      </w:r>
      <w:r w:rsidRPr="00032B89">
        <w:rPr>
          <w:rFonts w:eastAsia="Calibri"/>
          <w:sz w:val="24"/>
          <w:szCs w:val="24"/>
          <w:lang w:eastAsia="en-US"/>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27C21A0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Зоны с особыми условиями использования территорий</w:t>
      </w:r>
      <w:r w:rsidRPr="00032B89">
        <w:rPr>
          <w:rFonts w:eastAsia="Calibri"/>
          <w:sz w:val="24"/>
          <w:szCs w:val="24"/>
          <w:lang w:eastAsia="en-US"/>
        </w:rPr>
        <w:t xml:space="preserve"> – </w:t>
      </w:r>
      <w:r w:rsidR="009D399E" w:rsidRPr="00032B89">
        <w:rPr>
          <w:rFonts w:eastAsia="Calibri"/>
          <w:sz w:val="24"/>
          <w:szCs w:val="24"/>
          <w:lang w:eastAsia="en-US"/>
        </w:rPr>
        <w:t xml:space="preserve">охранные, санитарно-защитные зоны, зоны охраны объектов культурного наследия (памятников истории и </w:t>
      </w:r>
      <w:r w:rsidR="009D399E" w:rsidRPr="00032B89">
        <w:rPr>
          <w:rFonts w:eastAsia="Calibri"/>
          <w:sz w:val="24"/>
          <w:szCs w:val="24"/>
          <w:lang w:eastAsia="en-US"/>
        </w:rPr>
        <w:lastRenderedPageBreak/>
        <w:t xml:space="preserve">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009D399E" w:rsidRPr="00032B89">
        <w:rPr>
          <w:rFonts w:eastAsia="Calibri"/>
          <w:sz w:val="24"/>
          <w:szCs w:val="24"/>
          <w:lang w:eastAsia="en-US"/>
        </w:rPr>
        <w:t>приаэродромная</w:t>
      </w:r>
      <w:proofErr w:type="spellEnd"/>
      <w:r w:rsidR="009D399E" w:rsidRPr="00032B89">
        <w:rPr>
          <w:rFonts w:eastAsia="Calibri"/>
          <w:sz w:val="24"/>
          <w:szCs w:val="24"/>
          <w:lang w:eastAsia="en-US"/>
        </w:rPr>
        <w:t xml:space="preserve"> территория, иные зоны, устанавливаемые в соответствии с законодательством Российской Федерации</w:t>
      </w:r>
      <w:r w:rsidRPr="00032B89">
        <w:rPr>
          <w:rFonts w:eastAsia="Calibri"/>
          <w:sz w:val="24"/>
          <w:szCs w:val="24"/>
          <w:lang w:eastAsia="en-US"/>
        </w:rPr>
        <w:t>.</w:t>
      </w:r>
    </w:p>
    <w:p w14:paraId="5C6D1AC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Историческое поселение</w:t>
      </w:r>
      <w:r w:rsidRPr="00032B89">
        <w:rPr>
          <w:rFonts w:eastAsia="Calibri"/>
          <w:sz w:val="24"/>
          <w:szCs w:val="24"/>
          <w:lang w:eastAsia="en-US"/>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60A9A394" w14:textId="6DF9D032" w:rsidR="00E3690B" w:rsidRPr="00032B89" w:rsidRDefault="00E3690B"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Индивидуальный жилой дом</w:t>
      </w:r>
      <w:r w:rsidRPr="00032B89">
        <w:rPr>
          <w:rFonts w:eastAsia="Calibri"/>
          <w:sz w:val="24"/>
          <w:szCs w:val="24"/>
          <w:lang w:eastAsia="en-US"/>
        </w:rPr>
        <w:t xml:space="preserve"> (объект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w:t>
      </w:r>
      <w:r w:rsidR="00C50A54" w:rsidRPr="00032B89">
        <w:rPr>
          <w:rFonts w:eastAsia="Calibri"/>
          <w:sz w:val="24"/>
          <w:szCs w:val="24"/>
          <w:lang w:eastAsia="en-US"/>
        </w:rPr>
        <w:t xml:space="preserve"> </w:t>
      </w:r>
      <w:r w:rsidR="00C50A54" w:rsidRPr="00032B89">
        <w:rPr>
          <w:bCs/>
          <w:sz w:val="24"/>
          <w:szCs w:val="24"/>
        </w:rPr>
        <w:t>Российской Федерации</w:t>
      </w:r>
      <w:r w:rsidRPr="00032B89">
        <w:rPr>
          <w:rFonts w:eastAsia="Calibri"/>
          <w:sz w:val="24"/>
          <w:szCs w:val="24"/>
          <w:lang w:eastAsia="en-US"/>
        </w:rPr>
        <w:t>, других федеральных законах и иных нормативных правовых актах Российской Федерации, в настоящих Правилах в одном значении, если иное не предусмотрено такими федеральными законами и нормативными правовыми актами Российской Федерации.</w:t>
      </w:r>
    </w:p>
    <w:p w14:paraId="66F549B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Инженерные изыскания</w:t>
      </w:r>
      <w:r w:rsidRPr="00032B89">
        <w:rPr>
          <w:rFonts w:eastAsia="Calibri"/>
          <w:sz w:val="24"/>
          <w:szCs w:val="24"/>
          <w:lang w:eastAsia="en-US"/>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6B18FED7"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Капитальный ремонт объектов капитального строительства (за исключением линейных объектов)</w:t>
      </w:r>
      <w:r w:rsidRPr="00032B89">
        <w:rPr>
          <w:rFonts w:eastAsia="Calibri"/>
          <w:sz w:val="24"/>
          <w:szCs w:val="24"/>
          <w:lang w:eastAsia="en-US"/>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w:t>
      </w:r>
      <w:proofErr w:type="spellStart"/>
      <w:r w:rsidRPr="00032B89">
        <w:rPr>
          <w:rFonts w:eastAsia="Calibri"/>
          <w:sz w:val="24"/>
          <w:szCs w:val="24"/>
          <w:lang w:eastAsia="en-US"/>
        </w:rPr>
        <w:t>исетей</w:t>
      </w:r>
      <w:proofErr w:type="spellEnd"/>
      <w:r w:rsidRPr="00032B89">
        <w:rPr>
          <w:rFonts w:eastAsia="Calibri"/>
          <w:sz w:val="24"/>
          <w:szCs w:val="24"/>
          <w:lang w:eastAsia="en-US"/>
        </w:rPr>
        <w:t xml:space="preserve">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38F55B64" w14:textId="44706291"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Капитальный ремонт линейных объектов</w:t>
      </w:r>
      <w:r w:rsidRPr="00032B89">
        <w:rPr>
          <w:rFonts w:eastAsia="Calibri"/>
          <w:sz w:val="24"/>
          <w:szCs w:val="24"/>
          <w:lang w:eastAsia="en-US"/>
        </w:rPr>
        <w:t xml:space="preserve"> – </w:t>
      </w:r>
      <w:r w:rsidR="00E3690B" w:rsidRPr="00032B89">
        <w:rPr>
          <w:rFonts w:eastAsia="Calibri"/>
          <w:sz w:val="24"/>
          <w:szCs w:val="24"/>
          <w:lang w:eastAsia="en-US"/>
        </w:rPr>
        <w:t xml:space="preserve">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w:t>
      </w:r>
      <w:r w:rsidR="00C50A54" w:rsidRPr="00032B89">
        <w:rPr>
          <w:bCs/>
          <w:sz w:val="24"/>
          <w:szCs w:val="24"/>
        </w:rPr>
        <w:t>Российской Федерации</w:t>
      </w:r>
      <w:r w:rsidR="00E3690B" w:rsidRPr="00032B89">
        <w:rPr>
          <w:rFonts w:eastAsia="Calibri"/>
          <w:sz w:val="24"/>
          <w:szCs w:val="24"/>
          <w:lang w:eastAsia="en-US"/>
        </w:rPr>
        <w:t>.</w:t>
      </w:r>
    </w:p>
    <w:p w14:paraId="37BFEAB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Квартал сохраняемой застройки</w:t>
      </w:r>
      <w:r w:rsidRPr="00032B89">
        <w:rPr>
          <w:rFonts w:eastAsia="Calibri"/>
          <w:sz w:val="24"/>
          <w:szCs w:val="24"/>
          <w:lang w:eastAsia="en-US"/>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589C2AB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Киоск</w:t>
      </w:r>
      <w:r w:rsidRPr="00032B89">
        <w:rPr>
          <w:rFonts w:eastAsia="Calibri"/>
          <w:sz w:val="24"/>
          <w:szCs w:val="24"/>
          <w:lang w:eastAsia="en-US"/>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квадратных метров.</w:t>
      </w:r>
    </w:p>
    <w:p w14:paraId="7A1FD68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Контейнер</w:t>
      </w:r>
      <w:r w:rsidRPr="00032B89">
        <w:rPr>
          <w:rFonts w:eastAsia="Calibri"/>
          <w:sz w:val="24"/>
          <w:szCs w:val="24"/>
          <w:lang w:eastAsia="en-US"/>
        </w:rPr>
        <w:t xml:space="preserve"> – стандартная емкость для сбора ТБО объемом 0,6 - 1,5 кубических метров.</w:t>
      </w:r>
    </w:p>
    <w:p w14:paraId="32767C72" w14:textId="61F74289" w:rsidR="00E3690B" w:rsidRPr="00032B89" w:rsidRDefault="00E3690B" w:rsidP="00E3690B">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Комплексное развитие территорий</w:t>
      </w:r>
      <w:r w:rsidRPr="00032B89">
        <w:rPr>
          <w:rFonts w:eastAsia="Calibri"/>
          <w:sz w:val="24"/>
          <w:szCs w:val="24"/>
          <w:lang w:eastAsia="en-US"/>
        </w:rPr>
        <w:t>-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w:t>
      </w:r>
    </w:p>
    <w:p w14:paraId="0690F543" w14:textId="77777777" w:rsidR="00E3690B" w:rsidRPr="00032B89" w:rsidRDefault="00E3690B" w:rsidP="00E3690B">
      <w:pPr>
        <w:keepLines w:val="0"/>
        <w:overflowPunct/>
        <w:autoSpaceDE/>
        <w:autoSpaceDN/>
        <w:adjustRightInd/>
        <w:spacing w:line="240" w:lineRule="auto"/>
        <w:ind w:firstLine="709"/>
        <w:rPr>
          <w:rFonts w:eastAsia="SimSun"/>
          <w:sz w:val="24"/>
          <w:szCs w:val="24"/>
          <w:lang w:eastAsia="zh-CN"/>
        </w:rPr>
      </w:pPr>
      <w:r w:rsidRPr="00032B89">
        <w:rPr>
          <w:rFonts w:eastAsia="SimSun"/>
          <w:b/>
          <w:sz w:val="24"/>
          <w:szCs w:val="24"/>
          <w:lang w:eastAsia="zh-CN"/>
        </w:rPr>
        <w:t>Коэффициент использования территории (КИТ)</w:t>
      </w:r>
      <w:r w:rsidRPr="00032B89">
        <w:rPr>
          <w:rFonts w:eastAsia="SimSun"/>
          <w:sz w:val="24"/>
          <w:szCs w:val="24"/>
          <w:lang w:eastAsia="zh-CN"/>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w:t>
      </w:r>
      <w:r w:rsidRPr="00032B89">
        <w:rPr>
          <w:rFonts w:eastAsia="SimSun"/>
          <w:sz w:val="24"/>
          <w:szCs w:val="24"/>
          <w:lang w:eastAsia="zh-CN"/>
        </w:rPr>
        <w:lastRenderedPageBreak/>
        <w:t>определяемый как отношение суммарной общей площади надземной части зданий, строений, сооружение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021DC8A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Коэффициент застройки (</w:t>
      </w:r>
      <w:proofErr w:type="spellStart"/>
      <w:r w:rsidRPr="00032B89">
        <w:rPr>
          <w:rFonts w:eastAsia="Calibri"/>
          <w:b/>
          <w:sz w:val="24"/>
          <w:szCs w:val="24"/>
          <w:lang w:eastAsia="en-US"/>
        </w:rPr>
        <w:t>Кз</w:t>
      </w:r>
      <w:proofErr w:type="spellEnd"/>
      <w:r w:rsidRPr="00032B89">
        <w:rPr>
          <w:rFonts w:eastAsia="Calibri"/>
          <w:b/>
          <w:sz w:val="24"/>
          <w:szCs w:val="24"/>
          <w:lang w:eastAsia="en-US"/>
        </w:rPr>
        <w:t>)</w:t>
      </w:r>
      <w:r w:rsidRPr="00032B89">
        <w:rPr>
          <w:rFonts w:eastAsia="Calibri"/>
          <w:sz w:val="24"/>
          <w:szCs w:val="24"/>
          <w:lang w:eastAsia="en-US"/>
        </w:rPr>
        <w:t xml:space="preserve"> – отношение территории земельного участка, которая может быть занята зданиями, ко всей площади участка (в процентах).</w:t>
      </w:r>
    </w:p>
    <w:p w14:paraId="4BA6B8A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Коэффициент плотности застройки (</w:t>
      </w:r>
      <w:proofErr w:type="spellStart"/>
      <w:r w:rsidRPr="00032B89">
        <w:rPr>
          <w:rFonts w:eastAsia="Calibri"/>
          <w:b/>
          <w:sz w:val="24"/>
          <w:szCs w:val="24"/>
          <w:lang w:eastAsia="en-US"/>
        </w:rPr>
        <w:t>Кпз</w:t>
      </w:r>
      <w:proofErr w:type="spellEnd"/>
      <w:r w:rsidRPr="00032B89">
        <w:rPr>
          <w:rFonts w:eastAsia="Calibri"/>
          <w:b/>
          <w:sz w:val="24"/>
          <w:szCs w:val="24"/>
          <w:lang w:eastAsia="en-US"/>
        </w:rPr>
        <w:t>)</w:t>
      </w:r>
      <w:r w:rsidRPr="00032B89">
        <w:rPr>
          <w:rFonts w:eastAsia="Calibri"/>
          <w:sz w:val="24"/>
          <w:szCs w:val="24"/>
          <w:lang w:eastAsia="en-US"/>
        </w:rPr>
        <w:t xml:space="preserve"> – отношение площади всех этажей зданий и сооружений к площади участка.</w:t>
      </w:r>
    </w:p>
    <w:p w14:paraId="5606DBA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Коэффициент озеленения</w:t>
      </w:r>
      <w:r w:rsidRPr="00032B89">
        <w:rPr>
          <w:rFonts w:eastAsia="Calibri"/>
          <w:sz w:val="24"/>
          <w:szCs w:val="24"/>
          <w:lang w:eastAsia="en-US"/>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60255F3F" w14:textId="16B08DB6" w:rsidR="00D66F7B" w:rsidRPr="00032B89" w:rsidRDefault="00D66F7B"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Коэффициент использования территории (КИТ)</w:t>
      </w:r>
      <w:r w:rsidRPr="00032B89">
        <w:rPr>
          <w:rFonts w:eastAsia="Calibri"/>
          <w:sz w:val="24"/>
          <w:szCs w:val="24"/>
          <w:lang w:eastAsia="en-US"/>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w:t>
      </w:r>
      <w:r w:rsidR="00BA127C" w:rsidRPr="00032B89">
        <w:rPr>
          <w:rFonts w:eastAsia="Calibri"/>
          <w:sz w:val="24"/>
          <w:szCs w:val="24"/>
          <w:lang w:eastAsia="en-US"/>
        </w:rPr>
        <w:t>суммарной</w:t>
      </w:r>
      <w:r w:rsidRPr="00032B89">
        <w:rPr>
          <w:rFonts w:eastAsia="Calibri"/>
          <w:sz w:val="24"/>
          <w:szCs w:val="24"/>
          <w:lang w:eastAsia="en-US"/>
        </w:rPr>
        <w:t xml:space="preserve"> общей площади наземной части зданий, строений, сооружений на земельном участке (существующих, и тех, которые могут быть построены доп</w:t>
      </w:r>
      <w:r w:rsidR="00BA127C" w:rsidRPr="00032B89">
        <w:rPr>
          <w:rFonts w:eastAsia="Calibri"/>
          <w:sz w:val="24"/>
          <w:szCs w:val="24"/>
          <w:lang w:eastAsia="en-US"/>
        </w:rPr>
        <w:t>о</w:t>
      </w:r>
      <w:r w:rsidRPr="00032B89">
        <w:rPr>
          <w:rFonts w:eastAsia="Calibri"/>
          <w:sz w:val="24"/>
          <w:szCs w:val="24"/>
          <w:lang w:eastAsia="en-US"/>
        </w:rPr>
        <w:t>лнительно) к площади</w:t>
      </w:r>
      <w:r w:rsidR="00BA127C" w:rsidRPr="00032B89">
        <w:rPr>
          <w:rFonts w:eastAsia="Calibri"/>
          <w:sz w:val="24"/>
          <w:szCs w:val="24"/>
          <w:lang w:eastAsia="en-US"/>
        </w:rPr>
        <w:t xml:space="preserve">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14C3DBF7" w14:textId="77777777" w:rsidR="00B52EA5"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Красные линии</w:t>
      </w:r>
      <w:r w:rsidRPr="00032B89">
        <w:rPr>
          <w:rFonts w:eastAsia="Calibri"/>
          <w:sz w:val="24"/>
          <w:szCs w:val="24"/>
          <w:lang w:eastAsia="en-US"/>
        </w:rPr>
        <w:t xml:space="preserve"> – </w:t>
      </w:r>
      <w:r w:rsidR="00412302" w:rsidRPr="00032B89">
        <w:rPr>
          <w:rFonts w:eastAsia="Calibri"/>
          <w:sz w:val="24"/>
          <w:szCs w:val="24"/>
          <w:lang w:eastAsia="en-US"/>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8DA51AC" w14:textId="7183AC28"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Линии градостроительного регулирования</w:t>
      </w:r>
      <w:r w:rsidRPr="00032B89">
        <w:rPr>
          <w:rFonts w:eastAsia="Calibri"/>
          <w:sz w:val="24"/>
          <w:szCs w:val="24"/>
          <w:lang w:eastAsia="en-US"/>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w:t>
      </w:r>
      <w:r w:rsidRPr="00032B89">
        <w:rPr>
          <w:sz w:val="24"/>
          <w:szCs w:val="24"/>
          <w:lang w:eastAsia="en-US"/>
        </w:rPr>
        <w:t>входящих в природный комплекс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A7BFD24"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Линии застройки</w:t>
      </w:r>
      <w:r w:rsidRPr="00032B89">
        <w:rPr>
          <w:rFonts w:eastAsia="Calibri"/>
          <w:sz w:val="24"/>
          <w:szCs w:val="24"/>
          <w:lang w:eastAsia="en-US"/>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1AB16C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Линейные объекты</w:t>
      </w:r>
      <w:r w:rsidRPr="00032B89">
        <w:rPr>
          <w:rFonts w:eastAsia="Calibri"/>
          <w:sz w:val="24"/>
          <w:szCs w:val="24"/>
          <w:lang w:eastAsia="en-US"/>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4B94F1A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Магазин</w:t>
      </w:r>
      <w:r w:rsidRPr="00032B89">
        <w:rPr>
          <w:rFonts w:eastAsia="Calibri"/>
          <w:sz w:val="24"/>
          <w:szCs w:val="24"/>
          <w:lang w:eastAsia="en-US"/>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C07AA8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Максимальный процент застройки в границах земельного участка</w:t>
      </w:r>
      <w:r w:rsidRPr="00032B89">
        <w:rPr>
          <w:rFonts w:eastAsia="Calibri"/>
          <w:sz w:val="24"/>
          <w:szCs w:val="24"/>
          <w:lang w:eastAsia="en-US"/>
        </w:rPr>
        <w:t xml:space="preserve"> – отношение суммарной площади, которая может быть застроена</w:t>
      </w:r>
      <w:r w:rsidR="00490EC6" w:rsidRPr="00032B89">
        <w:rPr>
          <w:rFonts w:eastAsia="Calibri"/>
          <w:sz w:val="24"/>
          <w:szCs w:val="24"/>
          <w:lang w:eastAsia="en-US"/>
        </w:rPr>
        <w:t xml:space="preserve"> объектами капитального строительства</w:t>
      </w:r>
      <w:r w:rsidRPr="00032B89">
        <w:rPr>
          <w:rFonts w:eastAsia="Calibri"/>
          <w:sz w:val="24"/>
          <w:szCs w:val="24"/>
          <w:lang w:eastAsia="en-US"/>
        </w:rPr>
        <w:t>,</w:t>
      </w:r>
      <w:r w:rsidR="00490EC6" w:rsidRPr="00032B89">
        <w:rPr>
          <w:rFonts w:eastAsia="Calibri"/>
          <w:sz w:val="24"/>
          <w:szCs w:val="24"/>
          <w:lang w:eastAsia="en-US"/>
        </w:rPr>
        <w:t xml:space="preserve"> без учета подземных этажей, ко всей площади земельного участка</w:t>
      </w:r>
      <w:r w:rsidRPr="00032B89">
        <w:rPr>
          <w:rFonts w:eastAsia="Calibri"/>
          <w:sz w:val="24"/>
          <w:szCs w:val="24"/>
          <w:lang w:eastAsia="en-US"/>
        </w:rPr>
        <w:t>.</w:t>
      </w:r>
    </w:p>
    <w:p w14:paraId="3D24BCA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Маломобильные граждане</w:t>
      </w:r>
      <w:r w:rsidRPr="00032B89">
        <w:rPr>
          <w:rFonts w:eastAsia="Calibri"/>
          <w:sz w:val="24"/>
          <w:szCs w:val="24"/>
          <w:lang w:eastAsia="en-US"/>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w:t>
      </w:r>
      <w:r w:rsidRPr="00032B89">
        <w:rPr>
          <w:rFonts w:eastAsia="Calibri"/>
          <w:sz w:val="24"/>
          <w:szCs w:val="24"/>
          <w:lang w:eastAsia="en-US"/>
        </w:rPr>
        <w:lastRenderedPageBreak/>
        <w:t xml:space="preserve">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456534F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Малые архитектурные формы</w:t>
      </w:r>
      <w:r w:rsidRPr="00032B89">
        <w:rPr>
          <w:rFonts w:eastAsia="Calibri"/>
          <w:sz w:val="24"/>
          <w:szCs w:val="24"/>
          <w:lang w:eastAsia="en-US"/>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56ACF43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Машино-место</w:t>
      </w:r>
      <w:r w:rsidRPr="00032B89">
        <w:rPr>
          <w:rFonts w:eastAsia="Calibri"/>
          <w:sz w:val="24"/>
          <w:szCs w:val="24"/>
          <w:lang w:eastAsia="en-US"/>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4420D23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Микрорайон (квартал)</w:t>
      </w:r>
      <w:r w:rsidRPr="00032B89">
        <w:rPr>
          <w:rFonts w:eastAsia="Calibri"/>
          <w:sz w:val="24"/>
          <w:szCs w:val="24"/>
          <w:lang w:eastAsia="en-US"/>
        </w:rPr>
        <w:t xml:space="preserve"> – структурный элемент жилой застройки.</w:t>
      </w:r>
    </w:p>
    <w:p w14:paraId="3A2C8C33" w14:textId="77777777" w:rsidR="00490EC6" w:rsidRPr="00032B89" w:rsidRDefault="002B4BF4"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Минимальный процент озеленения земельного участка</w:t>
      </w:r>
      <w:r w:rsidRPr="00032B89">
        <w:rPr>
          <w:rFonts w:eastAsia="Calibri"/>
          <w:sz w:val="24"/>
          <w:szCs w:val="24"/>
          <w:lang w:eastAsia="en-US"/>
        </w:rPr>
        <w:t xml:space="preserve"> – отношение площади озеленения (зеленых зон) ко всей площади земельного участка.</w:t>
      </w:r>
    </w:p>
    <w:p w14:paraId="5A0B57A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Муниципальное образование</w:t>
      </w:r>
      <w:r w:rsidRPr="00032B89">
        <w:rPr>
          <w:rFonts w:eastAsia="Calibri"/>
          <w:sz w:val="24"/>
          <w:szCs w:val="24"/>
          <w:lang w:eastAsia="en-US"/>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002F1E7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Муниципальный район</w:t>
      </w:r>
      <w:r w:rsidRPr="00032B89">
        <w:rPr>
          <w:rFonts w:eastAsia="Calibri"/>
          <w:sz w:val="24"/>
          <w:szCs w:val="24"/>
          <w:lang w:eastAsia="en-US"/>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w:t>
      </w:r>
    </w:p>
    <w:p w14:paraId="2AB1029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sz w:val="24"/>
          <w:szCs w:val="24"/>
          <w:lang w:eastAsia="en-US"/>
        </w:rPr>
        <w:t>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63BE282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Надземная автостоянка закрытого типа</w:t>
      </w:r>
      <w:r w:rsidRPr="00032B89">
        <w:rPr>
          <w:rFonts w:eastAsia="Calibri"/>
          <w:sz w:val="24"/>
          <w:szCs w:val="24"/>
          <w:lang w:eastAsia="en-US"/>
        </w:rPr>
        <w:t xml:space="preserve"> - автостоянка с наружными стеновыми ограждениями (гаражи, гаражи-стоянки, гаражные комплексы).</w:t>
      </w:r>
    </w:p>
    <w:p w14:paraId="1116AC8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bCs/>
          <w:sz w:val="24"/>
          <w:szCs w:val="24"/>
          <w:lang w:eastAsia="en-US"/>
        </w:rPr>
        <w:t>Наемный дом</w:t>
      </w:r>
      <w:r w:rsidRPr="00032B89">
        <w:rPr>
          <w:rFonts w:eastAsia="Calibri"/>
          <w:sz w:val="24"/>
          <w:szCs w:val="24"/>
          <w:lang w:eastAsia="en-US"/>
        </w:rPr>
        <w:t> </w:t>
      </w:r>
      <w:r w:rsidRPr="00032B89">
        <w:rPr>
          <w:rFonts w:eastAsia="Calibri"/>
          <w:b/>
          <w:sz w:val="24"/>
          <w:szCs w:val="24"/>
          <w:lang w:eastAsia="en-US"/>
        </w:rPr>
        <w:t>социального использования</w:t>
      </w:r>
      <w:r w:rsidRPr="00032B89">
        <w:rPr>
          <w:rFonts w:eastAsia="Calibri"/>
          <w:sz w:val="24"/>
          <w:szCs w:val="24"/>
          <w:lang w:eastAsia="en-US"/>
        </w:rPr>
        <w:t xml:space="preserve">  - это здание, которое или все помещения в котором принадлежат на праве собственности одному лицу и которое или все жилые помещения, в котором предназначены для предоставления гражданам во владение и пользование для проживания по договорам найма жилых помещений жилищного фонда социального использования и договорам найма жилых помещений.  </w:t>
      </w:r>
    </w:p>
    <w:p w14:paraId="2DE6249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bdr w:val="none" w:sz="0" w:space="0" w:color="auto" w:frame="1"/>
          <w:shd w:val="clear" w:color="auto" w:fill="FFFFFF"/>
          <w:lang w:eastAsia="en-US"/>
        </w:rPr>
        <w:t>Наемный дом коммерческого использования</w:t>
      </w:r>
      <w:r w:rsidRPr="00032B89">
        <w:rPr>
          <w:rFonts w:eastAsia="Calibri"/>
          <w:sz w:val="24"/>
          <w:szCs w:val="24"/>
          <w:shd w:val="clear" w:color="auto" w:fill="FFFFFF"/>
          <w:lang w:eastAsia="en-US"/>
        </w:rPr>
        <w:t> – это дом, который предоставляется и используется только в соответствии с договором о найме жилого помещения.</w:t>
      </w:r>
    </w:p>
    <w:p w14:paraId="7115A0D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Населенный пункт</w:t>
      </w:r>
      <w:r w:rsidRPr="00032B89">
        <w:rPr>
          <w:rFonts w:eastAsia="Calibri"/>
          <w:sz w:val="24"/>
          <w:szCs w:val="24"/>
          <w:lang w:eastAsia="en-US"/>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65C96ED0" w14:textId="3170C31B" w:rsidR="00DC6467" w:rsidRPr="00032B89" w:rsidRDefault="0098027E" w:rsidP="00A60EF3">
      <w:pPr>
        <w:keepLines w:val="0"/>
        <w:widowControl w:val="0"/>
        <w:overflowPunct/>
        <w:autoSpaceDE/>
        <w:autoSpaceDN/>
        <w:adjustRightInd/>
        <w:spacing w:line="240" w:lineRule="auto"/>
        <w:ind w:firstLine="709"/>
        <w:contextualSpacing/>
        <w:rPr>
          <w:rFonts w:eastAsia="Calibri"/>
          <w:b/>
          <w:sz w:val="24"/>
          <w:szCs w:val="24"/>
          <w:lang w:eastAsia="en-US"/>
        </w:rPr>
      </w:pPr>
      <w:r w:rsidRPr="00032B89">
        <w:rPr>
          <w:rFonts w:eastAsia="Calibri"/>
          <w:b/>
          <w:sz w:val="24"/>
          <w:szCs w:val="24"/>
          <w:lang w:eastAsia="en-US"/>
        </w:rPr>
        <w:t>Некапитальны</w:t>
      </w:r>
      <w:r w:rsidR="00DC6467" w:rsidRPr="00032B89">
        <w:rPr>
          <w:rFonts w:eastAsia="Calibri"/>
          <w:b/>
          <w:sz w:val="24"/>
          <w:szCs w:val="24"/>
          <w:lang w:eastAsia="en-US"/>
        </w:rPr>
        <w:t>е</w:t>
      </w:r>
      <w:r w:rsidR="003115EE" w:rsidRPr="00032B89">
        <w:rPr>
          <w:rFonts w:eastAsia="Calibri"/>
          <w:b/>
          <w:sz w:val="24"/>
          <w:szCs w:val="24"/>
          <w:lang w:eastAsia="en-US"/>
        </w:rPr>
        <w:t xml:space="preserve"> </w:t>
      </w:r>
      <w:r w:rsidR="00DC6467" w:rsidRPr="00032B89">
        <w:rPr>
          <w:rFonts w:eastAsia="Calibri"/>
          <w:b/>
          <w:sz w:val="24"/>
          <w:szCs w:val="24"/>
          <w:lang w:eastAsia="en-US"/>
        </w:rPr>
        <w:t>строения</w:t>
      </w:r>
      <w:r w:rsidR="0085224C" w:rsidRPr="00032B89">
        <w:rPr>
          <w:rFonts w:eastAsia="Calibri"/>
          <w:b/>
          <w:sz w:val="24"/>
          <w:szCs w:val="24"/>
          <w:lang w:eastAsia="en-US"/>
        </w:rPr>
        <w:t>,</w:t>
      </w:r>
      <w:r w:rsidR="003115EE" w:rsidRPr="00032B89">
        <w:rPr>
          <w:rFonts w:eastAsia="Calibri"/>
          <w:b/>
          <w:sz w:val="24"/>
          <w:szCs w:val="24"/>
          <w:lang w:eastAsia="en-US"/>
        </w:rPr>
        <w:t xml:space="preserve"> </w:t>
      </w:r>
      <w:r w:rsidR="0085224C" w:rsidRPr="00032B89">
        <w:rPr>
          <w:rFonts w:eastAsia="Calibri"/>
          <w:b/>
          <w:sz w:val="24"/>
          <w:szCs w:val="24"/>
          <w:lang w:eastAsia="en-US"/>
        </w:rPr>
        <w:t xml:space="preserve">сооружения </w:t>
      </w:r>
      <w:r w:rsidR="0085224C" w:rsidRPr="00032B89">
        <w:rPr>
          <w:rFonts w:eastAsia="Calibri"/>
          <w:sz w:val="24"/>
          <w:szCs w:val="24"/>
          <w:lang w:eastAsia="en-US"/>
        </w:rPr>
        <w:t>–</w:t>
      </w:r>
      <w:r w:rsidR="00DC6467" w:rsidRPr="00032B89">
        <w:rPr>
          <w:sz w:val="24"/>
          <w:szCs w:val="24"/>
          <w:shd w:val="clear" w:color="auto" w:fill="FCFCFC"/>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7BAD1FAA" w14:textId="30884C14" w:rsidR="0098027E" w:rsidRPr="00032B89" w:rsidRDefault="003115EE" w:rsidP="00A60EF3">
      <w:pPr>
        <w:keepLines w:val="0"/>
        <w:widowControl w:val="0"/>
        <w:overflowPunct/>
        <w:autoSpaceDE/>
        <w:autoSpaceDN/>
        <w:adjustRightInd/>
        <w:spacing w:line="240" w:lineRule="auto"/>
        <w:ind w:firstLine="709"/>
        <w:contextualSpacing/>
        <w:rPr>
          <w:rFonts w:eastAsia="Calibri"/>
          <w:bCs/>
          <w:sz w:val="24"/>
          <w:szCs w:val="24"/>
          <w:lang w:eastAsia="en-US"/>
        </w:rPr>
      </w:pPr>
      <w:r w:rsidRPr="00032B89">
        <w:rPr>
          <w:rFonts w:eastAsia="Calibri"/>
          <w:b/>
          <w:sz w:val="24"/>
          <w:szCs w:val="24"/>
          <w:lang w:eastAsia="en-US"/>
        </w:rPr>
        <w:t xml:space="preserve">Нормативы градостроительного проектирования - </w:t>
      </w:r>
      <w:r w:rsidRPr="00032B89">
        <w:rPr>
          <w:rFonts w:eastAsia="Calibri"/>
          <w:bCs/>
          <w:sz w:val="24"/>
          <w:szCs w:val="24"/>
          <w:lang w:eastAsia="en-US"/>
        </w:rPr>
        <w:t xml:space="preserve">совокупность расчетных показателей, установленных в соответствии с </w:t>
      </w:r>
      <w:r w:rsidR="006B7512" w:rsidRPr="00032B89">
        <w:rPr>
          <w:rFonts w:eastAsia="Calibri"/>
          <w:bCs/>
          <w:sz w:val="24"/>
          <w:szCs w:val="24"/>
          <w:lang w:eastAsia="en-US"/>
        </w:rPr>
        <w:t>Градостроительным кодексом Российской Федерации</w:t>
      </w:r>
      <w:r w:rsidRPr="00032B89">
        <w:rPr>
          <w:rFonts w:eastAsia="Calibri"/>
          <w:bCs/>
          <w:sz w:val="24"/>
          <w:szCs w:val="24"/>
          <w:lang w:eastAsia="en-US"/>
        </w:rPr>
        <w:t xml:space="preserve">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0098027E" w:rsidRPr="00032B89">
        <w:rPr>
          <w:rFonts w:eastAsia="Calibri"/>
          <w:bCs/>
          <w:sz w:val="24"/>
          <w:szCs w:val="24"/>
          <w:lang w:eastAsia="en-US"/>
        </w:rPr>
        <w:t>.</w:t>
      </w:r>
    </w:p>
    <w:p w14:paraId="3BA4B17F" w14:textId="27F20465" w:rsidR="0098027E" w:rsidRPr="00032B89" w:rsidRDefault="0098027E" w:rsidP="00A60EF3">
      <w:pPr>
        <w:pStyle w:val="ConsNormal"/>
        <w:ind w:firstLine="709"/>
        <w:jc w:val="both"/>
        <w:rPr>
          <w:rFonts w:ascii="Times New Roman" w:hAnsi="Times New Roman" w:cs="Times New Roman"/>
          <w:sz w:val="24"/>
          <w:szCs w:val="24"/>
          <w:shd w:val="clear" w:color="auto" w:fill="FCFCFC"/>
        </w:rPr>
      </w:pPr>
      <w:r w:rsidRPr="00032B89">
        <w:rPr>
          <w:rFonts w:ascii="Times New Roman" w:eastAsia="Calibri" w:hAnsi="Times New Roman" w:cs="Times New Roman"/>
          <w:b/>
          <w:sz w:val="24"/>
          <w:szCs w:val="24"/>
          <w:lang w:eastAsia="en-US"/>
        </w:rPr>
        <w:t>Объект капитального строительства</w:t>
      </w:r>
      <w:r w:rsidRPr="00032B89">
        <w:rPr>
          <w:rFonts w:ascii="Times New Roman" w:eastAsia="Calibri" w:hAnsi="Times New Roman" w:cs="Times New Roman"/>
          <w:sz w:val="24"/>
          <w:szCs w:val="24"/>
          <w:lang w:eastAsia="en-US"/>
        </w:rPr>
        <w:t xml:space="preserve"> – </w:t>
      </w:r>
      <w:r w:rsidRPr="00032B89">
        <w:rPr>
          <w:rFonts w:ascii="Times New Roman" w:hAnsi="Times New Roman" w:cs="Times New Roman"/>
          <w:sz w:val="24"/>
          <w:szCs w:val="24"/>
          <w:shd w:val="clear" w:color="auto" w:fill="FCFCFC"/>
        </w:rPr>
        <w:t xml:space="preserve">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w:t>
      </w:r>
      <w:r w:rsidRPr="00032B89">
        <w:rPr>
          <w:rFonts w:ascii="Times New Roman" w:hAnsi="Times New Roman" w:cs="Times New Roman"/>
          <w:sz w:val="24"/>
          <w:szCs w:val="24"/>
          <w:shd w:val="clear" w:color="auto" w:fill="FCFCFC"/>
        </w:rPr>
        <w:lastRenderedPageBreak/>
        <w:t>участка (замощение, покрытие и другие);</w:t>
      </w:r>
    </w:p>
    <w:p w14:paraId="383A2EFA" w14:textId="1644F51A"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Объекты федерального значения</w:t>
      </w:r>
      <w:r w:rsidRPr="00032B89">
        <w:rPr>
          <w:rFonts w:eastAsia="Calibri"/>
          <w:sz w:val="24"/>
          <w:szCs w:val="24"/>
          <w:lang w:eastAsia="en-US"/>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r w:rsidR="00E41DC4" w:rsidRPr="00032B89">
        <w:rPr>
          <w:rFonts w:eastAsia="Calibri"/>
          <w:sz w:val="24"/>
          <w:szCs w:val="24"/>
          <w:lang w:eastAsia="en-US"/>
        </w:rPr>
        <w:t xml:space="preserve"> </w:t>
      </w:r>
      <w:r w:rsidRPr="00032B89">
        <w:rPr>
          <w:rFonts w:eastAsia="Calibri"/>
          <w:sz w:val="24"/>
          <w:szCs w:val="24"/>
          <w:lang w:eastAsia="en-US"/>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2B28FE7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Объекты регионального значения</w:t>
      </w:r>
      <w:r w:rsidRPr="00032B89">
        <w:rPr>
          <w:rFonts w:eastAsia="Calibri"/>
          <w:sz w:val="24"/>
          <w:szCs w:val="24"/>
          <w:lang w:eastAsia="en-US"/>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5EB80129" w14:textId="20642BBE"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Объекты местного значения</w:t>
      </w:r>
      <w:r w:rsidRPr="00032B89">
        <w:rPr>
          <w:rFonts w:eastAsia="Calibri"/>
          <w:sz w:val="24"/>
          <w:szCs w:val="24"/>
          <w:lang w:eastAsia="en-US"/>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w:t>
      </w:r>
      <w:r w:rsidR="00BC69F6" w:rsidRPr="00032B89">
        <w:rPr>
          <w:rFonts w:eastAsia="Calibri"/>
          <w:sz w:val="24"/>
          <w:szCs w:val="24"/>
          <w:lang w:eastAsia="en-US"/>
        </w:rPr>
        <w:t xml:space="preserve"> </w:t>
      </w:r>
      <w:r w:rsidRPr="00032B89">
        <w:rPr>
          <w:rFonts w:eastAsia="Calibri"/>
          <w:sz w:val="24"/>
          <w:szCs w:val="24"/>
          <w:lang w:eastAsia="en-US"/>
        </w:rPr>
        <w:t>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определяются законом Краснодарского края.</w:t>
      </w:r>
    </w:p>
    <w:p w14:paraId="5411767B" w14:textId="5245DF5E" w:rsidR="00DC6467" w:rsidRPr="00032B89" w:rsidRDefault="00DC6467" w:rsidP="00A60EF3">
      <w:pPr>
        <w:keepLines w:val="0"/>
        <w:widowControl w:val="0"/>
        <w:overflowPunct/>
        <w:autoSpaceDE/>
        <w:autoSpaceDN/>
        <w:adjustRightInd/>
        <w:spacing w:line="240" w:lineRule="auto"/>
        <w:ind w:firstLine="709"/>
        <w:contextualSpacing/>
        <w:rPr>
          <w:sz w:val="24"/>
          <w:szCs w:val="24"/>
          <w:shd w:val="clear" w:color="auto" w:fill="FCFCFC"/>
        </w:rPr>
      </w:pPr>
      <w:r w:rsidRPr="00032B89">
        <w:rPr>
          <w:b/>
          <w:sz w:val="24"/>
          <w:szCs w:val="24"/>
          <w:shd w:val="clear" w:color="auto" w:fill="FCFCFC"/>
        </w:rPr>
        <w:t>Объект индивидуального жилищного строительства</w:t>
      </w:r>
      <w:r w:rsidRPr="00032B89">
        <w:rPr>
          <w:sz w:val="24"/>
          <w:szCs w:val="24"/>
          <w:shd w:val="clear" w:color="auto" w:fill="FCFCFC"/>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bookmarkStart w:id="5" w:name="_Hlk101867212"/>
      <w:r w:rsidR="00BA4452" w:rsidRPr="00032B89">
        <w:rPr>
          <w:sz w:val="24"/>
          <w:szCs w:val="24"/>
          <w:shd w:val="clear" w:color="auto" w:fill="FCFCFC"/>
        </w:rPr>
        <w:t>Градостроительном кодексе Российской Федерации</w:t>
      </w:r>
      <w:bookmarkEnd w:id="5"/>
      <w:r w:rsidRPr="00032B89">
        <w:rPr>
          <w:sz w:val="24"/>
          <w:szCs w:val="24"/>
          <w:shd w:val="clear" w:color="auto" w:fill="FCFCFC"/>
        </w:rPr>
        <w:t xml:space="preserve">,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B745DD" w:rsidRPr="00032B89">
        <w:rPr>
          <w:bCs/>
          <w:sz w:val="24"/>
          <w:szCs w:val="24"/>
        </w:rPr>
        <w:t>Градостроительным кодексом Российской Федерации</w:t>
      </w:r>
      <w:r w:rsidRPr="00032B89">
        <w:rPr>
          <w:sz w:val="24"/>
          <w:szCs w:val="24"/>
          <w:shd w:val="clear" w:color="auto" w:fill="FCFCFC"/>
        </w:rPr>
        <w:t>,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77D17F2A" w14:textId="19BCF18D" w:rsidR="00E41DC4" w:rsidRPr="00032B89" w:rsidRDefault="00E41DC4"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bCs/>
          <w:sz w:val="24"/>
          <w:szCs w:val="24"/>
          <w:lang w:eastAsia="en-US"/>
        </w:rPr>
        <w:t>Дом блокированной застройки</w:t>
      </w:r>
      <w:r w:rsidRPr="00032B89">
        <w:rPr>
          <w:rFonts w:eastAsia="Calibri"/>
          <w:sz w:val="24"/>
          <w:szCs w:val="24"/>
          <w:lang w:eastAsia="en-US"/>
        </w:rPr>
        <w:t xml:space="preserve"> - жилой дом, блокированный с другим жилым домом (другими жилыми домами) в одном ряду общей боковой стеной (общими боковыми стенами) </w:t>
      </w:r>
      <w:r w:rsidRPr="00032B89">
        <w:rPr>
          <w:rFonts w:eastAsia="Calibri"/>
          <w:sz w:val="24"/>
          <w:szCs w:val="24"/>
          <w:lang w:eastAsia="en-US"/>
        </w:rPr>
        <w:lastRenderedPageBreak/>
        <w:t>без проемов и имеющий отдельный выход на земельный участок.</w:t>
      </w:r>
    </w:p>
    <w:p w14:paraId="3CFB3ECD" w14:textId="77777777" w:rsidR="00BA127C" w:rsidRPr="00032B89" w:rsidRDefault="00BA127C"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 xml:space="preserve">Озеленение </w:t>
      </w:r>
      <w:r w:rsidRPr="00032B89">
        <w:rPr>
          <w:rFonts w:eastAsia="Calibri"/>
          <w:sz w:val="24"/>
          <w:szCs w:val="24"/>
          <w:lang w:eastAsia="en-US"/>
        </w:rPr>
        <w:t xml:space="preserve">–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от 4 см на высоте 1 м от корневой системы) из расчета 1 дерево на 20 </w:t>
      </w:r>
      <w:proofErr w:type="spellStart"/>
      <w:r w:rsidRPr="00032B89">
        <w:rPr>
          <w:rFonts w:eastAsia="Calibri"/>
          <w:sz w:val="24"/>
          <w:szCs w:val="24"/>
          <w:lang w:eastAsia="en-US"/>
        </w:rPr>
        <w:t>кв.м</w:t>
      </w:r>
      <w:proofErr w:type="spellEnd"/>
      <w:r w:rsidRPr="00032B89">
        <w:rPr>
          <w:rFonts w:eastAsia="Calibri"/>
          <w:sz w:val="24"/>
          <w:szCs w:val="24"/>
          <w:lang w:eastAsia="en-US"/>
        </w:rPr>
        <w:t>. Кроме газона и деревьев, на территории озеленения могут быть высажены  кустарниковые растения, а также прочие декорат</w:t>
      </w:r>
      <w:r w:rsidR="00490EC6" w:rsidRPr="00032B89">
        <w:rPr>
          <w:rFonts w:eastAsia="Calibri"/>
          <w:sz w:val="24"/>
          <w:szCs w:val="24"/>
          <w:lang w:eastAsia="en-US"/>
        </w:rPr>
        <w:t>и</w:t>
      </w:r>
      <w:r w:rsidRPr="00032B89">
        <w:rPr>
          <w:rFonts w:eastAsia="Calibri"/>
          <w:sz w:val="24"/>
          <w:szCs w:val="24"/>
          <w:lang w:eastAsia="en-US"/>
        </w:rPr>
        <w:t xml:space="preserve">вные </w:t>
      </w:r>
      <w:r w:rsidR="00490EC6" w:rsidRPr="00032B89">
        <w:rPr>
          <w:rFonts w:eastAsia="Calibri"/>
          <w:sz w:val="24"/>
          <w:szCs w:val="24"/>
          <w:lang w:eastAsia="en-US"/>
        </w:rPr>
        <w:t>растения, не представляющие угрозу жизнедеятельности человека. 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00490EC6" w:rsidRPr="00032B89">
        <w:rPr>
          <w:rFonts w:eastAsia="Calibri"/>
          <w:sz w:val="24"/>
          <w:szCs w:val="24"/>
          <w:lang w:eastAsia="en-US"/>
        </w:rPr>
        <w:t>георешетки</w:t>
      </w:r>
      <w:proofErr w:type="spellEnd"/>
      <w:r w:rsidR="00490EC6" w:rsidRPr="00032B89">
        <w:rPr>
          <w:rFonts w:eastAsia="Calibri"/>
          <w:sz w:val="24"/>
          <w:szCs w:val="24"/>
          <w:lang w:eastAsia="en-US"/>
        </w:rPr>
        <w:t>).</w:t>
      </w:r>
    </w:p>
    <w:p w14:paraId="0DA50A74" w14:textId="77777777" w:rsidR="00645580" w:rsidRPr="00032B89" w:rsidRDefault="00645580"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Отклонение от правил</w:t>
      </w:r>
      <w:r w:rsidRPr="00032B89">
        <w:rPr>
          <w:rFonts w:eastAsia="Calibri"/>
          <w:sz w:val="24"/>
          <w:szCs w:val="24"/>
          <w:lang w:eastAsia="en-US"/>
        </w:rPr>
        <w:t xml:space="preserve"> – санкционирование для конкретного участка отступление от предельных параметров разрешенного строительства (высоты построек, процента застройки участка, отступов построек от границ участка и т.д.) обусловленное затруднениями или не возможностью использовать участок в соответствии с Правилами по причине его малого размера, неудобной конфигурации, неблагоприятных инженерно-геологических и иных характеристик.</w:t>
      </w:r>
    </w:p>
    <w:p w14:paraId="0F8EBEA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Отступ застройки</w:t>
      </w:r>
      <w:r w:rsidRPr="00032B89">
        <w:rPr>
          <w:rFonts w:eastAsia="Calibri"/>
          <w:sz w:val="24"/>
          <w:szCs w:val="24"/>
          <w:lang w:eastAsia="en-US"/>
        </w:rPr>
        <w:t xml:space="preserve"> – расстояние между красной линией или границей земельного участка и стеной здания, строения, сооружения.</w:t>
      </w:r>
    </w:p>
    <w:p w14:paraId="72352DE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Охранная зона объекта культурного наследия</w:t>
      </w:r>
      <w:r w:rsidRPr="00032B89">
        <w:rPr>
          <w:rFonts w:eastAsia="Calibri"/>
          <w:sz w:val="24"/>
          <w:szCs w:val="24"/>
          <w:lang w:eastAsia="en-US"/>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7D2F3FA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Пандус</w:t>
      </w:r>
      <w:r w:rsidRPr="00032B89">
        <w:rPr>
          <w:rFonts w:eastAsia="Calibri"/>
          <w:sz w:val="24"/>
          <w:szCs w:val="24"/>
          <w:lang w:eastAsia="en-US"/>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18A9B4D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Парковка (парковочное место)</w:t>
      </w:r>
      <w:r w:rsidRPr="00032B89">
        <w:rPr>
          <w:rFonts w:eastAsia="Calibri"/>
          <w:sz w:val="24"/>
          <w:szCs w:val="24"/>
          <w:lang w:eastAsia="en-US"/>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032B89">
        <w:rPr>
          <w:rFonts w:eastAsia="Calibri"/>
          <w:sz w:val="24"/>
          <w:szCs w:val="24"/>
          <w:lang w:eastAsia="en-US"/>
        </w:rPr>
        <w:t>подэстакадных</w:t>
      </w:r>
      <w:proofErr w:type="spellEnd"/>
      <w:r w:rsidRPr="00032B89">
        <w:rPr>
          <w:rFonts w:eastAsia="Calibri"/>
          <w:sz w:val="24"/>
          <w:szCs w:val="24"/>
          <w:lang w:eastAsia="en-US"/>
        </w:rPr>
        <w:t xml:space="preserve"> или </w:t>
      </w:r>
      <w:proofErr w:type="spellStart"/>
      <w:r w:rsidRPr="00032B89">
        <w:rPr>
          <w:rFonts w:eastAsia="Calibri"/>
          <w:sz w:val="24"/>
          <w:szCs w:val="24"/>
          <w:lang w:eastAsia="en-US"/>
        </w:rPr>
        <w:t>подмостовых</w:t>
      </w:r>
      <w:proofErr w:type="spellEnd"/>
      <w:r w:rsidRPr="00032B89">
        <w:rPr>
          <w:rFonts w:eastAsia="Calibri"/>
          <w:sz w:val="24"/>
          <w:szCs w:val="24"/>
          <w:lang w:eastAsia="en-US"/>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418ABD5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Пешеходная зона</w:t>
      </w:r>
      <w:r w:rsidRPr="00032B89">
        <w:rPr>
          <w:rFonts w:eastAsia="Calibri"/>
          <w:sz w:val="24"/>
          <w:szCs w:val="24"/>
          <w:lang w:eastAsia="en-US"/>
        </w:rPr>
        <w:t xml:space="preserve"> – территория, предназначенная для передвижения пешеходов.</w:t>
      </w:r>
    </w:p>
    <w:p w14:paraId="028DD54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Планировочная отметка земли</w:t>
      </w:r>
      <w:r w:rsidRPr="00032B89">
        <w:rPr>
          <w:rFonts w:eastAsia="Calibri"/>
          <w:sz w:val="24"/>
          <w:szCs w:val="24"/>
          <w:lang w:eastAsia="en-US"/>
        </w:rPr>
        <w:t xml:space="preserve"> – уровень земли на границе земли и отмостки здания.</w:t>
      </w:r>
    </w:p>
    <w:p w14:paraId="163A9F4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Плотность застройки</w:t>
      </w:r>
      <w:r w:rsidRPr="00032B89">
        <w:rPr>
          <w:rFonts w:eastAsia="Calibri"/>
          <w:sz w:val="24"/>
          <w:szCs w:val="24"/>
          <w:lang w:eastAsia="en-US"/>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1FDA5B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Подрядчик</w:t>
      </w:r>
      <w:r w:rsidRPr="00032B89">
        <w:rPr>
          <w:rFonts w:eastAsia="Calibri"/>
          <w:sz w:val="24"/>
          <w:szCs w:val="24"/>
          <w:lang w:eastAsia="en-US"/>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5ACB211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Поселение</w:t>
      </w:r>
      <w:r w:rsidRPr="00032B89">
        <w:rPr>
          <w:rFonts w:eastAsia="Calibri"/>
          <w:sz w:val="24"/>
          <w:szCs w:val="24"/>
          <w:lang w:eastAsia="en-US"/>
        </w:rPr>
        <w:t xml:space="preserve"> – городско или сельское поселение.</w:t>
      </w:r>
    </w:p>
    <w:p w14:paraId="3DC05CDF" w14:textId="24B31B93"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Правила землепользования и застройки</w:t>
      </w:r>
      <w:r w:rsidRPr="00032B89">
        <w:rPr>
          <w:rFonts w:eastAsia="Calibri"/>
          <w:sz w:val="24"/>
          <w:szCs w:val="24"/>
          <w:lang w:eastAsia="en-US"/>
        </w:rPr>
        <w:t xml:space="preserve"> – </w:t>
      </w:r>
      <w:r w:rsidR="007D5B84" w:rsidRPr="00032B89">
        <w:rPr>
          <w:rFonts w:eastAsia="Calibri"/>
          <w:sz w:val="24"/>
          <w:szCs w:val="24"/>
          <w:lang w:eastAsia="en-US"/>
        </w:rPr>
        <w:t>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w:t>
      </w:r>
      <w:r w:rsidR="00BD0220" w:rsidRPr="00032B89">
        <w:rPr>
          <w:rFonts w:eastAsia="Calibri"/>
          <w:sz w:val="24"/>
          <w:szCs w:val="24"/>
          <w:lang w:eastAsia="en-US"/>
        </w:rPr>
        <w:t>,</w:t>
      </w:r>
      <w:r w:rsidR="007D5B84" w:rsidRPr="00032B89">
        <w:rPr>
          <w:rFonts w:eastAsia="Calibri"/>
          <w:sz w:val="24"/>
          <w:szCs w:val="24"/>
          <w:lang w:eastAsia="en-US"/>
        </w:rPr>
        <w:t xml:space="preserve">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Pr="00032B89">
        <w:rPr>
          <w:rFonts w:eastAsia="Calibri"/>
          <w:sz w:val="24"/>
          <w:szCs w:val="24"/>
          <w:lang w:eastAsia="en-US"/>
        </w:rPr>
        <w:t>.</w:t>
      </w:r>
    </w:p>
    <w:p w14:paraId="17B7ACB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Прибрежная защитная полоса</w:t>
      </w:r>
      <w:r w:rsidRPr="00032B89">
        <w:rPr>
          <w:rFonts w:eastAsia="Calibri"/>
          <w:sz w:val="24"/>
          <w:szCs w:val="24"/>
          <w:lang w:eastAsia="en-US"/>
        </w:rPr>
        <w:t xml:space="preserve"> – часть водоохраной зоны, для которой вводятся дополнительные ограничения хозяйственной и иной деятельности.</w:t>
      </w:r>
    </w:p>
    <w:p w14:paraId="7C6A53F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proofErr w:type="spellStart"/>
      <w:r w:rsidRPr="00032B89">
        <w:rPr>
          <w:rFonts w:eastAsia="Calibri"/>
          <w:b/>
          <w:sz w:val="24"/>
          <w:szCs w:val="24"/>
          <w:lang w:eastAsia="en-US"/>
        </w:rPr>
        <w:lastRenderedPageBreak/>
        <w:t>Приквартирный</w:t>
      </w:r>
      <w:proofErr w:type="spellEnd"/>
      <w:r w:rsidRPr="00032B89">
        <w:rPr>
          <w:rFonts w:eastAsia="Calibri"/>
          <w:b/>
          <w:sz w:val="24"/>
          <w:szCs w:val="24"/>
          <w:lang w:eastAsia="en-US"/>
        </w:rPr>
        <w:t xml:space="preserve"> участок</w:t>
      </w:r>
      <w:r w:rsidRPr="00032B89">
        <w:rPr>
          <w:rFonts w:eastAsia="Calibri"/>
          <w:sz w:val="24"/>
          <w:szCs w:val="24"/>
          <w:lang w:eastAsia="en-US"/>
        </w:rPr>
        <w:t xml:space="preserve"> – земельный участок, примыкающий к жилому зданию (квартире) с непосредственным выходом на него.</w:t>
      </w:r>
    </w:p>
    <w:p w14:paraId="16249A0E" w14:textId="62A3F5F4"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Программы комплексного развития социальной инфраструктуры поселения</w:t>
      </w:r>
      <w:r w:rsidRPr="00032B89">
        <w:rPr>
          <w:rFonts w:eastAsia="Calibri"/>
          <w:sz w:val="24"/>
          <w:szCs w:val="24"/>
          <w:lang w:eastAsia="en-US"/>
        </w:rPr>
        <w:t xml:space="preserve"> – </w:t>
      </w:r>
      <w:r w:rsidR="00645580" w:rsidRPr="00032B89">
        <w:rPr>
          <w:rFonts w:eastAsia="Calibri"/>
          <w:sz w:val="24"/>
          <w:szCs w:val="24"/>
          <w:lang w:eastAsia="en-US"/>
        </w:rPr>
        <w:t xml:space="preserve">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w:t>
      </w:r>
      <w:r w:rsidR="00C50A54" w:rsidRPr="00032B89">
        <w:rPr>
          <w:bCs/>
          <w:sz w:val="24"/>
          <w:szCs w:val="24"/>
        </w:rPr>
        <w:t>Российской Федерации</w:t>
      </w:r>
      <w:r w:rsidR="00645580" w:rsidRPr="00032B89">
        <w:rPr>
          <w:rFonts w:eastAsia="Calibri"/>
          <w:sz w:val="24"/>
          <w:szCs w:val="24"/>
          <w:lang w:eastAsia="en-US"/>
        </w:rPr>
        <w:t>,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1536C4D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Процент застройки участка</w:t>
      </w:r>
      <w:r w:rsidRPr="00032B89">
        <w:rPr>
          <w:rFonts w:eastAsia="Calibri"/>
          <w:sz w:val="24"/>
          <w:szCs w:val="24"/>
          <w:lang w:eastAsia="en-US"/>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14:paraId="712AE11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Публичный сервитут</w:t>
      </w:r>
      <w:r w:rsidRPr="00032B89">
        <w:rPr>
          <w:rFonts w:eastAsia="Calibri"/>
          <w:sz w:val="24"/>
          <w:szCs w:val="24"/>
          <w:lang w:eastAsia="en-US"/>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150B3AC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Разрешенное использование земельных участков и иных объектов недвижимости</w:t>
      </w:r>
      <w:r w:rsidRPr="00032B89">
        <w:rPr>
          <w:rFonts w:eastAsia="Calibri"/>
          <w:sz w:val="24"/>
          <w:szCs w:val="24"/>
          <w:lang w:eastAsia="en-US"/>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6AD9C585"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Реконструкция объектов капитального строительства (за исключением линейных объектов)</w:t>
      </w:r>
      <w:r w:rsidRPr="00032B89">
        <w:rPr>
          <w:rFonts w:eastAsia="Calibri"/>
          <w:sz w:val="24"/>
          <w:szCs w:val="24"/>
          <w:lang w:eastAsia="en-US"/>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w:t>
      </w:r>
      <w:r w:rsidR="0085224C" w:rsidRPr="00032B89">
        <w:rPr>
          <w:rFonts w:eastAsia="Calibri"/>
          <w:sz w:val="24"/>
          <w:szCs w:val="24"/>
          <w:lang w:eastAsia="en-US"/>
        </w:rPr>
        <w:t xml:space="preserve">х конструкций элементы и (или) </w:t>
      </w:r>
      <w:r w:rsidRPr="00032B89">
        <w:rPr>
          <w:rFonts w:eastAsia="Calibri"/>
          <w:sz w:val="24"/>
          <w:szCs w:val="24"/>
          <w:lang w:eastAsia="en-US"/>
        </w:rPr>
        <w:t xml:space="preserve"> восстановления указанных элементов. </w:t>
      </w:r>
    </w:p>
    <w:p w14:paraId="3F7B5D2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Реконструкция линейных объектов</w:t>
      </w:r>
      <w:r w:rsidRPr="00032B89">
        <w:rPr>
          <w:rFonts w:eastAsia="Calibri"/>
          <w:sz w:val="24"/>
          <w:szCs w:val="24"/>
          <w:lang w:eastAsia="en-US"/>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7AB07E5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Секция жилого здания</w:t>
      </w:r>
      <w:r w:rsidRPr="00032B89">
        <w:rPr>
          <w:rFonts w:eastAsia="Calibri"/>
          <w:sz w:val="24"/>
          <w:szCs w:val="24"/>
          <w:lang w:eastAsia="en-US"/>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5FEC017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Сельское поселение</w:t>
      </w:r>
      <w:r w:rsidRPr="00032B89">
        <w:rPr>
          <w:rFonts w:eastAsia="Calibri"/>
          <w:sz w:val="24"/>
          <w:szCs w:val="24"/>
          <w:lang w:eastAsia="en-US"/>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C01D44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Система коммунальной инфраструктуры</w:t>
      </w:r>
      <w:r w:rsidRPr="00032B89">
        <w:rPr>
          <w:rFonts w:eastAsia="Calibri"/>
          <w:sz w:val="24"/>
          <w:szCs w:val="24"/>
          <w:lang w:eastAsia="en-US"/>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w:t>
      </w:r>
      <w:r w:rsidRPr="00032B89">
        <w:rPr>
          <w:rFonts w:eastAsia="Calibri"/>
          <w:sz w:val="24"/>
          <w:szCs w:val="24"/>
          <w:lang w:eastAsia="en-US"/>
        </w:rPr>
        <w:lastRenderedPageBreak/>
        <w:t>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6D3986A6" w14:textId="77777777" w:rsidR="00BB21A3" w:rsidRPr="00032B89" w:rsidRDefault="00BB21A3"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b/>
          <w:sz w:val="24"/>
          <w:szCs w:val="24"/>
          <w:shd w:val="clear" w:color="auto" w:fill="FCFCFC"/>
        </w:rPr>
        <w:t>Снос объекта капитального строительства</w:t>
      </w:r>
      <w:r w:rsidRPr="00032B89">
        <w:rPr>
          <w:sz w:val="24"/>
          <w:szCs w:val="24"/>
          <w:shd w:val="clear" w:color="auto" w:fill="FCFCFC"/>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52EF8D0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Стоянка для автомобилей (автостоянка)</w:t>
      </w:r>
      <w:r w:rsidRPr="00032B89">
        <w:rPr>
          <w:rFonts w:eastAsia="Calibri"/>
          <w:sz w:val="24"/>
          <w:szCs w:val="24"/>
          <w:lang w:eastAsia="en-US"/>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4B01658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Строительство</w:t>
      </w:r>
      <w:r w:rsidRPr="00032B89">
        <w:rPr>
          <w:rFonts w:eastAsia="Calibri"/>
          <w:sz w:val="24"/>
          <w:szCs w:val="24"/>
          <w:lang w:eastAsia="en-US"/>
        </w:rPr>
        <w:t xml:space="preserve"> – создание зданий, строений, сооружений (в том числе на месте сносимых объектов капитального строительства).</w:t>
      </w:r>
    </w:p>
    <w:p w14:paraId="0FA20501"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Суммарная поэтажная площадь</w:t>
      </w:r>
      <w:r w:rsidRPr="00032B89">
        <w:rPr>
          <w:rFonts w:eastAsia="Calibri"/>
          <w:sz w:val="24"/>
          <w:szCs w:val="24"/>
          <w:lang w:eastAsia="en-US"/>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55A6B9F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Территориальное планирование</w:t>
      </w:r>
      <w:r w:rsidRPr="00032B89">
        <w:rPr>
          <w:rFonts w:eastAsia="Calibri"/>
          <w:sz w:val="24"/>
          <w:szCs w:val="24"/>
          <w:lang w:eastAsia="en-US"/>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83971A6"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Территории общего пользования</w:t>
      </w:r>
      <w:r w:rsidRPr="00032B89">
        <w:rPr>
          <w:rFonts w:eastAsia="Calibri"/>
          <w:sz w:val="24"/>
          <w:szCs w:val="24"/>
          <w:lang w:eastAsia="en-US"/>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4EC9F89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Территориальные зоны</w:t>
      </w:r>
      <w:r w:rsidRPr="00032B89">
        <w:rPr>
          <w:rFonts w:eastAsia="Calibri"/>
          <w:sz w:val="24"/>
          <w:szCs w:val="24"/>
          <w:lang w:eastAsia="en-US"/>
        </w:rPr>
        <w:t xml:space="preserve"> – зоны, для которых в правилах землепользования и застройки определены границы и установлены градостроительные регламенты.</w:t>
      </w:r>
    </w:p>
    <w:p w14:paraId="3552D2D6" w14:textId="4C1BD15D"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Технический заказчик</w:t>
      </w:r>
      <w:r w:rsidRPr="00032B89">
        <w:rPr>
          <w:rFonts w:eastAsia="Calibri"/>
          <w:sz w:val="24"/>
          <w:szCs w:val="24"/>
          <w:lang w:eastAsia="en-US"/>
        </w:rPr>
        <w:t xml:space="preserve"> – </w:t>
      </w:r>
      <w:r w:rsidR="00645580" w:rsidRPr="00032B89">
        <w:rPr>
          <w:sz w:val="24"/>
          <w:szCs w:val="24"/>
          <w:shd w:val="clear" w:color="auto" w:fill="FCFCFC"/>
        </w:rPr>
        <w:t>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r w:rsidR="00C50A54" w:rsidRPr="00032B89">
        <w:rPr>
          <w:sz w:val="24"/>
          <w:szCs w:val="24"/>
          <w:shd w:val="clear" w:color="auto" w:fill="FCFCFC"/>
        </w:rPr>
        <w:t xml:space="preserve"> </w:t>
      </w:r>
      <w:r w:rsidR="00C50A54" w:rsidRPr="00032B89">
        <w:rPr>
          <w:bCs/>
          <w:sz w:val="24"/>
          <w:szCs w:val="24"/>
        </w:rPr>
        <w:t>Российской Федерации.</w:t>
      </w:r>
    </w:p>
    <w:p w14:paraId="456F19A2"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Торговый павильон</w:t>
      </w:r>
      <w:r w:rsidRPr="00032B89">
        <w:rPr>
          <w:rFonts w:eastAsia="Calibri"/>
          <w:sz w:val="24"/>
          <w:szCs w:val="24"/>
          <w:lang w:eastAsia="en-US"/>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5237370A"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Транспортно-пересадочный узел</w:t>
      </w:r>
      <w:r w:rsidRPr="00032B89">
        <w:rPr>
          <w:rFonts w:eastAsia="Calibri"/>
          <w:sz w:val="24"/>
          <w:szCs w:val="24"/>
          <w:lang w:eastAsia="en-US"/>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2B4756A5"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Улица</w:t>
      </w:r>
      <w:r w:rsidRPr="00032B89">
        <w:rPr>
          <w:rFonts w:eastAsia="Calibri"/>
          <w:sz w:val="24"/>
          <w:szCs w:val="24"/>
          <w:lang w:eastAsia="en-US"/>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w:t>
      </w:r>
      <w:r w:rsidRPr="00032B89">
        <w:rPr>
          <w:rFonts w:eastAsia="Calibri"/>
          <w:sz w:val="24"/>
          <w:szCs w:val="24"/>
          <w:lang w:eastAsia="en-US"/>
        </w:rPr>
        <w:lastRenderedPageBreak/>
        <w:t>промышленных и коммунально-складских зонах (районах).</w:t>
      </w:r>
    </w:p>
    <w:p w14:paraId="6AD3D3E0"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Устойчивое развитие территорий</w:t>
      </w:r>
      <w:r w:rsidRPr="00032B89">
        <w:rPr>
          <w:rFonts w:eastAsia="Calibri"/>
          <w:sz w:val="24"/>
          <w:szCs w:val="24"/>
          <w:lang w:eastAsia="en-US"/>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5B7433B5"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Функциональное зонирование территории</w:t>
      </w:r>
      <w:r w:rsidRPr="00032B89">
        <w:rPr>
          <w:rFonts w:eastAsia="Calibri"/>
          <w:sz w:val="24"/>
          <w:szCs w:val="24"/>
          <w:lang w:eastAsia="en-US"/>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13F07FFF"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Функциональные зоны</w:t>
      </w:r>
      <w:r w:rsidRPr="00032B89">
        <w:rPr>
          <w:rFonts w:eastAsia="Calibri"/>
          <w:sz w:val="24"/>
          <w:szCs w:val="24"/>
          <w:lang w:eastAsia="en-US"/>
        </w:rPr>
        <w:t xml:space="preserve"> – зоны, для которых документами территориального планирования определены границы и функциональное назначение.</w:t>
      </w:r>
    </w:p>
    <w:p w14:paraId="0C6B19EE"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Частный сервитут</w:t>
      </w:r>
      <w:r w:rsidRPr="00032B89">
        <w:rPr>
          <w:rFonts w:eastAsia="Calibri"/>
          <w:sz w:val="24"/>
          <w:szCs w:val="24"/>
          <w:lang w:eastAsia="en-US"/>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03CE6D19" w14:textId="54BD3795"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Элемент планировочной структуры</w:t>
      </w:r>
      <w:r w:rsidRPr="00032B89">
        <w:rPr>
          <w:rFonts w:eastAsia="Calibri"/>
          <w:sz w:val="24"/>
          <w:szCs w:val="24"/>
          <w:lang w:eastAsia="en-US"/>
        </w:rPr>
        <w:t xml:space="preserve"> – часть территории поселения</w:t>
      </w:r>
      <w:r w:rsidR="00BD0220" w:rsidRPr="00032B89">
        <w:rPr>
          <w:rFonts w:eastAsia="Calibri"/>
          <w:sz w:val="24"/>
          <w:szCs w:val="24"/>
          <w:lang w:eastAsia="en-US"/>
        </w:rPr>
        <w:t xml:space="preserve"> </w:t>
      </w:r>
      <w:r w:rsidRPr="00032B89">
        <w:rPr>
          <w:rFonts w:eastAsia="Calibri"/>
          <w:sz w:val="24"/>
          <w:szCs w:val="24"/>
          <w:lang w:eastAsia="en-US"/>
        </w:rPr>
        <w:t>(квартал,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13BFCF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надземный</w:t>
      </w:r>
      <w:r w:rsidRPr="00032B89">
        <w:rPr>
          <w:rFonts w:eastAsia="Calibri"/>
          <w:sz w:val="24"/>
          <w:szCs w:val="24"/>
          <w:lang w:eastAsia="en-US"/>
        </w:rPr>
        <w:t xml:space="preserve"> – этаж с отметкой пола помещений не ниже планировочной отметки земли.</w:t>
      </w:r>
    </w:p>
    <w:p w14:paraId="1563B7D8"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подземный</w:t>
      </w:r>
      <w:r w:rsidRPr="00032B89">
        <w:rPr>
          <w:rFonts w:eastAsia="Calibri"/>
          <w:sz w:val="24"/>
          <w:szCs w:val="24"/>
          <w:lang w:eastAsia="en-US"/>
        </w:rPr>
        <w:t xml:space="preserve"> – этаж с отметкой пола помещений ниже планировочной отметки земли на всю высоту помещений.</w:t>
      </w:r>
    </w:p>
    <w:p w14:paraId="2D908A79"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первый</w:t>
      </w:r>
      <w:r w:rsidRPr="00032B89">
        <w:rPr>
          <w:rFonts w:eastAsia="Calibri"/>
          <w:sz w:val="24"/>
          <w:szCs w:val="24"/>
          <w:lang w:eastAsia="en-US"/>
        </w:rPr>
        <w:t xml:space="preserve"> – нижний надземный этаж здания.</w:t>
      </w:r>
    </w:p>
    <w:p w14:paraId="1D1D15DB"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цокольный</w:t>
      </w:r>
      <w:r w:rsidRPr="00032B89">
        <w:rPr>
          <w:rFonts w:eastAsia="Calibri"/>
          <w:sz w:val="24"/>
          <w:szCs w:val="24"/>
          <w:lang w:eastAsia="en-US"/>
        </w:rPr>
        <w:t xml:space="preserve"> – этаж с отметкой пола помещений ниже планировочной отметки земли на высоту не более половины высоты помещений.</w:t>
      </w:r>
    </w:p>
    <w:p w14:paraId="7FDC3A7C"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подвальный</w:t>
      </w:r>
      <w:r w:rsidRPr="00032B89">
        <w:rPr>
          <w:rFonts w:eastAsia="Calibri"/>
          <w:sz w:val="24"/>
          <w:szCs w:val="24"/>
          <w:lang w:eastAsia="en-US"/>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3EBCB5A3" w14:textId="77777777" w:rsidR="0098027E" w:rsidRPr="00032B89" w:rsidRDefault="0098027E" w:rsidP="00A60EF3">
      <w:pPr>
        <w:keepLines w:val="0"/>
        <w:widowControl w:val="0"/>
        <w:overflowPunct/>
        <w:autoSpaceDE/>
        <w:autoSpaceDN/>
        <w:adjustRightInd/>
        <w:spacing w:line="240" w:lineRule="auto"/>
        <w:ind w:firstLine="709"/>
        <w:contextualSpacing/>
        <w:rPr>
          <w:rFonts w:eastAsia="Calibri"/>
          <w:sz w:val="24"/>
          <w:szCs w:val="24"/>
          <w:lang w:eastAsia="en-US"/>
        </w:rPr>
      </w:pPr>
      <w:r w:rsidRPr="00032B89">
        <w:rPr>
          <w:rFonts w:eastAsia="Calibri"/>
          <w:b/>
          <w:sz w:val="24"/>
          <w:szCs w:val="24"/>
          <w:lang w:eastAsia="en-US"/>
        </w:rPr>
        <w:t>Этаж мансардный</w:t>
      </w:r>
      <w:r w:rsidRPr="00032B89">
        <w:rPr>
          <w:rFonts w:eastAsia="Calibri"/>
          <w:sz w:val="24"/>
          <w:szCs w:val="24"/>
          <w:lang w:eastAsia="en-US"/>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6890FB2A" w14:textId="053EB5C2" w:rsidR="0098027E" w:rsidRPr="00032B89" w:rsidRDefault="0098027E"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Этаж технический</w:t>
      </w:r>
      <w:r w:rsidRPr="00032B89">
        <w:rPr>
          <w:rFonts w:eastAsia="Calibri"/>
          <w:sz w:val="24"/>
          <w:szCs w:val="24"/>
          <w:lang w:eastAsia="en-US"/>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51CF75A5" w14:textId="02CAF034" w:rsidR="005B78C9" w:rsidRPr="00032B89" w:rsidRDefault="005B78C9" w:rsidP="00A60EF3">
      <w:pPr>
        <w:keepLines w:val="0"/>
        <w:widowControl w:val="0"/>
        <w:overflowPunct/>
        <w:autoSpaceDE/>
        <w:autoSpaceDN/>
        <w:adjustRightInd/>
        <w:spacing w:line="240" w:lineRule="auto"/>
        <w:ind w:firstLine="709"/>
        <w:rPr>
          <w:rFonts w:eastAsia="Calibri"/>
          <w:sz w:val="24"/>
          <w:szCs w:val="24"/>
          <w:lang w:eastAsia="en-US"/>
        </w:rPr>
      </w:pPr>
      <w:r w:rsidRPr="00032B89">
        <w:rPr>
          <w:rFonts w:eastAsia="Calibri"/>
          <w:b/>
          <w:sz w:val="24"/>
          <w:szCs w:val="24"/>
          <w:lang w:eastAsia="en-US"/>
        </w:rPr>
        <w:t>Комплексное развитие территорий</w:t>
      </w:r>
      <w:r w:rsidRPr="00032B89">
        <w:rPr>
          <w:rFonts w:eastAsia="Calibri"/>
          <w:sz w:val="24"/>
          <w:szCs w:val="24"/>
          <w:lang w:eastAsia="en-US"/>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муниципальных округов, городских округов;</w:t>
      </w:r>
    </w:p>
    <w:p w14:paraId="359C0B5E" w14:textId="659B0310" w:rsidR="00050C14" w:rsidRPr="00032B89" w:rsidRDefault="005B78C9" w:rsidP="00A60EF3">
      <w:pPr>
        <w:keepLines w:val="0"/>
        <w:widowControl w:val="0"/>
        <w:overflowPunct/>
        <w:autoSpaceDE/>
        <w:autoSpaceDN/>
        <w:adjustRightInd/>
        <w:spacing w:line="240" w:lineRule="auto"/>
        <w:ind w:firstLine="709"/>
        <w:rPr>
          <w:sz w:val="24"/>
          <w:szCs w:val="24"/>
        </w:rPr>
      </w:pPr>
      <w:r w:rsidRPr="00032B89">
        <w:rPr>
          <w:b/>
          <w:sz w:val="24"/>
          <w:szCs w:val="24"/>
        </w:rPr>
        <w:t>Оператор комплексного развития территории</w:t>
      </w:r>
      <w:r w:rsidRPr="00032B89">
        <w:rPr>
          <w:sz w:val="24"/>
          <w:szCs w:val="24"/>
        </w:rPr>
        <w:t xml:space="preserve"> - юридическое лицо, определенное Российской Федерацией или субъектом Российской Федерации в соответствии с </w:t>
      </w:r>
      <w:r w:rsidR="003E41E6" w:rsidRPr="003E41E6">
        <w:rPr>
          <w:sz w:val="24"/>
          <w:szCs w:val="24"/>
        </w:rPr>
        <w:t>Градостроительный Кодексом</w:t>
      </w:r>
      <w:r w:rsidR="003E41E6" w:rsidRPr="00032B89">
        <w:rPr>
          <w:sz w:val="24"/>
          <w:szCs w:val="24"/>
        </w:rPr>
        <w:t xml:space="preserve"> </w:t>
      </w:r>
      <w:r w:rsidRPr="00032B89">
        <w:rPr>
          <w:sz w:val="24"/>
          <w:szCs w:val="24"/>
        </w:rPr>
        <w:t>и обеспечивающее реализацию решения о комплексном развитии территории.</w:t>
      </w:r>
    </w:p>
    <w:p w14:paraId="151C8586" w14:textId="77777777" w:rsidR="005B78C9" w:rsidRPr="00032B89" w:rsidRDefault="005B78C9" w:rsidP="00A60EF3">
      <w:pPr>
        <w:keepLines w:val="0"/>
        <w:widowControl w:val="0"/>
        <w:overflowPunct/>
        <w:autoSpaceDE/>
        <w:autoSpaceDN/>
        <w:adjustRightInd/>
        <w:spacing w:line="240" w:lineRule="auto"/>
        <w:ind w:firstLine="709"/>
        <w:rPr>
          <w:rFonts w:eastAsia="Calibri"/>
          <w:sz w:val="24"/>
          <w:szCs w:val="24"/>
          <w:lang w:eastAsia="en-US"/>
        </w:rPr>
      </w:pPr>
    </w:p>
    <w:p w14:paraId="52FD6327"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Основные понятия, используемые в документе для регламентирования АГО:</w:t>
      </w:r>
    </w:p>
    <w:p w14:paraId="5DD1A33C" w14:textId="77777777" w:rsidR="009071A0" w:rsidRPr="00032B89" w:rsidRDefault="009071A0" w:rsidP="009071A0">
      <w:pPr>
        <w:spacing w:line="240" w:lineRule="auto"/>
        <w:ind w:firstLine="680"/>
        <w:rPr>
          <w:rFonts w:eastAsia="Roboto Light"/>
          <w:sz w:val="24"/>
          <w:szCs w:val="24"/>
        </w:rPr>
      </w:pPr>
      <w:r w:rsidRPr="00032B89">
        <w:rPr>
          <w:rFonts w:eastAsia="Roboto"/>
          <w:b/>
          <w:sz w:val="24"/>
          <w:szCs w:val="24"/>
        </w:rPr>
        <w:t>Блок-секция</w:t>
      </w:r>
      <w:r w:rsidRPr="00032B89">
        <w:rPr>
          <w:rFonts w:eastAsia="Roboto"/>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4E702D5B"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Второстепенный фасад</w:t>
      </w:r>
      <w:r w:rsidRPr="00032B89">
        <w:rPr>
          <w:rFonts w:eastAsia="Roboto"/>
          <w:sz w:val="24"/>
          <w:szCs w:val="24"/>
        </w:rPr>
        <w:t xml:space="preserve"> - фасад здания, не подходящий под определение главного фасада.</w:t>
      </w:r>
    </w:p>
    <w:p w14:paraId="4088DFDD" w14:textId="77777777" w:rsidR="009071A0" w:rsidRPr="00032B89" w:rsidRDefault="009071A0" w:rsidP="009071A0">
      <w:pPr>
        <w:spacing w:line="240" w:lineRule="auto"/>
        <w:ind w:firstLine="680"/>
        <w:rPr>
          <w:rFonts w:eastAsia="Roboto Light"/>
          <w:sz w:val="24"/>
          <w:szCs w:val="24"/>
        </w:rPr>
      </w:pPr>
      <w:r w:rsidRPr="00032B89">
        <w:rPr>
          <w:rFonts w:eastAsia="Roboto"/>
          <w:b/>
          <w:sz w:val="24"/>
          <w:szCs w:val="24"/>
        </w:rPr>
        <w:t>Высота здания</w:t>
      </w:r>
      <w:r w:rsidRPr="00032B89">
        <w:rPr>
          <w:rFonts w:eastAsia="Roboto"/>
          <w:sz w:val="24"/>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5E00F906"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lastRenderedPageBreak/>
        <w:t>Высота этажа</w:t>
      </w:r>
      <w:r w:rsidRPr="00032B89">
        <w:rPr>
          <w:rFonts w:eastAsia="Roboto"/>
          <w:sz w:val="24"/>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665E4FEA"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Главный фасад</w:t>
      </w:r>
      <w:r w:rsidRPr="00032B89">
        <w:rPr>
          <w:rFonts w:eastAsia="Roboto"/>
          <w:sz w:val="24"/>
          <w:szCs w:val="24"/>
        </w:rPr>
        <w:t xml:space="preserve"> - фасад здания, выходящий на границу участка, примыкающую к территориям общего пользования.</w:t>
      </w:r>
    </w:p>
    <w:p w14:paraId="4B2CC40F"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Колер элемента здания</w:t>
      </w:r>
      <w:r w:rsidRPr="00032B89">
        <w:rPr>
          <w:rFonts w:eastAsia="Roboto"/>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0F6A5D8D" w14:textId="77777777" w:rsidR="009071A0" w:rsidRPr="00032B89" w:rsidRDefault="009071A0" w:rsidP="009071A0">
      <w:pPr>
        <w:spacing w:line="240" w:lineRule="auto"/>
        <w:ind w:firstLine="680"/>
        <w:rPr>
          <w:rFonts w:eastAsia="Roboto"/>
          <w:sz w:val="24"/>
          <w:szCs w:val="24"/>
        </w:rPr>
      </w:pPr>
      <w:proofErr w:type="spellStart"/>
      <w:r w:rsidRPr="00032B89">
        <w:rPr>
          <w:rFonts w:eastAsia="Roboto"/>
          <w:b/>
          <w:sz w:val="24"/>
          <w:szCs w:val="24"/>
        </w:rPr>
        <w:t>Непросматриваемая</w:t>
      </w:r>
      <w:proofErr w:type="spellEnd"/>
      <w:r w:rsidRPr="00032B89">
        <w:rPr>
          <w:rFonts w:eastAsia="Roboto"/>
          <w:b/>
          <w:sz w:val="24"/>
          <w:szCs w:val="24"/>
        </w:rPr>
        <w:t xml:space="preserve"> часть ограждения</w:t>
      </w:r>
      <w:r w:rsidRPr="00032B89">
        <w:rPr>
          <w:rFonts w:eastAsia="Roboto"/>
          <w:sz w:val="24"/>
          <w:szCs w:val="24"/>
        </w:rPr>
        <w:t xml:space="preserve"> - глухая </w:t>
      </w:r>
      <w:proofErr w:type="spellStart"/>
      <w:r w:rsidRPr="00032B89">
        <w:rPr>
          <w:rFonts w:eastAsia="Roboto"/>
          <w:sz w:val="24"/>
          <w:szCs w:val="24"/>
        </w:rPr>
        <w:t>непросматриваемая</w:t>
      </w:r>
      <w:proofErr w:type="spellEnd"/>
      <w:r w:rsidRPr="00032B89">
        <w:rPr>
          <w:rFonts w:eastAsia="Roboto"/>
          <w:sz w:val="24"/>
          <w:szCs w:val="24"/>
        </w:rPr>
        <w:t xml:space="preserve"> плоскость или плоскость с шириной зазора между элементами ограждения менее ширины элемента.</w:t>
      </w:r>
    </w:p>
    <w:p w14:paraId="7E93A57D"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Отметка входной группы</w:t>
      </w:r>
      <w:r w:rsidRPr="00032B89">
        <w:rPr>
          <w:rFonts w:eastAsia="Roboto"/>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0140A041"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Первый этаж</w:t>
      </w:r>
      <w:r w:rsidRPr="00032B89">
        <w:rPr>
          <w:rFonts w:eastAsia="Roboto"/>
          <w:sz w:val="24"/>
          <w:szCs w:val="24"/>
        </w:rPr>
        <w:t xml:space="preserve"> - нижний надземный этаж, доступный для входа с прилегающей территории.</w:t>
      </w:r>
    </w:p>
    <w:p w14:paraId="27508A33" w14:textId="77777777" w:rsidR="009071A0" w:rsidRPr="00032B89" w:rsidRDefault="009071A0" w:rsidP="009071A0">
      <w:pPr>
        <w:spacing w:line="240" w:lineRule="auto"/>
        <w:ind w:firstLine="680"/>
        <w:rPr>
          <w:rFonts w:eastAsia="Roboto"/>
          <w:b/>
          <w:sz w:val="24"/>
          <w:szCs w:val="24"/>
        </w:rPr>
      </w:pPr>
      <w:r w:rsidRPr="00032B89">
        <w:rPr>
          <w:rFonts w:eastAsia="Roboto"/>
          <w:b/>
          <w:sz w:val="24"/>
          <w:szCs w:val="24"/>
        </w:rPr>
        <w:t>Процент остекления первого этажа</w:t>
      </w:r>
      <w:r w:rsidRPr="00032B89">
        <w:rPr>
          <w:rFonts w:eastAsia="Roboto"/>
          <w:sz w:val="24"/>
          <w:szCs w:val="24"/>
        </w:rPr>
        <w:t xml:space="preserve"> - доля светопрозрачных конструкций от общей площади фасада первого этажа, выходящего на </w:t>
      </w:r>
      <w:r w:rsidRPr="00032B89">
        <w:rPr>
          <w:rFonts w:eastAsia="Roboto"/>
          <w:b/>
          <w:sz w:val="24"/>
          <w:szCs w:val="24"/>
        </w:rPr>
        <w:t xml:space="preserve">границу участка, примыкающею к Второстепенный фасад территориям общего пользования. </w:t>
      </w:r>
    </w:p>
    <w:p w14:paraId="57D27CED"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 xml:space="preserve">Текстура </w:t>
      </w:r>
      <w:r w:rsidRPr="00032B89">
        <w:rPr>
          <w:rFonts w:eastAsia="Roboto"/>
          <w:sz w:val="24"/>
          <w:szCs w:val="24"/>
        </w:rPr>
        <w:t>- визуальное свойство поверхности, которое передает информацию о структуре материала.</w:t>
      </w:r>
    </w:p>
    <w:p w14:paraId="410F707E"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Типовой этаж</w:t>
      </w:r>
      <w:r w:rsidRPr="00032B89">
        <w:rPr>
          <w:rFonts w:eastAsia="Roboto"/>
          <w:sz w:val="24"/>
          <w:szCs w:val="24"/>
        </w:rPr>
        <w:t xml:space="preserve"> - этаж здания, планировочное и конструктивное решение которого неоднократно повторяется по высоте здания.</w:t>
      </w:r>
    </w:p>
    <w:p w14:paraId="085B7296" w14:textId="77777777" w:rsidR="009071A0" w:rsidRPr="00032B89" w:rsidRDefault="009071A0" w:rsidP="009071A0">
      <w:pPr>
        <w:spacing w:line="240" w:lineRule="auto"/>
        <w:ind w:firstLine="680"/>
        <w:rPr>
          <w:rFonts w:eastAsia="Roboto"/>
          <w:b/>
          <w:sz w:val="24"/>
          <w:szCs w:val="24"/>
        </w:rPr>
      </w:pPr>
      <w:r w:rsidRPr="00032B89">
        <w:rPr>
          <w:rFonts w:eastAsia="Roboto"/>
          <w:b/>
          <w:sz w:val="24"/>
          <w:szCs w:val="24"/>
        </w:rPr>
        <w:t xml:space="preserve">Уличный фронт - </w:t>
      </w:r>
      <w:r w:rsidRPr="00032B89">
        <w:rPr>
          <w:rFonts w:eastAsia="Roboto"/>
          <w:sz w:val="24"/>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7478BAE" w14:textId="77777777" w:rsidR="009071A0" w:rsidRPr="00032B89" w:rsidRDefault="009071A0" w:rsidP="009071A0">
      <w:pPr>
        <w:pBdr>
          <w:top w:val="nil"/>
          <w:left w:val="nil"/>
          <w:bottom w:val="nil"/>
          <w:right w:val="nil"/>
          <w:between w:val="nil"/>
        </w:pBdr>
        <w:spacing w:line="240" w:lineRule="auto"/>
        <w:ind w:firstLine="680"/>
        <w:rPr>
          <w:rFonts w:eastAsia="Roboto"/>
          <w:sz w:val="24"/>
          <w:szCs w:val="24"/>
        </w:rPr>
      </w:pPr>
      <w:r w:rsidRPr="00032B89">
        <w:rPr>
          <w:rFonts w:eastAsia="Roboto"/>
          <w:b/>
          <w:sz w:val="24"/>
          <w:szCs w:val="24"/>
        </w:rPr>
        <w:t>Фактура</w:t>
      </w:r>
      <w:r w:rsidRPr="00032B89">
        <w:rPr>
          <w:rFonts w:eastAsia="Roboto"/>
          <w:sz w:val="24"/>
          <w:szCs w:val="24"/>
        </w:rPr>
        <w:t xml:space="preserve"> - внешнее строение поверхности материала с ее характерным рельефом.</w:t>
      </w:r>
    </w:p>
    <w:p w14:paraId="4EC66BF9" w14:textId="77777777" w:rsidR="009071A0" w:rsidRPr="00032B89" w:rsidRDefault="009071A0" w:rsidP="009071A0">
      <w:pPr>
        <w:spacing w:line="240" w:lineRule="auto"/>
        <w:ind w:firstLine="680"/>
        <w:rPr>
          <w:rFonts w:eastAsia="Roboto"/>
          <w:sz w:val="24"/>
          <w:szCs w:val="24"/>
        </w:rPr>
      </w:pPr>
      <w:r w:rsidRPr="00032B89">
        <w:rPr>
          <w:rFonts w:eastAsia="Roboto"/>
          <w:b/>
          <w:sz w:val="24"/>
          <w:szCs w:val="24"/>
        </w:rPr>
        <w:t>Элементы входных групп</w:t>
      </w:r>
      <w:r w:rsidRPr="00032B89">
        <w:rPr>
          <w:rFonts w:eastAsia="Roboto"/>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44B9770" w14:textId="77777777" w:rsidR="009071A0" w:rsidRPr="00032B89" w:rsidRDefault="009071A0" w:rsidP="00A60EF3">
      <w:pPr>
        <w:keepLines w:val="0"/>
        <w:widowControl w:val="0"/>
        <w:overflowPunct/>
        <w:autoSpaceDE/>
        <w:autoSpaceDN/>
        <w:adjustRightInd/>
        <w:spacing w:line="240" w:lineRule="auto"/>
        <w:ind w:firstLine="709"/>
        <w:rPr>
          <w:rFonts w:eastAsia="Calibri"/>
          <w:sz w:val="24"/>
          <w:szCs w:val="24"/>
          <w:lang w:eastAsia="en-US"/>
        </w:rPr>
      </w:pPr>
    </w:p>
    <w:p w14:paraId="1D006901" w14:textId="77777777" w:rsidR="00595761" w:rsidRPr="00032B89" w:rsidRDefault="00595761" w:rsidP="00A60EF3">
      <w:pPr>
        <w:pStyle w:val="ConsNormal"/>
        <w:ind w:firstLine="709"/>
        <w:jc w:val="both"/>
        <w:rPr>
          <w:rFonts w:ascii="Times New Roman" w:hAnsi="Times New Roman" w:cs="Times New Roman"/>
          <w:bCs/>
          <w:sz w:val="24"/>
          <w:szCs w:val="24"/>
        </w:rPr>
      </w:pPr>
    </w:p>
    <w:p w14:paraId="33C910AC" w14:textId="77777777" w:rsidR="001C6354" w:rsidRPr="00032B89" w:rsidRDefault="001C6354" w:rsidP="0040321C">
      <w:pPr>
        <w:pStyle w:val="5"/>
      </w:pPr>
      <w:bookmarkStart w:id="6" w:name="_Toc206678193"/>
      <w:r w:rsidRPr="00032B89">
        <w:t>Статья 2</w:t>
      </w:r>
      <w:r w:rsidR="000812D8" w:rsidRPr="00032B89">
        <w:t>.</w:t>
      </w:r>
      <w:r w:rsidRPr="00032B89">
        <w:t xml:space="preserve"> Основания введения, назначение и состав Правил</w:t>
      </w:r>
      <w:bookmarkEnd w:id="6"/>
    </w:p>
    <w:p w14:paraId="439170FF" w14:textId="77777777" w:rsidR="001C6354" w:rsidRPr="00032B89" w:rsidRDefault="001C6354" w:rsidP="00A60EF3">
      <w:pPr>
        <w:pStyle w:val="ConsNormal"/>
        <w:ind w:firstLine="709"/>
        <w:jc w:val="both"/>
        <w:rPr>
          <w:rFonts w:ascii="Times New Roman" w:hAnsi="Times New Roman" w:cs="Times New Roman"/>
          <w:bCs/>
          <w:sz w:val="24"/>
          <w:szCs w:val="24"/>
        </w:rPr>
      </w:pPr>
    </w:p>
    <w:p w14:paraId="3DA8D0A9" w14:textId="0057F5D6"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Кореновском городском поселение систему регулирования землепользования и застройки, которая основана на градостроительном зонировании – делении всей территории в границах Кореновского городского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059BE10"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Правила землепользования и застройки разрабатываются в целях:</w:t>
      </w:r>
    </w:p>
    <w:p w14:paraId="5DDD170B"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05C9F9C9"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2) создания условий для планировки территорий муниципальных образований;</w:t>
      </w:r>
    </w:p>
    <w:p w14:paraId="30804001"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32431BE"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5E951585"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Правила землепользования и застройки включают в себя:</w:t>
      </w:r>
    </w:p>
    <w:p w14:paraId="186784CF"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порядок их применения и внесения изменений в указанные правила;</w:t>
      </w:r>
    </w:p>
    <w:p w14:paraId="565EA57B"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карту градостроительного зонирования;</w:t>
      </w:r>
    </w:p>
    <w:p w14:paraId="07FF46F0"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градостроительные регламенты.</w:t>
      </w:r>
    </w:p>
    <w:p w14:paraId="67512433"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Порядок применения правил землепользования и застройки и внесения в них изменений включает в себя положения:</w:t>
      </w:r>
    </w:p>
    <w:p w14:paraId="2EE6AF84"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 регулировании землепользования и застройки органами местного самоуправления;</w:t>
      </w:r>
    </w:p>
    <w:p w14:paraId="62E81F83"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E0DC625"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 подготовке документации по планировке территории органами местного самоуправления;</w:t>
      </w:r>
    </w:p>
    <w:p w14:paraId="7177664F"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 проведении публичных слушаний по вопросам землепользования и застройки;</w:t>
      </w:r>
    </w:p>
    <w:p w14:paraId="0C9CE20F"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о внесении изменений в правила землепользования и застройки;</w:t>
      </w:r>
    </w:p>
    <w:p w14:paraId="79990893"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о регулировании иных вопросов землепользования и застройки.</w:t>
      </w:r>
    </w:p>
    <w:p w14:paraId="16AB2384" w14:textId="77777777" w:rsidR="00421F08" w:rsidRPr="00032B89" w:rsidRDefault="00B73E70" w:rsidP="0064558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w:t>
      </w:r>
      <w:r w:rsidR="00421F08" w:rsidRPr="00032B89">
        <w:rPr>
          <w:rFonts w:ascii="Times New Roman" w:hAnsi="Times New Roman" w:cs="Times New Roman"/>
          <w:bCs/>
          <w:sz w:val="24"/>
          <w:szCs w:val="24"/>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установленных Земельным кодексом Российской Федерации и другими федеральными законами случаях могут пересекать границы территориальных зон.</w:t>
      </w:r>
    </w:p>
    <w:p w14:paraId="1769AE4D" w14:textId="2A6C454B" w:rsidR="00645580" w:rsidRPr="00032B89" w:rsidRDefault="00645580" w:rsidP="0064558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w:t>
      </w:r>
      <w:r w:rsidRPr="00032B89">
        <w:rPr>
          <w:rFonts w:ascii="Times New Roman" w:hAnsi="Times New Roman" w:cs="Times New Roman"/>
          <w:bCs/>
          <w:sz w:val="24"/>
          <w:szCs w:val="24"/>
        </w:rPr>
        <w:tab/>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4C50788B" w14:textId="77777777" w:rsidR="00645580" w:rsidRPr="00032B89" w:rsidRDefault="00645580" w:rsidP="0064558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62D4BA8" w14:textId="77777777" w:rsidR="00645580" w:rsidRPr="00032B89" w:rsidRDefault="00645580" w:rsidP="0064558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С 1 июля 2017 года заключение договоров о развитии застроенных территорий, договоров о комплексном освоении территорий не допускается без установления на карте градостроительного зонирования территорий, в границах которых предусматривается осуществление деятельности по комплексному и устойчивому развитию территорий.</w:t>
      </w:r>
    </w:p>
    <w:p w14:paraId="52BC39BB" w14:textId="6B84B12B" w:rsidR="00B73E70" w:rsidRDefault="00645580" w:rsidP="0064558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3156AE3" w14:textId="77777777" w:rsidR="00DD16E0" w:rsidRPr="00DD16E0" w:rsidRDefault="00DD16E0" w:rsidP="00DD16E0">
      <w:pPr>
        <w:spacing w:line="240" w:lineRule="auto"/>
        <w:ind w:firstLine="709"/>
        <w:rPr>
          <w:sz w:val="24"/>
          <w:szCs w:val="24"/>
        </w:rPr>
      </w:pPr>
      <w:r w:rsidRPr="00DD16E0">
        <w:rPr>
          <w:sz w:val="24"/>
          <w:szCs w:val="24"/>
        </w:rPr>
        <w:lastRenderedPageBreak/>
        <w:t>6.3.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19FFA2A3"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7F0F09AC" w14:textId="77777777"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виды разрешенного использования земельных участков и объектов капитального строительства;</w:t>
      </w:r>
    </w:p>
    <w:p w14:paraId="6A6174BC" w14:textId="37C83992" w:rsidR="00DD16E0"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75577C0" w14:textId="537F39B3" w:rsidR="00DD16E0" w:rsidRDefault="00DD16E0" w:rsidP="00A60EF3">
      <w:pPr>
        <w:pStyle w:val="ConsNormal"/>
        <w:ind w:firstLine="709"/>
        <w:jc w:val="both"/>
        <w:rPr>
          <w:rFonts w:ascii="Times New Roman" w:hAnsi="Times New Roman" w:cs="Times New Roman"/>
          <w:bCs/>
          <w:sz w:val="24"/>
          <w:szCs w:val="24"/>
        </w:rPr>
      </w:pPr>
      <w:r w:rsidRPr="00DD16E0">
        <w:rPr>
          <w:rFonts w:ascii="Times New Roman" w:hAnsi="Times New Roman" w:cs="Times New Roman"/>
          <w:bCs/>
          <w:sz w:val="24"/>
          <w:szCs w:val="24"/>
        </w:rPr>
        <w:t>2.1) требования к архитектурно-градостроительному облику объектов капитального строительства;</w:t>
      </w:r>
    </w:p>
    <w:p w14:paraId="4DBDC921" w14:textId="1C906438" w:rsidR="00B73E70" w:rsidRPr="00032B89"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4D9D16E" w14:textId="608842C4" w:rsidR="00645580" w:rsidRDefault="00B73E7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w:t>
      </w:r>
      <w:r w:rsidR="00645580" w:rsidRPr="00032B89">
        <w:rPr>
          <w:rFonts w:ascii="Times New Roman" w:hAnsi="Times New Roman" w:cs="Times New Roman"/>
          <w:bCs/>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638CC81" w14:textId="65990F2C" w:rsidR="00DD16E0" w:rsidRPr="00032B89" w:rsidRDefault="00DD16E0" w:rsidP="00A60EF3">
      <w:pPr>
        <w:pStyle w:val="ConsNormal"/>
        <w:ind w:firstLine="709"/>
        <w:jc w:val="both"/>
        <w:rPr>
          <w:rFonts w:ascii="Times New Roman" w:hAnsi="Times New Roman" w:cs="Times New Roman"/>
          <w:bCs/>
          <w:sz w:val="24"/>
          <w:szCs w:val="24"/>
        </w:rPr>
      </w:pPr>
      <w:r w:rsidRPr="00DD16E0">
        <w:rPr>
          <w:rFonts w:ascii="Times New Roman" w:hAnsi="Times New Roman" w:cs="Times New Roman"/>
          <w:bCs/>
          <w:sz w:val="24"/>
          <w:szCs w:val="24"/>
        </w:rPr>
        <w:t>7.</w:t>
      </w:r>
      <w:r>
        <w:rPr>
          <w:rFonts w:ascii="Times New Roman" w:hAnsi="Times New Roman" w:cs="Times New Roman"/>
          <w:bCs/>
          <w:sz w:val="24"/>
          <w:szCs w:val="24"/>
        </w:rPr>
        <w:t>1</w:t>
      </w:r>
      <w:r w:rsidRPr="00DD16E0">
        <w:rPr>
          <w:rFonts w:ascii="Times New Roman" w:hAnsi="Times New Roman" w:cs="Times New Roman"/>
          <w:bCs/>
          <w:sz w:val="24"/>
          <w:szCs w:val="24"/>
        </w:rPr>
        <w:t>.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Градостроительным Кодексом.</w:t>
      </w:r>
    </w:p>
    <w:p w14:paraId="334425A7" w14:textId="048DCB46" w:rsidR="009E4E96" w:rsidRDefault="009E4E9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EBBFA3F" w14:textId="51E485B0" w:rsidR="004611F8" w:rsidRDefault="004611F8" w:rsidP="00A60EF3">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9</w:t>
      </w:r>
      <w:r w:rsidRPr="004611F8">
        <w:rPr>
          <w:rFonts w:ascii="Times New Roman" w:hAnsi="Times New Roman" w:cs="Times New Roman"/>
          <w:bCs/>
          <w:sz w:val="24"/>
          <w:szCs w:val="24"/>
        </w:rPr>
        <w:t xml:space="preserve">.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w:t>
      </w:r>
      <w:proofErr w:type="spellStart"/>
      <w:r w:rsidRPr="004611F8">
        <w:rPr>
          <w:rFonts w:ascii="Times New Roman" w:hAnsi="Times New Roman" w:cs="Times New Roman"/>
          <w:bCs/>
          <w:sz w:val="24"/>
          <w:szCs w:val="24"/>
        </w:rPr>
        <w:t>приаэродромной</w:t>
      </w:r>
      <w:proofErr w:type="spellEnd"/>
      <w:r w:rsidRPr="004611F8">
        <w:rPr>
          <w:rFonts w:ascii="Times New Roman" w:hAnsi="Times New Roman" w:cs="Times New Roman"/>
          <w:bCs/>
          <w:sz w:val="24"/>
          <w:szCs w:val="24"/>
        </w:rPr>
        <w:t xml:space="preserve"> территории, в границах которых полностью или частично расположена </w:t>
      </w:r>
      <w:proofErr w:type="spellStart"/>
      <w:r w:rsidRPr="004611F8">
        <w:rPr>
          <w:rFonts w:ascii="Times New Roman" w:hAnsi="Times New Roman" w:cs="Times New Roman"/>
          <w:bCs/>
          <w:sz w:val="24"/>
          <w:szCs w:val="24"/>
        </w:rPr>
        <w:t>приаэродромная</w:t>
      </w:r>
      <w:proofErr w:type="spellEnd"/>
      <w:r w:rsidRPr="004611F8">
        <w:rPr>
          <w:rFonts w:ascii="Times New Roman" w:hAnsi="Times New Roman" w:cs="Times New Roman"/>
          <w:bCs/>
          <w:sz w:val="24"/>
          <w:szCs w:val="24"/>
        </w:rPr>
        <w:t xml:space="preserve">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w:t>
      </w:r>
      <w:proofErr w:type="spellStart"/>
      <w:r w:rsidRPr="004611F8">
        <w:rPr>
          <w:rFonts w:ascii="Times New Roman" w:hAnsi="Times New Roman" w:cs="Times New Roman"/>
          <w:bCs/>
          <w:sz w:val="24"/>
          <w:szCs w:val="24"/>
        </w:rPr>
        <w:t>приаэродромной</w:t>
      </w:r>
      <w:proofErr w:type="spellEnd"/>
      <w:r w:rsidRPr="004611F8">
        <w:rPr>
          <w:rFonts w:ascii="Times New Roman" w:hAnsi="Times New Roman" w:cs="Times New Roman"/>
          <w:bCs/>
          <w:sz w:val="24"/>
          <w:szCs w:val="24"/>
        </w:rPr>
        <w:t xml:space="preserve"> территории).</w:t>
      </w:r>
    </w:p>
    <w:p w14:paraId="46E98B9A" w14:textId="148E4994" w:rsidR="004611F8" w:rsidRPr="00032B89" w:rsidRDefault="004611F8" w:rsidP="00A60EF3">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10</w:t>
      </w:r>
      <w:r w:rsidRPr="004611F8">
        <w:rPr>
          <w:rFonts w:ascii="Times New Roman" w:hAnsi="Times New Roman" w:cs="Times New Roman"/>
          <w:bCs/>
          <w:sz w:val="24"/>
          <w:szCs w:val="24"/>
        </w:rPr>
        <w:t>.</w:t>
      </w:r>
      <w:r>
        <w:rPr>
          <w:rFonts w:ascii="Times New Roman" w:hAnsi="Times New Roman" w:cs="Times New Roman"/>
          <w:bCs/>
          <w:sz w:val="24"/>
          <w:szCs w:val="24"/>
        </w:rPr>
        <w:t xml:space="preserve"> </w:t>
      </w:r>
      <w:r w:rsidRPr="004611F8">
        <w:rPr>
          <w:rFonts w:ascii="Times New Roman" w:hAnsi="Times New Roman" w:cs="Times New Roman"/>
          <w:bCs/>
          <w:sz w:val="24"/>
          <w:szCs w:val="24"/>
        </w:rPr>
        <w:t xml:space="preserve">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w:t>
      </w:r>
      <w:proofErr w:type="spellStart"/>
      <w:r w:rsidRPr="004611F8">
        <w:rPr>
          <w:rFonts w:ascii="Times New Roman" w:hAnsi="Times New Roman" w:cs="Times New Roman"/>
          <w:bCs/>
          <w:sz w:val="24"/>
          <w:szCs w:val="24"/>
        </w:rPr>
        <w:t>приаэродромной</w:t>
      </w:r>
      <w:proofErr w:type="spellEnd"/>
      <w:r w:rsidRPr="004611F8">
        <w:rPr>
          <w:rFonts w:ascii="Times New Roman" w:hAnsi="Times New Roman" w:cs="Times New Roman"/>
          <w:bCs/>
          <w:sz w:val="24"/>
          <w:szCs w:val="24"/>
        </w:rPr>
        <w:t xml:space="preserve"> территории, не может превышать шесть месяцев.</w:t>
      </w:r>
    </w:p>
    <w:p w14:paraId="58655673" w14:textId="56EC06F5" w:rsidR="00B73E70" w:rsidRPr="00032B89" w:rsidRDefault="004611F8" w:rsidP="00A60EF3">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lastRenderedPageBreak/>
        <w:t>11</w:t>
      </w:r>
      <w:r w:rsidR="00B73E70" w:rsidRPr="00032B89">
        <w:rPr>
          <w:rFonts w:ascii="Times New Roman" w:hAnsi="Times New Roman" w:cs="Times New Roman"/>
          <w:bCs/>
          <w:sz w:val="24"/>
          <w:szCs w:val="24"/>
        </w:rPr>
        <w:t xml:space="preserve">.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A83EC6" w:rsidRPr="00032B89">
        <w:rPr>
          <w:rFonts w:ascii="Times New Roman" w:hAnsi="Times New Roman" w:cs="Times New Roman"/>
          <w:bCs/>
          <w:sz w:val="24"/>
          <w:szCs w:val="24"/>
        </w:rPr>
        <w:t>Кореновско</w:t>
      </w:r>
      <w:r w:rsidR="00D26B19" w:rsidRPr="00032B89">
        <w:rPr>
          <w:rFonts w:ascii="Times New Roman" w:hAnsi="Times New Roman" w:cs="Times New Roman"/>
          <w:bCs/>
          <w:sz w:val="24"/>
          <w:szCs w:val="24"/>
        </w:rPr>
        <w:t>го</w:t>
      </w:r>
      <w:r w:rsidR="00A83EC6" w:rsidRPr="00032B89">
        <w:rPr>
          <w:rFonts w:ascii="Times New Roman" w:hAnsi="Times New Roman" w:cs="Times New Roman"/>
          <w:bCs/>
          <w:sz w:val="24"/>
          <w:szCs w:val="24"/>
        </w:rPr>
        <w:t xml:space="preserve"> городско</w:t>
      </w:r>
      <w:r w:rsidR="00D26B19" w:rsidRPr="00032B89">
        <w:rPr>
          <w:rFonts w:ascii="Times New Roman" w:hAnsi="Times New Roman" w:cs="Times New Roman"/>
          <w:bCs/>
          <w:sz w:val="24"/>
          <w:szCs w:val="24"/>
        </w:rPr>
        <w:t>го</w:t>
      </w:r>
      <w:r w:rsidR="00B73E70" w:rsidRPr="00032B89">
        <w:rPr>
          <w:rFonts w:ascii="Times New Roman" w:hAnsi="Times New Roman" w:cs="Times New Roman"/>
          <w:bCs/>
          <w:sz w:val="24"/>
          <w:szCs w:val="24"/>
        </w:rPr>
        <w:t xml:space="preserve"> поселени</w:t>
      </w:r>
      <w:r w:rsidR="00D26B19" w:rsidRPr="00032B89">
        <w:rPr>
          <w:rFonts w:ascii="Times New Roman" w:hAnsi="Times New Roman" w:cs="Times New Roman"/>
          <w:bCs/>
          <w:sz w:val="24"/>
          <w:szCs w:val="24"/>
        </w:rPr>
        <w:t>я</w:t>
      </w:r>
      <w:r w:rsidR="00B73E70" w:rsidRPr="00032B89">
        <w:rPr>
          <w:rFonts w:ascii="Times New Roman" w:hAnsi="Times New Roman" w:cs="Times New Roman"/>
          <w:bCs/>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42B2715D" w14:textId="507B5F95" w:rsidR="00B73E70" w:rsidRPr="00032B89" w:rsidRDefault="00B8586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11F8">
        <w:rPr>
          <w:rFonts w:ascii="Times New Roman" w:hAnsi="Times New Roman" w:cs="Times New Roman"/>
          <w:bCs/>
          <w:sz w:val="24"/>
          <w:szCs w:val="24"/>
        </w:rPr>
        <w:t>2</w:t>
      </w:r>
      <w:r w:rsidR="00B73E70" w:rsidRPr="00032B89">
        <w:rPr>
          <w:rFonts w:ascii="Times New Roman" w:hAnsi="Times New Roman" w:cs="Times New Roman"/>
          <w:bCs/>
          <w:sz w:val="24"/>
          <w:szCs w:val="24"/>
        </w:rPr>
        <w:t xml:space="preserve">. Настоящие Правила обязательны для исполнения всеми расположенными на территории </w:t>
      </w:r>
      <w:r w:rsidR="00A83EC6" w:rsidRPr="00032B89">
        <w:rPr>
          <w:rFonts w:ascii="Times New Roman" w:hAnsi="Times New Roman" w:cs="Times New Roman"/>
          <w:bCs/>
          <w:sz w:val="24"/>
          <w:szCs w:val="24"/>
        </w:rPr>
        <w:t>Кореновского городского</w:t>
      </w:r>
      <w:r w:rsidR="00B73E70" w:rsidRPr="00032B89">
        <w:rPr>
          <w:rFonts w:ascii="Times New Roman" w:hAnsi="Times New Roman" w:cs="Times New Roman"/>
          <w:bCs/>
          <w:sz w:val="24"/>
          <w:szCs w:val="24"/>
        </w:rPr>
        <w:t xml:space="preserve"> поселения</w:t>
      </w:r>
      <w:r w:rsidR="00057E84" w:rsidRPr="00032B89">
        <w:rPr>
          <w:rFonts w:ascii="Times New Roman" w:hAnsi="Times New Roman" w:cs="Times New Roman"/>
          <w:bCs/>
          <w:sz w:val="24"/>
          <w:szCs w:val="24"/>
        </w:rPr>
        <w:t xml:space="preserve"> </w:t>
      </w:r>
      <w:r w:rsidR="00A83EC6" w:rsidRPr="00032B89">
        <w:rPr>
          <w:rFonts w:ascii="Times New Roman" w:hAnsi="Times New Roman" w:cs="Times New Roman"/>
          <w:bCs/>
          <w:sz w:val="24"/>
          <w:szCs w:val="24"/>
        </w:rPr>
        <w:t>Кореновского района</w:t>
      </w:r>
      <w:r w:rsidR="00B73E70" w:rsidRPr="00032B89">
        <w:rPr>
          <w:rFonts w:ascii="Times New Roman" w:hAnsi="Times New Roman" w:cs="Times New Roman"/>
          <w:bCs/>
          <w:sz w:val="24"/>
          <w:szCs w:val="24"/>
        </w:rPr>
        <w:t xml:space="preserve"> юридическими и физическими лицами, осуществляющими и контролирующими градостроительную деятельность на территории </w:t>
      </w:r>
      <w:r w:rsidR="00A83EC6" w:rsidRPr="00032B89">
        <w:rPr>
          <w:rFonts w:ascii="Times New Roman" w:hAnsi="Times New Roman" w:cs="Times New Roman"/>
          <w:bCs/>
          <w:sz w:val="24"/>
          <w:szCs w:val="24"/>
        </w:rPr>
        <w:t>Кореновского городского</w:t>
      </w:r>
      <w:r w:rsidR="00B73E70" w:rsidRPr="00032B89">
        <w:rPr>
          <w:rFonts w:ascii="Times New Roman" w:hAnsi="Times New Roman" w:cs="Times New Roman"/>
          <w:bCs/>
          <w:sz w:val="24"/>
          <w:szCs w:val="24"/>
        </w:rPr>
        <w:t xml:space="preserve"> поселения.</w:t>
      </w:r>
    </w:p>
    <w:p w14:paraId="52B3D2BA" w14:textId="77777777" w:rsidR="00A83EC6" w:rsidRPr="00032B89" w:rsidRDefault="00A83EC6" w:rsidP="00A60EF3">
      <w:pPr>
        <w:pStyle w:val="ConsNormal"/>
        <w:ind w:firstLine="709"/>
        <w:jc w:val="both"/>
        <w:rPr>
          <w:rFonts w:ascii="Times New Roman" w:hAnsi="Times New Roman" w:cs="Times New Roman"/>
          <w:bCs/>
          <w:sz w:val="24"/>
          <w:szCs w:val="24"/>
        </w:rPr>
      </w:pPr>
    </w:p>
    <w:p w14:paraId="57A81085" w14:textId="77777777" w:rsidR="00A83EC6" w:rsidRPr="00032B89" w:rsidRDefault="00A83EC6" w:rsidP="0040321C">
      <w:pPr>
        <w:pStyle w:val="5"/>
      </w:pPr>
      <w:bookmarkStart w:id="7" w:name="_Toc206678194"/>
      <w:r w:rsidRPr="00032B89">
        <w:t>Статья 3. Открытость и доступность информации о землепользовании и застройке</w:t>
      </w:r>
      <w:bookmarkEnd w:id="7"/>
    </w:p>
    <w:p w14:paraId="658EAE2F" w14:textId="77777777" w:rsidR="00A83EC6" w:rsidRPr="00032B89" w:rsidRDefault="00A83EC6" w:rsidP="00A60EF3">
      <w:pPr>
        <w:pStyle w:val="ConsNormal"/>
        <w:ind w:firstLine="709"/>
        <w:rPr>
          <w:rFonts w:ascii="Times New Roman" w:hAnsi="Times New Roman" w:cs="Times New Roman"/>
          <w:bCs/>
          <w:sz w:val="24"/>
          <w:szCs w:val="24"/>
        </w:rPr>
      </w:pPr>
    </w:p>
    <w:p w14:paraId="2DBD222F" w14:textId="77777777" w:rsidR="00A83EC6" w:rsidRPr="00032B89" w:rsidRDefault="00FC7AF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A83EC6" w:rsidRPr="00032B89">
        <w:rPr>
          <w:rFonts w:ascii="Times New Roman" w:hAnsi="Times New Roman" w:cs="Times New Roman"/>
          <w:bCs/>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4BD52822" w14:textId="77777777" w:rsidR="00A83EC6" w:rsidRPr="00032B89" w:rsidRDefault="00FC7AF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A83EC6" w:rsidRPr="00032B89">
        <w:rPr>
          <w:rFonts w:ascii="Times New Roman" w:hAnsi="Times New Roman" w:cs="Times New Roman"/>
          <w:bCs/>
          <w:sz w:val="24"/>
          <w:szCs w:val="24"/>
        </w:rPr>
        <w:t>Администрация Кореновского городского поселения Кореновского района обеспечивает возможность ознакомления с настоящими Правилами всем желающим путем:</w:t>
      </w:r>
    </w:p>
    <w:p w14:paraId="4B718FFF" w14:textId="77777777" w:rsidR="00A83EC6" w:rsidRPr="00032B89" w:rsidRDefault="00A83EC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опубликования (обнародования) Правил;</w:t>
      </w:r>
    </w:p>
    <w:p w14:paraId="5EADF5D6" w14:textId="77777777" w:rsidR="00A83EC6" w:rsidRPr="00032B89" w:rsidRDefault="00A83EC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помещения Правил на официальном сайте в сети Интернет;</w:t>
      </w:r>
    </w:p>
    <w:p w14:paraId="52BD0887" w14:textId="77777777" w:rsidR="00A83EC6" w:rsidRPr="00032B89" w:rsidRDefault="00A83EC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Кореновского городского поселения Кореновского района.</w:t>
      </w:r>
    </w:p>
    <w:p w14:paraId="38FD1190" w14:textId="77777777" w:rsidR="00A83EC6" w:rsidRPr="00032B89" w:rsidRDefault="00FC7AF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A83EC6" w:rsidRPr="00032B89">
        <w:rPr>
          <w:rFonts w:ascii="Times New Roman" w:hAnsi="Times New Roman" w:cs="Times New Roman"/>
          <w:bCs/>
          <w:sz w:val="24"/>
          <w:szCs w:val="24"/>
        </w:rPr>
        <w:t xml:space="preserve">Администрация муниципального образования </w:t>
      </w:r>
      <w:proofErr w:type="spellStart"/>
      <w:r w:rsidR="00A83EC6" w:rsidRPr="00032B89">
        <w:rPr>
          <w:rFonts w:ascii="Times New Roman" w:hAnsi="Times New Roman" w:cs="Times New Roman"/>
          <w:bCs/>
          <w:sz w:val="24"/>
          <w:szCs w:val="24"/>
        </w:rPr>
        <w:t>Кореновский</w:t>
      </w:r>
      <w:proofErr w:type="spellEnd"/>
      <w:r w:rsidR="00A83EC6" w:rsidRPr="00032B89">
        <w:rPr>
          <w:rFonts w:ascii="Times New Roman" w:hAnsi="Times New Roman" w:cs="Times New Roman"/>
          <w:bCs/>
          <w:sz w:val="24"/>
          <w:szCs w:val="24"/>
        </w:rPr>
        <w:t xml:space="preserve">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F979814" w14:textId="77777777" w:rsidR="001C6354" w:rsidRPr="00032B89" w:rsidRDefault="001C6354" w:rsidP="00A60EF3">
      <w:pPr>
        <w:pStyle w:val="ConsNormal"/>
        <w:ind w:firstLine="709"/>
        <w:jc w:val="both"/>
        <w:rPr>
          <w:rFonts w:ascii="Times New Roman" w:hAnsi="Times New Roman" w:cs="Times New Roman"/>
          <w:bCs/>
          <w:sz w:val="24"/>
          <w:szCs w:val="24"/>
        </w:rPr>
      </w:pPr>
    </w:p>
    <w:p w14:paraId="55B21E24" w14:textId="77777777" w:rsidR="00FC7AF7" w:rsidRPr="00032B89" w:rsidRDefault="00FC7AF7" w:rsidP="0040321C">
      <w:pPr>
        <w:pStyle w:val="5"/>
      </w:pPr>
      <w:bookmarkStart w:id="8" w:name="_Toc206678195"/>
      <w:r w:rsidRPr="00032B89">
        <w:t>Статья 4. Ответственность за нарушение настоящих Правил.</w:t>
      </w:r>
      <w:bookmarkEnd w:id="8"/>
    </w:p>
    <w:p w14:paraId="2D3B33FB" w14:textId="77777777" w:rsidR="008507D1" w:rsidRPr="00032B89" w:rsidRDefault="008507D1" w:rsidP="00A60EF3">
      <w:pPr>
        <w:pStyle w:val="ConsNormal"/>
        <w:ind w:firstLine="709"/>
        <w:jc w:val="both"/>
        <w:rPr>
          <w:rFonts w:ascii="Times New Roman" w:hAnsi="Times New Roman" w:cs="Times New Roman"/>
          <w:bCs/>
          <w:sz w:val="24"/>
          <w:szCs w:val="24"/>
        </w:rPr>
      </w:pPr>
    </w:p>
    <w:p w14:paraId="5345E30C" w14:textId="1F51CC1D" w:rsidR="00256F1D" w:rsidRPr="00032B89" w:rsidRDefault="00256F1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За нарушение настоящих Правил физические и юридические лица, а также должностные лица несут ответственность, предусмотренную </w:t>
      </w:r>
      <w:r w:rsidR="00DF4185" w:rsidRPr="00032B89">
        <w:rPr>
          <w:rFonts w:ascii="Times New Roman" w:hAnsi="Times New Roman" w:cs="Times New Roman"/>
          <w:bCs/>
          <w:sz w:val="24"/>
          <w:szCs w:val="24"/>
        </w:rPr>
        <w:t>к</w:t>
      </w:r>
      <w:r w:rsidRPr="00032B89">
        <w:rPr>
          <w:rFonts w:ascii="Times New Roman" w:hAnsi="Times New Roman" w:cs="Times New Roman"/>
          <w:bCs/>
          <w:sz w:val="24"/>
          <w:szCs w:val="24"/>
        </w:rPr>
        <w:t>одексом Российской Федерации от 30 декабря 2001 года № 195-ФЗ «Об административных правонарушениях»</w:t>
      </w:r>
      <w:r w:rsidR="00DF4185" w:rsidRPr="00032B89">
        <w:rPr>
          <w:rFonts w:ascii="Times New Roman" w:hAnsi="Times New Roman" w:cs="Times New Roman"/>
          <w:bCs/>
          <w:sz w:val="24"/>
          <w:szCs w:val="24"/>
        </w:rPr>
        <w:t>.</w:t>
      </w:r>
    </w:p>
    <w:p w14:paraId="3B242C69" w14:textId="77777777" w:rsidR="00FC7AF7" w:rsidRPr="00032B89" w:rsidRDefault="00FC7AF7" w:rsidP="00A60EF3">
      <w:pPr>
        <w:pStyle w:val="ConsNormal"/>
        <w:ind w:firstLine="709"/>
        <w:jc w:val="both"/>
        <w:rPr>
          <w:rFonts w:ascii="Times New Roman" w:hAnsi="Times New Roman" w:cs="Times New Roman"/>
          <w:bCs/>
          <w:sz w:val="24"/>
          <w:szCs w:val="24"/>
        </w:rPr>
      </w:pPr>
    </w:p>
    <w:p w14:paraId="75C884F1" w14:textId="77777777" w:rsidR="001C6354" w:rsidRPr="00032B89" w:rsidRDefault="001C6354" w:rsidP="00503F88">
      <w:pPr>
        <w:pStyle w:val="1"/>
        <w:spacing w:before="0" w:after="0" w:line="240" w:lineRule="auto"/>
        <w:ind w:firstLine="709"/>
        <w:rPr>
          <w:bCs w:val="0"/>
          <w:szCs w:val="24"/>
        </w:rPr>
      </w:pPr>
      <w:bookmarkStart w:id="9" w:name="_Toc206678196"/>
      <w:r w:rsidRPr="00032B89">
        <w:rPr>
          <w:bCs w:val="0"/>
          <w:szCs w:val="24"/>
        </w:rPr>
        <w:t xml:space="preserve">Раздел 2. Регулирование землепользования и застройки органами местного самоуправления </w:t>
      </w:r>
      <w:r w:rsidR="00B53EA7" w:rsidRPr="00032B89">
        <w:rPr>
          <w:bCs w:val="0"/>
          <w:szCs w:val="24"/>
        </w:rPr>
        <w:t>Кореновск</w:t>
      </w:r>
      <w:r w:rsidR="00A925B0" w:rsidRPr="00032B89">
        <w:rPr>
          <w:bCs w:val="0"/>
          <w:szCs w:val="24"/>
        </w:rPr>
        <w:t>ого</w:t>
      </w:r>
      <w:r w:rsidR="00057E84" w:rsidRPr="00032B89">
        <w:rPr>
          <w:bCs w:val="0"/>
          <w:szCs w:val="24"/>
        </w:rPr>
        <w:t xml:space="preserve"> </w:t>
      </w:r>
      <w:r w:rsidR="00456EB6" w:rsidRPr="00032B89">
        <w:rPr>
          <w:bCs w:val="0"/>
          <w:szCs w:val="24"/>
        </w:rPr>
        <w:t>городск</w:t>
      </w:r>
      <w:r w:rsidR="00540BAC" w:rsidRPr="00032B89">
        <w:rPr>
          <w:bCs w:val="0"/>
          <w:szCs w:val="24"/>
        </w:rPr>
        <w:t>ого</w:t>
      </w:r>
      <w:r w:rsidRPr="00032B89">
        <w:rPr>
          <w:bCs w:val="0"/>
          <w:szCs w:val="24"/>
        </w:rPr>
        <w:t xml:space="preserve"> поселения</w:t>
      </w:r>
      <w:r w:rsidR="00057E84" w:rsidRPr="00032B89">
        <w:rPr>
          <w:bCs w:val="0"/>
          <w:szCs w:val="24"/>
        </w:rPr>
        <w:t xml:space="preserve"> </w:t>
      </w:r>
      <w:r w:rsidR="00A83EC6" w:rsidRPr="00032B89">
        <w:rPr>
          <w:bCs w:val="0"/>
          <w:szCs w:val="24"/>
        </w:rPr>
        <w:t>Кореновского района</w:t>
      </w:r>
      <w:bookmarkEnd w:id="9"/>
    </w:p>
    <w:p w14:paraId="28A118B9" w14:textId="77777777" w:rsidR="001C6354" w:rsidRPr="00032B89" w:rsidRDefault="001C6354" w:rsidP="00A60EF3">
      <w:pPr>
        <w:pStyle w:val="ConsNormal"/>
        <w:ind w:firstLine="709"/>
        <w:jc w:val="both"/>
        <w:rPr>
          <w:rFonts w:ascii="Times New Roman" w:hAnsi="Times New Roman" w:cs="Times New Roman"/>
          <w:bCs/>
          <w:sz w:val="24"/>
          <w:szCs w:val="24"/>
        </w:rPr>
      </w:pPr>
    </w:p>
    <w:p w14:paraId="473E3EC2" w14:textId="77777777" w:rsidR="001C6354" w:rsidRPr="00032B89" w:rsidRDefault="001C6354" w:rsidP="0040321C">
      <w:pPr>
        <w:pStyle w:val="5"/>
      </w:pPr>
      <w:bookmarkStart w:id="10" w:name="_Toc206678197"/>
      <w:r w:rsidRPr="00032B89">
        <w:t xml:space="preserve">Статья </w:t>
      </w:r>
      <w:r w:rsidR="009B7492" w:rsidRPr="00032B89">
        <w:t>5</w:t>
      </w:r>
      <w:r w:rsidR="000812D8" w:rsidRPr="00032B89">
        <w:t>.</w:t>
      </w:r>
      <w:r w:rsidRPr="00032B89">
        <w:t xml:space="preserve"> Полномочия органов местного самоуправления </w:t>
      </w:r>
      <w:r w:rsidR="00B53EA7" w:rsidRPr="00032B89">
        <w:t>Кореновск</w:t>
      </w:r>
      <w:r w:rsidR="00A925B0" w:rsidRPr="00032B89">
        <w:t>ого</w:t>
      </w:r>
      <w:r w:rsidR="00057E84" w:rsidRPr="00032B89">
        <w:t xml:space="preserve"> </w:t>
      </w:r>
      <w:r w:rsidR="00456EB6" w:rsidRPr="00032B89">
        <w:t>городск</w:t>
      </w:r>
      <w:r w:rsidR="00540BAC" w:rsidRPr="00032B89">
        <w:t>ого</w:t>
      </w:r>
      <w:r w:rsidRPr="00032B89">
        <w:t xml:space="preserve"> поселения</w:t>
      </w:r>
      <w:r w:rsidR="00057E84" w:rsidRPr="00032B89">
        <w:t xml:space="preserve"> </w:t>
      </w:r>
      <w:r w:rsidR="000622F4" w:rsidRPr="00032B89">
        <w:t>Кореновского района</w:t>
      </w:r>
      <w:r w:rsidRPr="00032B89">
        <w:t xml:space="preserve"> по регулированию землепользования и застройки</w:t>
      </w:r>
      <w:bookmarkEnd w:id="10"/>
    </w:p>
    <w:p w14:paraId="57FD7F3A" w14:textId="77777777" w:rsidR="009A43A4" w:rsidRPr="00032B89" w:rsidRDefault="009A43A4" w:rsidP="00403A79">
      <w:pPr>
        <w:keepLines w:val="0"/>
        <w:widowControl w:val="0"/>
        <w:numPr>
          <w:ilvl w:val="0"/>
          <w:numId w:val="4"/>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В соответствии с законодательством, нормативными правовыми актами к полномочиям органов </w:t>
      </w:r>
      <w:r w:rsidRPr="00032B89">
        <w:rPr>
          <w:sz w:val="24"/>
          <w:szCs w:val="24"/>
        </w:rPr>
        <w:t>местного самоуправления муниципального образов</w:t>
      </w:r>
      <w:r w:rsidR="00095D0A" w:rsidRPr="00032B89">
        <w:rPr>
          <w:sz w:val="24"/>
          <w:szCs w:val="24"/>
        </w:rPr>
        <w:t xml:space="preserve">ания </w:t>
      </w:r>
      <w:proofErr w:type="spellStart"/>
      <w:r w:rsidR="00095D0A" w:rsidRPr="00032B89">
        <w:rPr>
          <w:bCs/>
          <w:sz w:val="24"/>
          <w:szCs w:val="24"/>
        </w:rPr>
        <w:t>Кореновский</w:t>
      </w:r>
      <w:proofErr w:type="spellEnd"/>
      <w:r w:rsidR="00095D0A" w:rsidRPr="00032B89">
        <w:rPr>
          <w:bCs/>
          <w:sz w:val="24"/>
          <w:szCs w:val="24"/>
        </w:rPr>
        <w:t xml:space="preserve"> район</w:t>
      </w:r>
      <w:r w:rsidRPr="00032B89">
        <w:rPr>
          <w:sz w:val="24"/>
          <w:szCs w:val="24"/>
          <w:lang w:eastAsia="en-US"/>
        </w:rPr>
        <w:t xml:space="preserve">, уполномоченным регулировать и контролировать землепользование и застройку в </w:t>
      </w:r>
      <w:r w:rsidRPr="00032B89">
        <w:rPr>
          <w:sz w:val="24"/>
          <w:szCs w:val="24"/>
          <w:lang w:eastAsia="en-US"/>
        </w:rPr>
        <w:lastRenderedPageBreak/>
        <w:t xml:space="preserve">части соблюдения настоящих Правил относятся: </w:t>
      </w:r>
    </w:p>
    <w:p w14:paraId="3306B195" w14:textId="77777777"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рассмотрение предложений о внесении изменений в настоящие Правила;</w:t>
      </w:r>
    </w:p>
    <w:p w14:paraId="22D76EFB" w14:textId="77777777"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подготовка заключения о внесении изменений в настоящие Правила;</w:t>
      </w:r>
    </w:p>
    <w:p w14:paraId="3DC96275" w14:textId="1AA5419D"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организация и проведение</w:t>
      </w:r>
      <w:r w:rsidR="004E3820" w:rsidRPr="00032B89">
        <w:rPr>
          <w:sz w:val="24"/>
          <w:szCs w:val="24"/>
          <w:lang w:eastAsia="en-US"/>
        </w:rPr>
        <w:t xml:space="preserve"> общественных обсуждений или</w:t>
      </w:r>
      <w:r w:rsidRPr="00032B89">
        <w:rPr>
          <w:sz w:val="24"/>
          <w:szCs w:val="24"/>
          <w:lang w:eastAsia="en-US"/>
        </w:rPr>
        <w:t xml:space="preserve"> публичных слушаний по обсуждению проекта правил землепользования и застройки </w:t>
      </w:r>
      <w:r w:rsidRPr="00032B89">
        <w:rPr>
          <w:bCs/>
          <w:sz w:val="24"/>
          <w:szCs w:val="24"/>
        </w:rPr>
        <w:t>Кореновского городского поселения</w:t>
      </w:r>
      <w:r w:rsidR="00057E84" w:rsidRPr="00032B89">
        <w:rPr>
          <w:bCs/>
          <w:sz w:val="24"/>
          <w:szCs w:val="24"/>
        </w:rPr>
        <w:t xml:space="preserve"> </w:t>
      </w:r>
      <w:r w:rsidRPr="00032B89">
        <w:rPr>
          <w:bCs/>
          <w:sz w:val="24"/>
          <w:szCs w:val="24"/>
        </w:rPr>
        <w:t>Кореновского района</w:t>
      </w:r>
      <w:r w:rsidRPr="00032B89">
        <w:rPr>
          <w:sz w:val="24"/>
          <w:szCs w:val="24"/>
          <w:lang w:eastAsia="en-US"/>
        </w:rPr>
        <w:t xml:space="preserve">, проектов планировки; </w:t>
      </w:r>
    </w:p>
    <w:p w14:paraId="71D30315" w14:textId="050D76C8"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организация и проведение </w:t>
      </w:r>
      <w:r w:rsidR="004E3820" w:rsidRPr="00032B89">
        <w:rPr>
          <w:sz w:val="24"/>
          <w:szCs w:val="24"/>
          <w:lang w:eastAsia="en-US"/>
        </w:rPr>
        <w:t xml:space="preserve">общественных обсуждений или </w:t>
      </w:r>
      <w:r w:rsidRPr="00032B89">
        <w:rPr>
          <w:sz w:val="24"/>
          <w:szCs w:val="24"/>
          <w:lang w:eastAsia="en-US"/>
        </w:rPr>
        <w:t>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472A4200" w14:textId="5167720D"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организация и проведение </w:t>
      </w:r>
      <w:r w:rsidR="004E3820" w:rsidRPr="00032B89">
        <w:rPr>
          <w:sz w:val="24"/>
          <w:szCs w:val="24"/>
          <w:lang w:eastAsia="en-US"/>
        </w:rPr>
        <w:t xml:space="preserve">общественных обсуждений или </w:t>
      </w:r>
      <w:r w:rsidRPr="00032B89">
        <w:rPr>
          <w:sz w:val="24"/>
          <w:szCs w:val="24"/>
          <w:lang w:eastAsia="en-US"/>
        </w:rPr>
        <w:t>публичных слушаний по вопросу предоставления разрешения на условно разрешенный вид использования земельного участка</w:t>
      </w:r>
      <w:r w:rsidR="004E3820" w:rsidRPr="00032B89">
        <w:rPr>
          <w:sz w:val="24"/>
          <w:szCs w:val="24"/>
          <w:lang w:eastAsia="en-US"/>
        </w:rPr>
        <w:t xml:space="preserve"> или</w:t>
      </w:r>
      <w:r w:rsidRPr="00032B89">
        <w:rPr>
          <w:sz w:val="24"/>
          <w:szCs w:val="24"/>
          <w:lang w:eastAsia="en-US"/>
        </w:rPr>
        <w:t xml:space="preserve">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3B32E021" w14:textId="1A46A261"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организация и проведение </w:t>
      </w:r>
      <w:r w:rsidR="004E3820" w:rsidRPr="00032B89">
        <w:rPr>
          <w:sz w:val="24"/>
          <w:szCs w:val="24"/>
          <w:lang w:eastAsia="en-US"/>
        </w:rPr>
        <w:t xml:space="preserve">общественных обсуждений или </w:t>
      </w:r>
      <w:r w:rsidRPr="00032B89">
        <w:rPr>
          <w:sz w:val="24"/>
          <w:szCs w:val="24"/>
          <w:lang w:eastAsia="en-US"/>
        </w:rPr>
        <w:t>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w:t>
      </w:r>
      <w:r w:rsidR="00DC35AF" w:rsidRPr="00032B89">
        <w:rPr>
          <w:sz w:val="24"/>
          <w:szCs w:val="24"/>
          <w:lang w:eastAsia="en-US"/>
        </w:rPr>
        <w:t xml:space="preserve"> </w:t>
      </w:r>
      <w:r w:rsidR="00DC35AF" w:rsidRPr="00032B89">
        <w:rPr>
          <w:bCs/>
          <w:sz w:val="24"/>
          <w:szCs w:val="24"/>
        </w:rPr>
        <w:t>Российской Федерации</w:t>
      </w:r>
      <w:r w:rsidRPr="00032B89">
        <w:rPr>
          <w:sz w:val="24"/>
          <w:szCs w:val="24"/>
          <w:lang w:eastAsia="en-US"/>
        </w:rPr>
        <w:t>,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29CD1B92" w14:textId="77777777" w:rsidR="009A43A4" w:rsidRPr="00032B89" w:rsidRDefault="009A43A4" w:rsidP="00403A79">
      <w:pPr>
        <w:keepLines w:val="0"/>
        <w:widowControl w:val="0"/>
        <w:numPr>
          <w:ilvl w:val="0"/>
          <w:numId w:val="5"/>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иные полномочия, отнесенные к компетенции Комиссии муниципальными правовыми актами администрации муниципального образования</w:t>
      </w:r>
      <w:r w:rsidR="00057E84" w:rsidRPr="00032B89">
        <w:rPr>
          <w:sz w:val="24"/>
          <w:szCs w:val="24"/>
          <w:lang w:eastAsia="en-US"/>
        </w:rPr>
        <w:t xml:space="preserve"> </w:t>
      </w:r>
      <w:r w:rsidR="00B007BF" w:rsidRPr="00032B89">
        <w:rPr>
          <w:bCs/>
          <w:sz w:val="24"/>
          <w:szCs w:val="24"/>
        </w:rPr>
        <w:t xml:space="preserve">Кореновского городского поселения </w:t>
      </w:r>
      <w:r w:rsidRPr="00032B89">
        <w:rPr>
          <w:bCs/>
          <w:sz w:val="24"/>
          <w:szCs w:val="24"/>
        </w:rPr>
        <w:t>Кореновского района</w:t>
      </w:r>
      <w:r w:rsidRPr="00032B89">
        <w:rPr>
          <w:sz w:val="24"/>
          <w:szCs w:val="24"/>
          <w:lang w:eastAsia="en-US"/>
        </w:rPr>
        <w:t>.</w:t>
      </w:r>
    </w:p>
    <w:p w14:paraId="3CA771C0" w14:textId="77777777" w:rsidR="009A43A4" w:rsidRPr="00032B89" w:rsidRDefault="009A43A4" w:rsidP="00403A79">
      <w:pPr>
        <w:keepLines w:val="0"/>
        <w:widowControl w:val="0"/>
        <w:numPr>
          <w:ilvl w:val="0"/>
          <w:numId w:val="4"/>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По вопросам применения настоящих Правил органы, уполномоченные регулировать и контролировать землепользование и застройку:</w:t>
      </w:r>
    </w:p>
    <w:p w14:paraId="7EC3B80D" w14:textId="344BD1AF" w:rsidR="009A43A4" w:rsidRPr="00032B89" w:rsidRDefault="009A43A4" w:rsidP="00403A79">
      <w:pPr>
        <w:keepLines w:val="0"/>
        <w:widowControl w:val="0"/>
        <w:numPr>
          <w:ilvl w:val="0"/>
          <w:numId w:val="6"/>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по запросу </w:t>
      </w:r>
      <w:r w:rsidR="004E3820" w:rsidRPr="00032B89">
        <w:rPr>
          <w:sz w:val="24"/>
          <w:szCs w:val="24"/>
          <w:lang w:eastAsia="en-US"/>
        </w:rPr>
        <w:t>к</w:t>
      </w:r>
      <w:r w:rsidRPr="00032B89">
        <w:rPr>
          <w:sz w:val="24"/>
          <w:szCs w:val="24"/>
          <w:lang w:eastAsia="en-US"/>
        </w:rPr>
        <w:t xml:space="preserve">омиссии по землепользованию и застройке предоставляют заключения по вопросам, связанным с проведением </w:t>
      </w:r>
      <w:r w:rsidR="004E3820" w:rsidRPr="00032B89">
        <w:rPr>
          <w:sz w:val="24"/>
          <w:szCs w:val="24"/>
          <w:lang w:eastAsia="en-US"/>
        </w:rPr>
        <w:t xml:space="preserve">общественных обсуждений или </w:t>
      </w:r>
      <w:r w:rsidRPr="00032B89">
        <w:rPr>
          <w:sz w:val="24"/>
          <w:szCs w:val="24"/>
          <w:lang w:eastAsia="en-US"/>
        </w:rPr>
        <w:t>публичных слушаний;</w:t>
      </w:r>
    </w:p>
    <w:p w14:paraId="3578BABE" w14:textId="77777777" w:rsidR="009A43A4" w:rsidRPr="00032B89" w:rsidRDefault="009A43A4" w:rsidP="00403A79">
      <w:pPr>
        <w:keepLines w:val="0"/>
        <w:widowControl w:val="0"/>
        <w:numPr>
          <w:ilvl w:val="0"/>
          <w:numId w:val="6"/>
        </w:numPr>
        <w:tabs>
          <w:tab w:val="left" w:pos="993"/>
        </w:tabs>
        <w:overflowPunct/>
        <w:autoSpaceDE/>
        <w:autoSpaceDN/>
        <w:adjustRightInd/>
        <w:spacing w:line="240" w:lineRule="auto"/>
        <w:ind w:left="0" w:firstLine="709"/>
        <w:contextualSpacing/>
        <w:rPr>
          <w:sz w:val="24"/>
          <w:szCs w:val="24"/>
          <w:lang w:eastAsia="en-US"/>
        </w:rPr>
      </w:pPr>
      <w:r w:rsidRPr="00032B89">
        <w:rPr>
          <w:sz w:val="24"/>
          <w:szCs w:val="24"/>
          <w:lang w:eastAsia="en-US"/>
        </w:rPr>
        <w:t xml:space="preserve">участвуют в регулировании и контролировании землепользования и застройки в соответствии с законодательством, настоящими Правилами и на основании Положений об этих органах. </w:t>
      </w:r>
    </w:p>
    <w:p w14:paraId="73A0D3C7" w14:textId="77777777" w:rsidR="001C6354" w:rsidRPr="00032B89" w:rsidRDefault="001C6354" w:rsidP="00A60EF3">
      <w:pPr>
        <w:pStyle w:val="ConsNormal"/>
        <w:ind w:firstLine="709"/>
        <w:jc w:val="both"/>
        <w:rPr>
          <w:rFonts w:ascii="Times New Roman" w:hAnsi="Times New Roman" w:cs="Times New Roman"/>
          <w:bCs/>
          <w:sz w:val="24"/>
          <w:szCs w:val="24"/>
        </w:rPr>
      </w:pPr>
    </w:p>
    <w:p w14:paraId="7BE96171" w14:textId="77777777" w:rsidR="001C6354" w:rsidRPr="00032B89" w:rsidRDefault="000622F4" w:rsidP="0040321C">
      <w:pPr>
        <w:pStyle w:val="5"/>
      </w:pPr>
      <w:bookmarkStart w:id="11" w:name="_Toc206678198"/>
      <w:r w:rsidRPr="00032B89">
        <w:t xml:space="preserve">Статья </w:t>
      </w:r>
      <w:r w:rsidR="009B7492" w:rsidRPr="00032B89">
        <w:t>6</w:t>
      </w:r>
      <w:r w:rsidR="007C2EE4" w:rsidRPr="00032B89">
        <w:t>.</w:t>
      </w:r>
      <w:r w:rsidR="001C6354" w:rsidRPr="00032B89">
        <w:t xml:space="preserve"> Основания возникновения прав на земельные участки, предоставляемые из земель, находящихся муниципальной собственности на территории </w:t>
      </w:r>
      <w:r w:rsidR="00B53EA7" w:rsidRPr="00032B89">
        <w:t>Кореновск</w:t>
      </w:r>
      <w:r w:rsidR="00A925B0" w:rsidRPr="00032B89">
        <w:t>ого</w:t>
      </w:r>
      <w:r w:rsidR="00057E84" w:rsidRPr="00032B89">
        <w:t xml:space="preserve"> </w:t>
      </w:r>
      <w:r w:rsidR="00456EB6" w:rsidRPr="00032B89">
        <w:t>городск</w:t>
      </w:r>
      <w:r w:rsidR="00540BAC" w:rsidRPr="00032B89">
        <w:t>ого</w:t>
      </w:r>
      <w:r w:rsidR="001C6354" w:rsidRPr="00032B89">
        <w:t xml:space="preserve"> поселения</w:t>
      </w:r>
      <w:r w:rsidR="00057E84" w:rsidRPr="00032B89">
        <w:t xml:space="preserve"> </w:t>
      </w:r>
      <w:r w:rsidRPr="00032B89">
        <w:t>Кореновского района</w:t>
      </w:r>
      <w:bookmarkEnd w:id="11"/>
    </w:p>
    <w:p w14:paraId="434C1879" w14:textId="77777777" w:rsidR="001C6354" w:rsidRPr="00032B89" w:rsidRDefault="001C6354" w:rsidP="00A60EF3">
      <w:pPr>
        <w:pStyle w:val="ConsNormal"/>
        <w:ind w:firstLine="709"/>
        <w:jc w:val="both"/>
        <w:rPr>
          <w:rFonts w:ascii="Times New Roman" w:hAnsi="Times New Roman" w:cs="Times New Roman"/>
          <w:bCs/>
          <w:sz w:val="24"/>
          <w:szCs w:val="24"/>
        </w:rPr>
      </w:pPr>
    </w:p>
    <w:p w14:paraId="5953AD80"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Земельные участки, находящиеся муниципальной собственности, предоставляются на основании:</w:t>
      </w:r>
    </w:p>
    <w:p w14:paraId="7A33F5A4" w14:textId="5BB80821"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решения главы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в случае предоставления земельного участка в собственность бесплатно или в постоянное (бессрочное) пользование;</w:t>
      </w:r>
    </w:p>
    <w:p w14:paraId="3663953B"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договора купли-продажи в случае предоставления земельного участка в собственность за плату;</w:t>
      </w:r>
    </w:p>
    <w:p w14:paraId="2560CDA1"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договора аренды в случае предоставления земельного участка в аренду;</w:t>
      </w:r>
    </w:p>
    <w:p w14:paraId="0DBD6120"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договора безвозмездного пользования в случае предоставления земельного участка в безвозмездное пользование.</w:t>
      </w:r>
    </w:p>
    <w:p w14:paraId="3543AE9D"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Продажа находящихся в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w:t>
      </w:r>
      <w:r w:rsidRPr="00032B89">
        <w:rPr>
          <w:rFonts w:ascii="Times New Roman" w:hAnsi="Times New Roman" w:cs="Times New Roman"/>
          <w:bCs/>
          <w:sz w:val="24"/>
          <w:szCs w:val="24"/>
        </w:rPr>
        <w:lastRenderedPageBreak/>
        <w:t>аукционов по продаже таких земельных участков в соответствии со статьей 39.18 Земельного кодекса Российской Федерации.</w:t>
      </w:r>
    </w:p>
    <w:p w14:paraId="008E9A66" w14:textId="77777777" w:rsidR="001C6354" w:rsidRPr="00032B89" w:rsidRDefault="001C6354" w:rsidP="00A60EF3">
      <w:pPr>
        <w:pStyle w:val="ConsNormal"/>
        <w:ind w:firstLine="709"/>
        <w:jc w:val="both"/>
        <w:rPr>
          <w:rFonts w:ascii="Times New Roman" w:hAnsi="Times New Roman" w:cs="Times New Roman"/>
          <w:bCs/>
          <w:sz w:val="24"/>
          <w:szCs w:val="24"/>
        </w:rPr>
      </w:pPr>
    </w:p>
    <w:p w14:paraId="79C5FAF7" w14:textId="77777777" w:rsidR="001C6354" w:rsidRPr="00032B89" w:rsidRDefault="001C6354" w:rsidP="0040321C">
      <w:pPr>
        <w:pStyle w:val="5"/>
      </w:pPr>
      <w:bookmarkStart w:id="12" w:name="_Toc206678199"/>
      <w:r w:rsidRPr="00032B89">
        <w:t xml:space="preserve">Статья </w:t>
      </w:r>
      <w:r w:rsidR="009B7492" w:rsidRPr="00032B89">
        <w:t>7</w:t>
      </w:r>
      <w:r w:rsidR="007C2EE4" w:rsidRPr="00032B89">
        <w:t>.</w:t>
      </w:r>
      <w:r w:rsidRPr="00032B89">
        <w:t xml:space="preserve"> Требования к образуемым и измененным земельным участкам</w:t>
      </w:r>
      <w:bookmarkEnd w:id="12"/>
    </w:p>
    <w:p w14:paraId="3B39D39D" w14:textId="77777777" w:rsidR="001C6354" w:rsidRPr="00032B89" w:rsidRDefault="001C6354" w:rsidP="00A60EF3">
      <w:pPr>
        <w:pStyle w:val="ConsNormal"/>
        <w:ind w:firstLine="709"/>
        <w:jc w:val="both"/>
        <w:rPr>
          <w:rFonts w:ascii="Times New Roman" w:hAnsi="Times New Roman" w:cs="Times New Roman"/>
          <w:bCs/>
          <w:sz w:val="24"/>
          <w:szCs w:val="24"/>
        </w:rPr>
      </w:pPr>
    </w:p>
    <w:p w14:paraId="3477F30C" w14:textId="497EC04C"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Предельные (максимальные и минимальные) размеры земельных участков, в отношении которых в соответствии с законодательством о</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градостроительной деятельности устанавливаются градостроительные регламенты, определяются такими градостроительными регламентами.</w:t>
      </w:r>
    </w:p>
    <w:p w14:paraId="78B3D1FF"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Российской Федерации, другими федеральными законами.</w:t>
      </w:r>
    </w:p>
    <w:p w14:paraId="258C1E25"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Границы земельных участков не должны пересекать границы муниципальных образований и (или) границы населенных пунктов.</w:t>
      </w:r>
    </w:p>
    <w:p w14:paraId="0B6D4AAF"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p>
    <w:p w14:paraId="7AD6DBDC"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Не допускается раздел, перераспределение или выдел земельных участков, если сохраняемые в отношении образуемых земельных участков обременения (ограничения) не позволяют использовать указанные земельные участки в соответствии с разрешенным использованием.</w:t>
      </w:r>
    </w:p>
    <w:p w14:paraId="1FBD8148"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Образование земельных участков не должно приводить к вклиниванию, </w:t>
      </w:r>
      <w:proofErr w:type="spellStart"/>
      <w:r w:rsidRPr="00032B89">
        <w:rPr>
          <w:rFonts w:ascii="Times New Roman" w:hAnsi="Times New Roman" w:cs="Times New Roman"/>
          <w:bCs/>
          <w:sz w:val="24"/>
          <w:szCs w:val="24"/>
        </w:rPr>
        <w:t>вкрапливанию</w:t>
      </w:r>
      <w:proofErr w:type="spellEnd"/>
      <w:r w:rsidRPr="00032B89">
        <w:rPr>
          <w:rFonts w:ascii="Times New Roman" w:hAnsi="Times New Roman" w:cs="Times New Roman"/>
          <w:bCs/>
          <w:sz w:val="24"/>
          <w:szCs w:val="24"/>
        </w:rPr>
        <w:t>,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44157276"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w:t>
      </w:r>
    </w:p>
    <w:p w14:paraId="05D4E167" w14:textId="77777777" w:rsidR="001C6354" w:rsidRPr="00032B89" w:rsidRDefault="001C6354" w:rsidP="00A60EF3">
      <w:pPr>
        <w:pStyle w:val="ConsNormal"/>
        <w:ind w:firstLine="709"/>
        <w:jc w:val="both"/>
        <w:rPr>
          <w:rFonts w:ascii="Times New Roman" w:hAnsi="Times New Roman" w:cs="Times New Roman"/>
          <w:bCs/>
          <w:sz w:val="24"/>
          <w:szCs w:val="24"/>
        </w:rPr>
      </w:pPr>
    </w:p>
    <w:p w14:paraId="52D7D94D" w14:textId="1EA40E3C" w:rsidR="001C6354" w:rsidRPr="00032B89" w:rsidRDefault="001C6354" w:rsidP="0040321C">
      <w:pPr>
        <w:pStyle w:val="5"/>
      </w:pPr>
      <w:bookmarkStart w:id="13" w:name="_Toc206678200"/>
      <w:r w:rsidRPr="00032B89">
        <w:t xml:space="preserve">Статья </w:t>
      </w:r>
      <w:r w:rsidR="009B7492" w:rsidRPr="00032B89">
        <w:t>8</w:t>
      </w:r>
      <w:r w:rsidR="000812D8" w:rsidRPr="00032B89">
        <w:t>.</w:t>
      </w:r>
      <w:r w:rsidR="00C63A49" w:rsidRPr="00032B89">
        <w:t xml:space="preserve"> </w:t>
      </w:r>
      <w:r w:rsidR="00510709" w:rsidRPr="00032B89">
        <w:t>Виды</w:t>
      </w:r>
      <w:r w:rsidRPr="00032B89">
        <w:t xml:space="preserve"> разрешенного использования земельных участков и объектов капитального строительства</w:t>
      </w:r>
      <w:bookmarkEnd w:id="13"/>
    </w:p>
    <w:p w14:paraId="3DB8313F" w14:textId="77777777" w:rsidR="001C6354" w:rsidRPr="00032B89" w:rsidRDefault="001C6354" w:rsidP="00A60EF3">
      <w:pPr>
        <w:pStyle w:val="ConsNormal"/>
        <w:ind w:firstLine="709"/>
        <w:jc w:val="both"/>
        <w:rPr>
          <w:rFonts w:ascii="Times New Roman" w:hAnsi="Times New Roman" w:cs="Times New Roman"/>
          <w:bCs/>
          <w:sz w:val="24"/>
          <w:szCs w:val="24"/>
        </w:rPr>
      </w:pPr>
    </w:p>
    <w:p w14:paraId="5E46024B"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Разрешенное использование земельных участков и объектов капитального строительства может быть следующих видов:</w:t>
      </w:r>
    </w:p>
    <w:p w14:paraId="3ED2F13B" w14:textId="77777777" w:rsidR="005D04D9" w:rsidRPr="00032B89" w:rsidRDefault="005D04D9" w:rsidP="00403A79">
      <w:pPr>
        <w:keepLines w:val="0"/>
        <w:widowControl w:val="0"/>
        <w:numPr>
          <w:ilvl w:val="0"/>
          <w:numId w:val="8"/>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основные виды разрешенного использования;</w:t>
      </w:r>
    </w:p>
    <w:p w14:paraId="3D7D332F" w14:textId="77777777" w:rsidR="005D04D9" w:rsidRPr="00032B89" w:rsidRDefault="005D04D9" w:rsidP="00403A79">
      <w:pPr>
        <w:keepLines w:val="0"/>
        <w:widowControl w:val="0"/>
        <w:numPr>
          <w:ilvl w:val="0"/>
          <w:numId w:val="8"/>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условно разрешенные виды использования;</w:t>
      </w:r>
    </w:p>
    <w:p w14:paraId="0721683F" w14:textId="77777777" w:rsidR="005D04D9" w:rsidRPr="00032B89" w:rsidRDefault="005D04D9" w:rsidP="00403A79">
      <w:pPr>
        <w:keepLines w:val="0"/>
        <w:widowControl w:val="0"/>
        <w:numPr>
          <w:ilvl w:val="0"/>
          <w:numId w:val="8"/>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27A8E805"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5D9C4F6" w14:textId="77777777" w:rsidR="005D04D9" w:rsidRPr="00032B89" w:rsidRDefault="005D04D9" w:rsidP="00403A79">
      <w:pPr>
        <w:keepLines w:val="0"/>
        <w:widowControl w:val="0"/>
        <w:numPr>
          <w:ilvl w:val="1"/>
          <w:numId w:val="9"/>
        </w:numPr>
        <w:tabs>
          <w:tab w:val="left" w:pos="1134"/>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5E65CD3C"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 xml:space="preserve">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w:t>
      </w:r>
      <w:r w:rsidRPr="00032B89">
        <w:rPr>
          <w:rFonts w:eastAsia="Calibri"/>
          <w:sz w:val="24"/>
          <w:szCs w:val="24"/>
          <w:lang w:eastAsia="en-US"/>
        </w:rPr>
        <w:lastRenderedPageBreak/>
        <w:t>соответствии с градостроительным регламентом при условии соблюдения требований технических регламентов.</w:t>
      </w:r>
    </w:p>
    <w:p w14:paraId="027F55A9"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A05E638" w14:textId="77777777" w:rsidR="0019305C" w:rsidRPr="00032B89" w:rsidRDefault="0019305C" w:rsidP="0019305C">
      <w:pPr>
        <w:keepLines w:val="0"/>
        <w:widowControl w:val="0"/>
        <w:tabs>
          <w:tab w:val="left" w:pos="993"/>
        </w:tabs>
        <w:overflowPunct/>
        <w:autoSpaceDE/>
        <w:autoSpaceDN/>
        <w:adjustRightInd/>
        <w:spacing w:line="240" w:lineRule="auto"/>
        <w:contextualSpacing/>
        <w:rPr>
          <w:rFonts w:eastAsia="Calibri"/>
          <w:sz w:val="24"/>
          <w:szCs w:val="24"/>
          <w:lang w:eastAsia="en-US"/>
        </w:rPr>
      </w:pPr>
      <w:r w:rsidRPr="00032B89">
        <w:rPr>
          <w:rFonts w:eastAsia="Calibri"/>
          <w:sz w:val="24"/>
          <w:szCs w:val="24"/>
          <w:lang w:eastAsia="en-US"/>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7F5DEA87"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50FB3B5F"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51218EF1" w14:textId="77777777" w:rsidR="005D04D9" w:rsidRPr="00032B89" w:rsidRDefault="005D04D9" w:rsidP="00403A79">
      <w:pPr>
        <w:keepLines w:val="0"/>
        <w:widowControl w:val="0"/>
        <w:numPr>
          <w:ilvl w:val="0"/>
          <w:numId w:val="7"/>
        </w:numPr>
        <w:tabs>
          <w:tab w:val="left" w:pos="993"/>
        </w:tabs>
        <w:overflowPunct/>
        <w:autoSpaceDE/>
        <w:autoSpaceDN/>
        <w:adjustRightInd/>
        <w:spacing w:line="240" w:lineRule="auto"/>
        <w:ind w:left="0" w:firstLine="709"/>
        <w:contextualSpacing/>
        <w:rPr>
          <w:rFonts w:eastAsia="Calibri"/>
          <w:sz w:val="24"/>
          <w:szCs w:val="24"/>
          <w:lang w:eastAsia="en-US"/>
        </w:rPr>
      </w:pPr>
      <w:r w:rsidRPr="00032B89">
        <w:rPr>
          <w:rFonts w:eastAsia="Calibri"/>
          <w:sz w:val="24"/>
          <w:szCs w:val="24"/>
          <w:lang w:eastAsia="en-US"/>
        </w:rPr>
        <w:t>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0F758ED1" w14:textId="77777777" w:rsidR="002A5AAD" w:rsidRPr="00032B89" w:rsidRDefault="002A5AAD" w:rsidP="00A60EF3">
      <w:pPr>
        <w:pStyle w:val="ConsNormal"/>
        <w:ind w:firstLine="709"/>
        <w:jc w:val="both"/>
        <w:rPr>
          <w:rFonts w:ascii="Times New Roman" w:hAnsi="Times New Roman" w:cs="Times New Roman"/>
          <w:bCs/>
          <w:sz w:val="24"/>
          <w:szCs w:val="24"/>
        </w:rPr>
      </w:pPr>
    </w:p>
    <w:p w14:paraId="2BF4A48B" w14:textId="77777777" w:rsidR="001C6354" w:rsidRPr="00032B89" w:rsidRDefault="001C6354" w:rsidP="0040321C">
      <w:pPr>
        <w:pStyle w:val="5"/>
      </w:pPr>
      <w:bookmarkStart w:id="14" w:name="_Toc206678201"/>
      <w:r w:rsidRPr="00032B89">
        <w:t xml:space="preserve">Статья </w:t>
      </w:r>
      <w:r w:rsidR="009B7492" w:rsidRPr="00032B89">
        <w:t>9</w:t>
      </w:r>
      <w:r w:rsidR="000812D8" w:rsidRPr="00032B89">
        <w:t>.</w:t>
      </w:r>
      <w:r w:rsidRPr="00032B89">
        <w:t xml:space="preserve"> Правовой режим земельных участков и объектов капитального строительства</w:t>
      </w:r>
      <w:bookmarkEnd w:id="14"/>
    </w:p>
    <w:p w14:paraId="6359404F" w14:textId="77777777" w:rsidR="001C6354" w:rsidRPr="00032B89" w:rsidRDefault="001C6354" w:rsidP="00A60EF3">
      <w:pPr>
        <w:pStyle w:val="ConsNormal"/>
        <w:ind w:firstLine="709"/>
        <w:jc w:val="both"/>
        <w:rPr>
          <w:rFonts w:ascii="Times New Roman" w:hAnsi="Times New Roman" w:cs="Times New Roman"/>
          <w:bCs/>
          <w:sz w:val="24"/>
          <w:szCs w:val="24"/>
        </w:rPr>
      </w:pPr>
    </w:p>
    <w:p w14:paraId="72051267"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определяется градостроительным регламентом.</w:t>
      </w:r>
    </w:p>
    <w:p w14:paraId="479FF559"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Градостроительные регламенты устанавливаются с учетом:</w:t>
      </w:r>
    </w:p>
    <w:p w14:paraId="5E9441F4"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фактического использования земельных участков и объектов капитального строительства в границах территориальной зоны;</w:t>
      </w:r>
    </w:p>
    <w:p w14:paraId="78B319AF"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9ED4BEF"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F86BEF4"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видов территориальных зон;</w:t>
      </w:r>
    </w:p>
    <w:p w14:paraId="1F587A26"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требований охраны объектов культурного наследия, а также особо охраняемых природных территорий, иных природных объектов.</w:t>
      </w:r>
    </w:p>
    <w:p w14:paraId="2052BFAD"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1900859"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Действие градостроительного регламента не распространяется на земельные участки:</w:t>
      </w:r>
    </w:p>
    <w:p w14:paraId="2D9CF029"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w:t>
      </w:r>
      <w:r w:rsidRPr="00032B89">
        <w:rPr>
          <w:rFonts w:ascii="Times New Roman" w:hAnsi="Times New Roman" w:cs="Times New Roman"/>
          <w:bCs/>
          <w:sz w:val="24"/>
          <w:szCs w:val="24"/>
        </w:rPr>
        <w:lastRenderedPageBreak/>
        <w:t>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8B626B7"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в границах территорий общего пользования;</w:t>
      </w:r>
    </w:p>
    <w:p w14:paraId="7EF821CE"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предназначенные для размещения линейных объектов и (или) занятые линейными объектами;</w:t>
      </w:r>
    </w:p>
    <w:p w14:paraId="1035C843"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предоставленные для добычи полезных ископаемых.</w:t>
      </w:r>
    </w:p>
    <w:p w14:paraId="155FB119" w14:textId="4322DB97" w:rsidR="00666F47"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w:t>
      </w:r>
      <w:r w:rsidR="0039515E" w:rsidRPr="00032B89">
        <w:rPr>
          <w:rFonts w:ascii="Times New Roman" w:hAnsi="Times New Roman" w:cs="Times New Roman"/>
          <w:bCs/>
          <w:sz w:val="24"/>
          <w:szCs w:val="24"/>
        </w:rPr>
        <w:t>Применительно к территориям исторических посел</w:t>
      </w:r>
      <w:r w:rsidR="001C1CDD">
        <w:rPr>
          <w:rFonts w:ascii="Times New Roman" w:hAnsi="Times New Roman" w:cs="Times New Roman"/>
          <w:bCs/>
          <w:sz w:val="24"/>
          <w:szCs w:val="24"/>
        </w:rPr>
        <w:t>ений, достопримечательных мест,</w:t>
      </w:r>
      <w:r w:rsidR="0039515E" w:rsidRPr="00032B89">
        <w:rPr>
          <w:rFonts w:ascii="Times New Roman" w:hAnsi="Times New Roman" w:cs="Times New Roman"/>
          <w:bCs/>
          <w:sz w:val="24"/>
          <w:szCs w:val="24"/>
        </w:rPr>
        <w:t xml:space="preserve">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786D5F75" w14:textId="7C0F40D2" w:rsidR="001C6354" w:rsidRPr="00032B89" w:rsidRDefault="00C4731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w:t>
      </w:r>
      <w:r w:rsidR="001100D5" w:rsidRPr="00032B89">
        <w:rPr>
          <w:rFonts w:ascii="Times New Roman" w:hAnsi="Times New Roman" w:cs="Times New Roman"/>
          <w:bCs/>
          <w:sz w:val="24"/>
          <w:szCs w:val="24"/>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w:t>
      </w:r>
      <w:r w:rsidR="001C1CDD">
        <w:rPr>
          <w:rFonts w:ascii="Times New Roman" w:hAnsi="Times New Roman" w:cs="Times New Roman"/>
          <w:bCs/>
          <w:sz w:val="24"/>
          <w:szCs w:val="24"/>
        </w:rPr>
        <w:t xml:space="preserve">, </w:t>
      </w:r>
      <w:r w:rsidR="001100D5" w:rsidRPr="00032B89">
        <w:rPr>
          <w:rFonts w:ascii="Times New Roman" w:hAnsi="Times New Roman" w:cs="Times New Roman"/>
          <w:bCs/>
          <w:sz w:val="24"/>
          <w:szCs w:val="24"/>
        </w:rPr>
        <w:t>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6F40C4F" w14:textId="26ABBC35" w:rsidR="00AA12C5" w:rsidRPr="00032B89" w:rsidRDefault="00BB3E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2B88EF78" w14:textId="2FF35FB7" w:rsidR="00BB3E7E" w:rsidRPr="00032B89" w:rsidRDefault="00BB3E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7. </w:t>
      </w:r>
      <w:r w:rsidR="007C073C" w:rsidRPr="00032B89">
        <w:rPr>
          <w:rFonts w:ascii="Times New Roman" w:hAnsi="Times New Roman" w:cs="Times New Roman"/>
          <w:bCs/>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3F578DFC" w14:textId="77777777" w:rsidR="00427205" w:rsidRPr="00032B89" w:rsidRDefault="00427205" w:rsidP="00A60EF3">
      <w:pPr>
        <w:pStyle w:val="ConsNormal"/>
        <w:ind w:firstLine="709"/>
        <w:jc w:val="both"/>
        <w:rPr>
          <w:rFonts w:ascii="Times New Roman" w:hAnsi="Times New Roman" w:cs="Times New Roman"/>
          <w:bCs/>
          <w:sz w:val="24"/>
          <w:szCs w:val="24"/>
        </w:rPr>
      </w:pPr>
    </w:p>
    <w:p w14:paraId="1CEEC9A7" w14:textId="77777777" w:rsidR="001C6354" w:rsidRPr="00032B89" w:rsidRDefault="001C6354" w:rsidP="000D6A4A">
      <w:pPr>
        <w:pStyle w:val="5"/>
        <w:ind w:left="1009" w:hanging="1009"/>
      </w:pPr>
      <w:bookmarkStart w:id="15" w:name="_Toc206678202"/>
      <w:r w:rsidRPr="00032B89">
        <w:t xml:space="preserve">Статья </w:t>
      </w:r>
      <w:r w:rsidR="009B7492" w:rsidRPr="00032B89">
        <w:t>10</w:t>
      </w:r>
      <w:r w:rsidR="000812D8" w:rsidRPr="00032B89">
        <w:t>.</w:t>
      </w:r>
      <w:r w:rsidRPr="00032B89">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15"/>
    </w:p>
    <w:p w14:paraId="0FBABBA0" w14:textId="77777777" w:rsidR="001C6354" w:rsidRPr="00032B89" w:rsidRDefault="001C6354" w:rsidP="00A60EF3">
      <w:pPr>
        <w:pStyle w:val="ConsNormal"/>
        <w:ind w:firstLine="709"/>
        <w:jc w:val="both"/>
        <w:rPr>
          <w:rFonts w:ascii="Times New Roman" w:hAnsi="Times New Roman" w:cs="Times New Roman"/>
          <w:bCs/>
          <w:sz w:val="24"/>
          <w:szCs w:val="24"/>
        </w:rPr>
      </w:pPr>
    </w:p>
    <w:p w14:paraId="09BCA632"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5408111"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предельные (минимальные и (или) максимальные) размеры земельных участков, в том числе их площадь;</w:t>
      </w:r>
    </w:p>
    <w:p w14:paraId="36A425CB" w14:textId="77777777" w:rsidR="00AA12C5" w:rsidRPr="00032B89" w:rsidRDefault="00AA12C5" w:rsidP="000D6A4A">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24AB490"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предельное количество этажей или предельную высоту зданий, строений, сооружений;</w:t>
      </w:r>
    </w:p>
    <w:p w14:paraId="16FDCDA9"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максимальный процент застройки в границах земельного участка, определяемый как </w:t>
      </w:r>
      <w:r w:rsidRPr="00032B89">
        <w:rPr>
          <w:rFonts w:ascii="Times New Roman" w:hAnsi="Times New Roman" w:cs="Times New Roman"/>
          <w:bCs/>
          <w:sz w:val="24"/>
          <w:szCs w:val="24"/>
        </w:rPr>
        <w:lastRenderedPageBreak/>
        <w:t xml:space="preserve">отношение суммарной площади земельного участка, </w:t>
      </w:r>
      <w:r w:rsidR="002C079C" w:rsidRPr="00032B89">
        <w:rPr>
          <w:rFonts w:ascii="Times New Roman" w:hAnsi="Times New Roman" w:cs="Times New Roman"/>
          <w:bCs/>
          <w:sz w:val="24"/>
          <w:szCs w:val="24"/>
        </w:rPr>
        <w:t>которая может быть застроена объектами капитального строительства, без учета подземных этажей</w:t>
      </w:r>
      <w:r w:rsidRPr="00032B89">
        <w:rPr>
          <w:rFonts w:ascii="Times New Roman" w:hAnsi="Times New Roman" w:cs="Times New Roman"/>
          <w:bCs/>
          <w:sz w:val="24"/>
          <w:szCs w:val="24"/>
        </w:rPr>
        <w:t>, ко всей площади земельного участка;</w:t>
      </w:r>
    </w:p>
    <w:p w14:paraId="21C77B9A"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7CDD870D"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59930232"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77C81765" w14:textId="77777777" w:rsidR="00AA12C5"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523678B9" w14:textId="617CE361" w:rsidR="00F86D4A" w:rsidRPr="00032B89" w:rsidRDefault="00F86D4A"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2.2. Строительство и реконструкция многоквартирных жилых домов не </w:t>
      </w:r>
      <w:r w:rsidR="00B61C1E" w:rsidRPr="00032B89">
        <w:rPr>
          <w:rFonts w:ascii="Times New Roman" w:hAnsi="Times New Roman" w:cs="Times New Roman"/>
          <w:bCs/>
          <w:sz w:val="24"/>
          <w:szCs w:val="24"/>
        </w:rPr>
        <w:t>допускаются в случае, если</w:t>
      </w:r>
      <w:r w:rsidRPr="00032B89">
        <w:rPr>
          <w:rFonts w:ascii="Times New Roman" w:hAnsi="Times New Roman" w:cs="Times New Roman"/>
          <w:bCs/>
          <w:sz w:val="24"/>
          <w:szCs w:val="24"/>
        </w:rPr>
        <w:t xml:space="preserve">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«Информация об ограничениях использования земельного участка».</w:t>
      </w:r>
    </w:p>
    <w:p w14:paraId="0EC234F1" w14:textId="77777777" w:rsidR="00F86D4A" w:rsidRPr="00032B89" w:rsidRDefault="00F86D4A"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2.3. Наземные стоянки и парковки для обеспечения планируемых к строительству 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B75ABF6" w14:textId="46FA18FD" w:rsidR="00F86D4A" w:rsidRPr="00032B89" w:rsidRDefault="00F86D4A"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2.4.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C52CEDC" w14:textId="77777777" w:rsidR="001C6354" w:rsidRPr="00032B89" w:rsidRDefault="00AA12C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0FD6CD9A" w14:textId="77777777" w:rsidR="00C47314" w:rsidRPr="00032B89" w:rsidRDefault="00C47314" w:rsidP="00A60EF3">
      <w:pPr>
        <w:pStyle w:val="ConsNormal"/>
        <w:ind w:firstLine="709"/>
        <w:jc w:val="both"/>
        <w:rPr>
          <w:rFonts w:ascii="Times New Roman" w:hAnsi="Times New Roman" w:cs="Times New Roman"/>
          <w:bCs/>
          <w:sz w:val="24"/>
          <w:szCs w:val="24"/>
        </w:rPr>
      </w:pPr>
    </w:p>
    <w:p w14:paraId="3E9A5434" w14:textId="77777777" w:rsidR="001C6354" w:rsidRPr="00032B89" w:rsidRDefault="001C6354" w:rsidP="0040321C">
      <w:pPr>
        <w:pStyle w:val="5"/>
      </w:pPr>
      <w:bookmarkStart w:id="16" w:name="_Toc206678203"/>
      <w:r w:rsidRPr="00032B89">
        <w:lastRenderedPageBreak/>
        <w:t xml:space="preserve">Статья </w:t>
      </w:r>
      <w:r w:rsidR="000622F4" w:rsidRPr="00032B89">
        <w:t>1</w:t>
      </w:r>
      <w:r w:rsidR="009B7492" w:rsidRPr="00032B89">
        <w:t>1</w:t>
      </w:r>
      <w:r w:rsidR="000812D8" w:rsidRPr="00032B89">
        <w:t>.</w:t>
      </w:r>
      <w:r w:rsidRPr="00032B89">
        <w:t xml:space="preserve"> Осуществление муниципального контроля на территории </w:t>
      </w:r>
      <w:r w:rsidR="00B53EA7" w:rsidRPr="00032B89">
        <w:t>Кореновск</w:t>
      </w:r>
      <w:r w:rsidR="00A925B0" w:rsidRPr="00032B89">
        <w:t>ого</w:t>
      </w:r>
      <w:r w:rsidR="00057E84" w:rsidRPr="00032B89">
        <w:t xml:space="preserve"> </w:t>
      </w:r>
      <w:r w:rsidR="00456EB6" w:rsidRPr="00032B89">
        <w:t>городск</w:t>
      </w:r>
      <w:r w:rsidR="00540BAC" w:rsidRPr="00032B89">
        <w:t>ого</w:t>
      </w:r>
      <w:r w:rsidRPr="00032B89">
        <w:t xml:space="preserve"> поселения </w:t>
      </w:r>
      <w:r w:rsidR="000622F4" w:rsidRPr="00032B89">
        <w:t>Кореновского района</w:t>
      </w:r>
      <w:bookmarkEnd w:id="16"/>
    </w:p>
    <w:p w14:paraId="419D1EC4" w14:textId="77777777" w:rsidR="001C6354" w:rsidRPr="00032B89" w:rsidRDefault="001C6354" w:rsidP="00A60EF3">
      <w:pPr>
        <w:pStyle w:val="ConsNormal"/>
        <w:ind w:firstLine="709"/>
        <w:jc w:val="both"/>
        <w:rPr>
          <w:rFonts w:ascii="Times New Roman" w:hAnsi="Times New Roman" w:cs="Times New Roman"/>
          <w:bCs/>
          <w:sz w:val="24"/>
          <w:szCs w:val="24"/>
        </w:rPr>
      </w:pPr>
    </w:p>
    <w:p w14:paraId="43B210CE"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Pr="00032B89">
        <w:rPr>
          <w:rFonts w:ascii="Times New Roman" w:hAnsi="Times New Roman" w:cs="Times New Roman"/>
          <w:bCs/>
          <w:sz w:val="24"/>
          <w:szCs w:val="24"/>
        </w:rPr>
        <w:tab/>
        <w:t xml:space="preserve">Муниципальный контроль администрацией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осуществляется в соответствии с законодательством Российской Федерации и в порядке, установленном нормативными правовыми актами Краснодарского края, а также нормативно-правовыми актами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w:t>
      </w:r>
    </w:p>
    <w:p w14:paraId="213B933E"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w:t>
      </w:r>
      <w:r w:rsidRPr="00032B89">
        <w:rPr>
          <w:rFonts w:ascii="Times New Roman" w:hAnsi="Times New Roman" w:cs="Times New Roman"/>
          <w:bCs/>
          <w:sz w:val="24"/>
          <w:szCs w:val="24"/>
        </w:rPr>
        <w:tab/>
        <w:t xml:space="preserve">Положения и Регламенты по осуществлению муниципального контроля на территории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540BAC" w:rsidRPr="00032B89">
        <w:rPr>
          <w:rFonts w:ascii="Times New Roman" w:hAnsi="Times New Roman" w:cs="Times New Roman"/>
          <w:bCs/>
          <w:sz w:val="24"/>
          <w:szCs w:val="24"/>
        </w:rPr>
        <w:t xml:space="preserve"> района</w:t>
      </w:r>
      <w:r w:rsidRPr="00032B89">
        <w:rPr>
          <w:rFonts w:ascii="Times New Roman" w:hAnsi="Times New Roman" w:cs="Times New Roman"/>
          <w:bCs/>
          <w:sz w:val="24"/>
          <w:szCs w:val="24"/>
        </w:rPr>
        <w:t xml:space="preserve">, определяют порядок осуществления на территории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540BAC" w:rsidRPr="00032B89">
        <w:rPr>
          <w:rFonts w:ascii="Times New Roman" w:hAnsi="Times New Roman" w:cs="Times New Roman"/>
          <w:bCs/>
          <w:sz w:val="24"/>
          <w:szCs w:val="24"/>
        </w:rPr>
        <w:t xml:space="preserve"> района</w:t>
      </w:r>
      <w:r w:rsidRPr="00032B89">
        <w:rPr>
          <w:rFonts w:ascii="Times New Roman" w:hAnsi="Times New Roman" w:cs="Times New Roman"/>
          <w:bCs/>
          <w:sz w:val="24"/>
          <w:szCs w:val="24"/>
        </w:rPr>
        <w:t xml:space="preserve"> муниципального контроля, а также права, обязанности и ответственность должностных лиц, осуществляющих муниципальный контроль.</w:t>
      </w:r>
    </w:p>
    <w:p w14:paraId="058C744A"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w:t>
      </w:r>
      <w:r w:rsidRPr="00032B89">
        <w:rPr>
          <w:rFonts w:ascii="Times New Roman" w:hAnsi="Times New Roman" w:cs="Times New Roman"/>
          <w:bCs/>
          <w:sz w:val="24"/>
          <w:szCs w:val="24"/>
        </w:rPr>
        <w:tab/>
        <w:t xml:space="preserve">Функции по осуществлению муниципального контроля на территории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540BAC" w:rsidRPr="00032B89">
        <w:rPr>
          <w:rFonts w:ascii="Times New Roman" w:hAnsi="Times New Roman" w:cs="Times New Roman"/>
          <w:bCs/>
          <w:sz w:val="24"/>
          <w:szCs w:val="24"/>
        </w:rPr>
        <w:t xml:space="preserve"> района</w:t>
      </w:r>
      <w:r w:rsidRPr="00032B89">
        <w:rPr>
          <w:rFonts w:ascii="Times New Roman" w:hAnsi="Times New Roman" w:cs="Times New Roman"/>
          <w:bCs/>
          <w:sz w:val="24"/>
          <w:szCs w:val="24"/>
        </w:rPr>
        <w:t xml:space="preserve"> осуществляются </w:t>
      </w:r>
      <w:r w:rsidR="00AF07F2" w:rsidRPr="00032B89">
        <w:rPr>
          <w:rFonts w:ascii="Times New Roman" w:hAnsi="Times New Roman" w:cs="Times New Roman"/>
          <w:bCs/>
          <w:sz w:val="24"/>
          <w:szCs w:val="24"/>
        </w:rPr>
        <w:t>уполномоченными</w:t>
      </w:r>
      <w:r w:rsidR="00E0563C" w:rsidRPr="00032B89">
        <w:rPr>
          <w:rFonts w:ascii="Times New Roman" w:hAnsi="Times New Roman" w:cs="Times New Roman"/>
          <w:bCs/>
          <w:sz w:val="24"/>
          <w:szCs w:val="24"/>
        </w:rPr>
        <w:t xml:space="preserve"> главой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E0563C" w:rsidRPr="00032B89">
        <w:rPr>
          <w:rFonts w:ascii="Times New Roman" w:hAnsi="Times New Roman" w:cs="Times New Roman"/>
          <w:bCs/>
          <w:sz w:val="24"/>
          <w:szCs w:val="24"/>
        </w:rPr>
        <w:t xml:space="preserve">ого поселения </w:t>
      </w:r>
      <w:r w:rsidRPr="00032B89">
        <w:rPr>
          <w:rFonts w:ascii="Times New Roman" w:hAnsi="Times New Roman" w:cs="Times New Roman"/>
          <w:bCs/>
          <w:sz w:val="24"/>
          <w:szCs w:val="24"/>
        </w:rPr>
        <w:t>должностными лицами.</w:t>
      </w:r>
    </w:p>
    <w:p w14:paraId="7855E849" w14:textId="77777777" w:rsidR="001C6354" w:rsidRPr="00032B89" w:rsidRDefault="001C6354" w:rsidP="00A60EF3">
      <w:pPr>
        <w:pStyle w:val="ConsNormal"/>
        <w:ind w:firstLine="709"/>
        <w:jc w:val="both"/>
        <w:rPr>
          <w:rFonts w:ascii="Times New Roman" w:hAnsi="Times New Roman" w:cs="Times New Roman"/>
          <w:bCs/>
          <w:sz w:val="24"/>
          <w:szCs w:val="24"/>
        </w:rPr>
      </w:pPr>
    </w:p>
    <w:p w14:paraId="12BD3B92" w14:textId="77777777" w:rsidR="001C6354" w:rsidRPr="00032B89" w:rsidRDefault="001C6354" w:rsidP="00503F88">
      <w:pPr>
        <w:pStyle w:val="1"/>
        <w:spacing w:before="0" w:after="0" w:line="240" w:lineRule="auto"/>
        <w:ind w:firstLine="709"/>
        <w:rPr>
          <w:bCs w:val="0"/>
          <w:szCs w:val="24"/>
        </w:rPr>
      </w:pPr>
      <w:bookmarkStart w:id="17" w:name="_Toc206678204"/>
      <w:r w:rsidRPr="00032B89">
        <w:rPr>
          <w:bCs w:val="0"/>
          <w:szCs w:val="24"/>
        </w:rPr>
        <w:t>Раздел 3.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7"/>
    </w:p>
    <w:p w14:paraId="00A31E0B" w14:textId="77777777" w:rsidR="001C6354" w:rsidRPr="00032B89" w:rsidRDefault="001C6354" w:rsidP="00A60EF3">
      <w:pPr>
        <w:pStyle w:val="ConsNormal"/>
        <w:ind w:firstLine="709"/>
        <w:jc w:val="both"/>
        <w:rPr>
          <w:rFonts w:ascii="Times New Roman" w:hAnsi="Times New Roman" w:cs="Times New Roman"/>
          <w:bCs/>
          <w:sz w:val="24"/>
          <w:szCs w:val="24"/>
        </w:rPr>
      </w:pPr>
    </w:p>
    <w:p w14:paraId="0CC442D9" w14:textId="77777777" w:rsidR="001C6354" w:rsidRPr="00032B89" w:rsidRDefault="001C6354" w:rsidP="0040321C">
      <w:pPr>
        <w:pStyle w:val="5"/>
      </w:pPr>
      <w:bookmarkStart w:id="18" w:name="_Toc206678205"/>
      <w:r w:rsidRPr="00032B89">
        <w:t>Статья 1</w:t>
      </w:r>
      <w:r w:rsidR="00891357" w:rsidRPr="00032B89">
        <w:t>2</w:t>
      </w:r>
      <w:r w:rsidR="000812D8" w:rsidRPr="00032B89">
        <w:t>.</w:t>
      </w:r>
      <w:r w:rsidRPr="00032B89">
        <w:t xml:space="preserve"> Использование земельных участков или объектов капитального строительства, </w:t>
      </w:r>
      <w:r w:rsidR="00BB3E7E" w:rsidRPr="00032B89">
        <w:t>в</w:t>
      </w:r>
      <w:r w:rsidR="00510709" w:rsidRPr="00032B89">
        <w:t>иды</w:t>
      </w:r>
      <w:r w:rsidRPr="00032B89">
        <w:t xml:space="preserve">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w:t>
      </w:r>
      <w:bookmarkEnd w:id="18"/>
    </w:p>
    <w:p w14:paraId="604530CF" w14:textId="77777777" w:rsidR="001C6354" w:rsidRPr="00032B89" w:rsidRDefault="001C6354" w:rsidP="00A60EF3">
      <w:pPr>
        <w:pStyle w:val="ConsNormal"/>
        <w:ind w:firstLine="709"/>
        <w:jc w:val="both"/>
        <w:rPr>
          <w:rFonts w:ascii="Times New Roman" w:hAnsi="Times New Roman" w:cs="Times New Roman"/>
          <w:bCs/>
          <w:sz w:val="24"/>
          <w:szCs w:val="24"/>
        </w:rPr>
      </w:pPr>
    </w:p>
    <w:p w14:paraId="596E6075" w14:textId="77777777" w:rsidR="00BB3E7E"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w:t>
      </w:r>
      <w:r w:rsidR="00BB3E7E" w:rsidRPr="00032B89">
        <w:rPr>
          <w:rFonts w:ascii="Times New Roman" w:hAnsi="Times New Roman" w:cs="Times New Roman"/>
          <w:bCs/>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A775632"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BB3E7E" w:rsidRPr="00032B89">
        <w:rPr>
          <w:rFonts w:ascii="Times New Roman" w:hAnsi="Times New Roman" w:cs="Times New Roman"/>
          <w:bCs/>
          <w:sz w:val="24"/>
          <w:szCs w:val="24"/>
        </w:rPr>
        <w:t>Реконструкция указанных в части 1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4F32B95E"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BB3E7E" w:rsidRPr="00032B89">
        <w:rPr>
          <w:rFonts w:ascii="Times New Roman" w:hAnsi="Times New Roman" w:cs="Times New Roman"/>
          <w:bCs/>
          <w:sz w:val="24"/>
          <w:szCs w:val="24"/>
        </w:rPr>
        <w:t>В случае, если использование указанных в части 1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67FE3911"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Изменение целевого назначения земель историко-культурного назначения и не соответствующая их целевому назначению деятельность не допускаются.</w:t>
      </w:r>
    </w:p>
    <w:p w14:paraId="1EE02CED" w14:textId="77777777" w:rsidR="001C6354" w:rsidRPr="00032B89" w:rsidRDefault="001C6354" w:rsidP="00A60EF3">
      <w:pPr>
        <w:pStyle w:val="ConsNormal"/>
        <w:ind w:firstLine="709"/>
        <w:jc w:val="both"/>
        <w:rPr>
          <w:rFonts w:ascii="Times New Roman" w:hAnsi="Times New Roman" w:cs="Times New Roman"/>
          <w:bCs/>
          <w:sz w:val="24"/>
          <w:szCs w:val="24"/>
        </w:rPr>
      </w:pPr>
    </w:p>
    <w:p w14:paraId="19283B38" w14:textId="77777777" w:rsidR="001C6354" w:rsidRPr="00032B89" w:rsidRDefault="001C6354" w:rsidP="0040321C">
      <w:pPr>
        <w:pStyle w:val="5"/>
      </w:pPr>
      <w:bookmarkStart w:id="19" w:name="_Toc206678206"/>
      <w:r w:rsidRPr="00032B89">
        <w:t>Статья 1</w:t>
      </w:r>
      <w:r w:rsidR="00891357" w:rsidRPr="00032B89">
        <w:t>3</w:t>
      </w:r>
      <w:r w:rsidR="000812D8" w:rsidRPr="00032B89">
        <w:t>.</w:t>
      </w:r>
      <w:r w:rsidRPr="00032B89">
        <w:t xml:space="preserve"> Изменение видов разрешенного использования земельных участков и объектов капитального строительства</w:t>
      </w:r>
      <w:bookmarkEnd w:id="19"/>
    </w:p>
    <w:p w14:paraId="377492E2" w14:textId="77777777" w:rsidR="001C6354" w:rsidRPr="00032B89" w:rsidRDefault="001C6354" w:rsidP="00A60EF3">
      <w:pPr>
        <w:pStyle w:val="ConsNormal"/>
        <w:ind w:firstLine="709"/>
        <w:jc w:val="both"/>
        <w:rPr>
          <w:rFonts w:ascii="Times New Roman" w:hAnsi="Times New Roman" w:cs="Times New Roman"/>
          <w:bCs/>
          <w:sz w:val="24"/>
          <w:szCs w:val="24"/>
        </w:rPr>
      </w:pPr>
    </w:p>
    <w:p w14:paraId="0E33C325"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w:t>
      </w:r>
      <w:r w:rsidR="00BB3E7E" w:rsidRPr="00032B89">
        <w:rPr>
          <w:rFonts w:ascii="Times New Roman" w:hAnsi="Times New Roman" w:cs="Times New Roman"/>
          <w:bCs/>
          <w:sz w:val="24"/>
          <w:szCs w:val="24"/>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r w:rsidRPr="00032B89">
        <w:rPr>
          <w:rFonts w:ascii="Times New Roman" w:hAnsi="Times New Roman" w:cs="Times New Roman"/>
          <w:bCs/>
          <w:sz w:val="24"/>
          <w:szCs w:val="24"/>
        </w:rPr>
        <w:t>.</w:t>
      </w:r>
    </w:p>
    <w:p w14:paraId="72D20A27" w14:textId="273E21C3"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BB3E7E" w:rsidRPr="00032B89">
        <w:rPr>
          <w:rFonts w:ascii="Times New Roman" w:hAnsi="Times New Roman" w:cs="Times New Roman"/>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032B89">
        <w:rPr>
          <w:rFonts w:ascii="Times New Roman" w:hAnsi="Times New Roman" w:cs="Times New Roman"/>
          <w:bCs/>
          <w:sz w:val="24"/>
          <w:szCs w:val="24"/>
        </w:rPr>
        <w:t>.</w:t>
      </w:r>
    </w:p>
    <w:p w14:paraId="15A20604" w14:textId="407B947F" w:rsidR="00523165" w:rsidRPr="00032B89" w:rsidRDefault="0052316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7EDC5E58"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BB3E7E" w:rsidRPr="00032B89">
        <w:rPr>
          <w:rFonts w:ascii="Times New Roman" w:hAnsi="Times New Roman" w:cs="Times New Roman"/>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r w:rsidRPr="00032B89">
        <w:rPr>
          <w:rFonts w:ascii="Times New Roman" w:hAnsi="Times New Roman" w:cs="Times New Roman"/>
          <w:bCs/>
          <w:sz w:val="24"/>
          <w:szCs w:val="24"/>
        </w:rPr>
        <w:t>.</w:t>
      </w:r>
    </w:p>
    <w:p w14:paraId="671C50A0"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w:t>
      </w:r>
      <w:r w:rsidR="00E0563C" w:rsidRPr="00032B89">
        <w:rPr>
          <w:rFonts w:ascii="Times New Roman" w:hAnsi="Times New Roman" w:cs="Times New Roman"/>
          <w:bCs/>
          <w:sz w:val="24"/>
          <w:szCs w:val="24"/>
        </w:rPr>
        <w:t xml:space="preserve">статьей </w:t>
      </w:r>
      <w:r w:rsidR="00B774A4" w:rsidRPr="00032B89">
        <w:rPr>
          <w:rFonts w:ascii="Times New Roman" w:hAnsi="Times New Roman" w:cs="Times New Roman"/>
          <w:bCs/>
          <w:sz w:val="24"/>
          <w:szCs w:val="24"/>
        </w:rPr>
        <w:t>1</w:t>
      </w:r>
      <w:r w:rsidR="00891357" w:rsidRPr="00032B89">
        <w:rPr>
          <w:rFonts w:ascii="Times New Roman" w:hAnsi="Times New Roman" w:cs="Times New Roman"/>
          <w:bCs/>
          <w:sz w:val="24"/>
          <w:szCs w:val="24"/>
        </w:rPr>
        <w:t>4</w:t>
      </w:r>
      <w:r w:rsidRPr="00032B89">
        <w:rPr>
          <w:rFonts w:ascii="Times New Roman" w:hAnsi="Times New Roman" w:cs="Times New Roman"/>
          <w:bCs/>
          <w:sz w:val="24"/>
          <w:szCs w:val="24"/>
        </w:rPr>
        <w:t xml:space="preserve"> настоящих </w:t>
      </w:r>
      <w:r w:rsidR="009B3932" w:rsidRPr="00032B89">
        <w:rPr>
          <w:rFonts w:ascii="Times New Roman" w:hAnsi="Times New Roman" w:cs="Times New Roman"/>
          <w:bCs/>
          <w:sz w:val="24"/>
          <w:szCs w:val="24"/>
        </w:rPr>
        <w:t>П</w:t>
      </w:r>
      <w:r w:rsidRPr="00032B89">
        <w:rPr>
          <w:rFonts w:ascii="Times New Roman" w:hAnsi="Times New Roman" w:cs="Times New Roman"/>
          <w:bCs/>
          <w:sz w:val="24"/>
          <w:szCs w:val="24"/>
        </w:rPr>
        <w:t>равил.</w:t>
      </w:r>
    </w:p>
    <w:p w14:paraId="444DF14D"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7D2EF561" w14:textId="77777777" w:rsidR="00010F3C" w:rsidRPr="00032B89" w:rsidRDefault="00010F3C" w:rsidP="00A60EF3">
      <w:pPr>
        <w:pStyle w:val="ConsNormal"/>
        <w:ind w:firstLine="709"/>
        <w:jc w:val="both"/>
        <w:rPr>
          <w:rFonts w:ascii="Times New Roman" w:hAnsi="Times New Roman" w:cs="Times New Roman"/>
          <w:bCs/>
          <w:sz w:val="24"/>
          <w:szCs w:val="24"/>
        </w:rPr>
      </w:pPr>
    </w:p>
    <w:p w14:paraId="0D888559" w14:textId="77777777" w:rsidR="001C6354" w:rsidRPr="00032B89" w:rsidRDefault="001C6354" w:rsidP="0040321C">
      <w:pPr>
        <w:pStyle w:val="5"/>
      </w:pPr>
      <w:bookmarkStart w:id="20" w:name="_Toc206678207"/>
      <w:r w:rsidRPr="00032B89">
        <w:t>Статья 1</w:t>
      </w:r>
      <w:r w:rsidR="00891357" w:rsidRPr="00032B89">
        <w:t>4</w:t>
      </w:r>
      <w:r w:rsidR="000812D8" w:rsidRPr="00032B89">
        <w:t>.</w:t>
      </w:r>
      <w:r w:rsidRPr="00032B89">
        <w:t xml:space="preserve"> Порядок предоставления разрешения на условно разрешенный вид использования земельного участка или объекта капитального строительства</w:t>
      </w:r>
      <w:bookmarkEnd w:id="20"/>
    </w:p>
    <w:p w14:paraId="49706B97" w14:textId="77777777" w:rsidR="001C6354" w:rsidRPr="00032B89" w:rsidRDefault="001C6354" w:rsidP="00A60EF3">
      <w:pPr>
        <w:pStyle w:val="ConsNormal"/>
        <w:ind w:firstLine="709"/>
        <w:jc w:val="both"/>
        <w:rPr>
          <w:rFonts w:ascii="Times New Roman" w:hAnsi="Times New Roman" w:cs="Times New Roman"/>
          <w:bCs/>
          <w:sz w:val="24"/>
          <w:szCs w:val="24"/>
        </w:rPr>
      </w:pPr>
    </w:p>
    <w:p w14:paraId="78DC6BE6" w14:textId="312379FC"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w:t>
      </w:r>
      <w:r w:rsidR="00EE5267" w:rsidRPr="00032B89">
        <w:rPr>
          <w:rFonts w:ascii="Times New Roman" w:hAnsi="Times New Roman" w:cs="Times New Roman"/>
          <w:bCs/>
          <w:sz w:val="24"/>
          <w:szCs w:val="24"/>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w:t>
      </w:r>
      <w:r w:rsidR="00AE571C" w:rsidRPr="00032B89">
        <w:rPr>
          <w:rFonts w:ascii="Times New Roman" w:hAnsi="Times New Roman" w:cs="Times New Roman"/>
          <w:bCs/>
          <w:sz w:val="24"/>
          <w:szCs w:val="24"/>
        </w:rPr>
        <w:t xml:space="preserve"> </w:t>
      </w:r>
      <w:r w:rsidR="00EE5267" w:rsidRPr="00032B89">
        <w:rPr>
          <w:rFonts w:ascii="Times New Roman" w:hAnsi="Times New Roman" w:cs="Times New Roman"/>
          <w:bCs/>
          <w:sz w:val="24"/>
          <w:szCs w:val="24"/>
        </w:rPr>
        <w:t>года №</w:t>
      </w:r>
      <w:r w:rsidR="00AE571C" w:rsidRPr="00032B89">
        <w:rPr>
          <w:rFonts w:ascii="Times New Roman" w:hAnsi="Times New Roman" w:cs="Times New Roman"/>
          <w:bCs/>
          <w:sz w:val="24"/>
          <w:szCs w:val="24"/>
        </w:rPr>
        <w:t xml:space="preserve"> </w:t>
      </w:r>
      <w:r w:rsidR="00EE5267" w:rsidRPr="00032B89">
        <w:rPr>
          <w:rFonts w:ascii="Times New Roman" w:hAnsi="Times New Roman" w:cs="Times New Roman"/>
          <w:bCs/>
          <w:sz w:val="24"/>
          <w:szCs w:val="24"/>
        </w:rPr>
        <w:t>63-ФЗ «Об электронной подписи» (далее - электронный документ, подписанный электронной подписью).</w:t>
      </w:r>
    </w:p>
    <w:p w14:paraId="3B2453E9" w14:textId="5E6A136F"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53470B" w:rsidRPr="00032B89">
        <w:rPr>
          <w:rFonts w:ascii="Times New Roman" w:hAnsi="Times New Roman" w:cs="Times New Roman"/>
          <w:bCs/>
          <w:sz w:val="24"/>
          <w:szCs w:val="24"/>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w:t>
      </w:r>
      <w:r w:rsidR="00F61440" w:rsidRPr="00032B89">
        <w:rPr>
          <w:rFonts w:ascii="Times New Roman" w:hAnsi="Times New Roman" w:cs="Times New Roman"/>
          <w:bCs/>
          <w:sz w:val="24"/>
          <w:szCs w:val="24"/>
        </w:rPr>
        <w:t>25</w:t>
      </w:r>
      <w:r w:rsidR="0053470B" w:rsidRPr="00032B89">
        <w:rPr>
          <w:rFonts w:ascii="Times New Roman" w:hAnsi="Times New Roman" w:cs="Times New Roman"/>
          <w:bCs/>
          <w:sz w:val="24"/>
          <w:szCs w:val="24"/>
        </w:rPr>
        <w:t xml:space="preserve"> настоящ</w:t>
      </w:r>
      <w:r w:rsidR="00C96CBE" w:rsidRPr="00032B89">
        <w:rPr>
          <w:rFonts w:ascii="Times New Roman" w:hAnsi="Times New Roman" w:cs="Times New Roman"/>
          <w:bCs/>
          <w:sz w:val="24"/>
          <w:szCs w:val="24"/>
        </w:rPr>
        <w:t>их</w:t>
      </w:r>
      <w:r w:rsidR="002076D0" w:rsidRPr="00032B89">
        <w:rPr>
          <w:rFonts w:ascii="Times New Roman" w:hAnsi="Times New Roman" w:cs="Times New Roman"/>
          <w:bCs/>
          <w:sz w:val="24"/>
          <w:szCs w:val="24"/>
        </w:rPr>
        <w:t xml:space="preserve"> </w:t>
      </w:r>
      <w:r w:rsidR="00C96CBE" w:rsidRPr="00032B89">
        <w:rPr>
          <w:rFonts w:ascii="Times New Roman" w:hAnsi="Times New Roman" w:cs="Times New Roman"/>
          <w:bCs/>
          <w:sz w:val="24"/>
          <w:szCs w:val="24"/>
        </w:rPr>
        <w:t>Правил</w:t>
      </w:r>
      <w:r w:rsidR="0053470B" w:rsidRPr="00032B89">
        <w:rPr>
          <w:rFonts w:ascii="Times New Roman" w:hAnsi="Times New Roman" w:cs="Times New Roman"/>
          <w:bCs/>
          <w:sz w:val="24"/>
          <w:szCs w:val="24"/>
        </w:rPr>
        <w:t>, с учетом положений настоящей статьи.</w:t>
      </w:r>
    </w:p>
    <w:p w14:paraId="7BB3E722"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53470B" w:rsidRPr="00032B89">
        <w:rPr>
          <w:rFonts w:ascii="Times New Roman" w:hAnsi="Times New Roman" w:cs="Times New Roman"/>
          <w:bCs/>
          <w:sz w:val="24"/>
          <w:szCs w:val="24"/>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FB70D38"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w:t>
      </w:r>
      <w:r w:rsidR="0053470B" w:rsidRPr="00032B89">
        <w:rPr>
          <w:rFonts w:ascii="Times New Roman" w:hAnsi="Times New Roman" w:cs="Times New Roman"/>
          <w:bCs/>
          <w:sz w:val="24"/>
          <w:szCs w:val="24"/>
        </w:rPr>
        <w:t xml:space="preserve">Организатор общественных обсуждений или публичных слушаний направляет </w:t>
      </w:r>
      <w:r w:rsidR="0053470B" w:rsidRPr="00032B89">
        <w:rPr>
          <w:rFonts w:ascii="Times New Roman" w:hAnsi="Times New Roman" w:cs="Times New Roman"/>
          <w:bCs/>
          <w:sz w:val="24"/>
          <w:szCs w:val="24"/>
        </w:rPr>
        <w:lastRenderedPageBreak/>
        <w:t xml:space="preserve">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w:t>
      </w:r>
      <w:r w:rsidR="00F50838" w:rsidRPr="00032B89">
        <w:rPr>
          <w:rFonts w:ascii="Times New Roman" w:hAnsi="Times New Roman" w:cs="Times New Roman"/>
          <w:bCs/>
          <w:sz w:val="24"/>
          <w:szCs w:val="24"/>
        </w:rPr>
        <w:t>семь рабочих</w:t>
      </w:r>
      <w:r w:rsidR="0053470B" w:rsidRPr="00032B89">
        <w:rPr>
          <w:rFonts w:ascii="Times New Roman" w:hAnsi="Times New Roman" w:cs="Times New Roman"/>
          <w:bCs/>
          <w:sz w:val="24"/>
          <w:szCs w:val="24"/>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6C82FF93" w14:textId="77777777" w:rsidR="00336D1C" w:rsidRPr="00032B89" w:rsidRDefault="0042720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sz w:val="24"/>
          <w:szCs w:val="24"/>
          <w:shd w:val="clear" w:color="auto" w:fill="FCFCFC"/>
        </w:rPr>
        <w:t>5</w:t>
      </w:r>
      <w:r w:rsidR="00336D1C" w:rsidRPr="00032B89">
        <w:rPr>
          <w:rFonts w:ascii="Times New Roman" w:hAnsi="Times New Roman" w:cs="Times New Roman"/>
          <w:sz w:val="24"/>
          <w:szCs w:val="24"/>
          <w:shd w:val="clear" w:color="auto" w:fill="FCFCFC"/>
        </w:rPr>
        <w:t>.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78938942" w14:textId="3DE1104F" w:rsidR="00336D1C" w:rsidRPr="00032B89" w:rsidRDefault="0042720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w:t>
      </w:r>
      <w:r w:rsidR="001C6354" w:rsidRPr="00032B89">
        <w:rPr>
          <w:rFonts w:ascii="Times New Roman" w:hAnsi="Times New Roman" w:cs="Times New Roman"/>
          <w:bCs/>
          <w:sz w:val="24"/>
          <w:szCs w:val="24"/>
        </w:rPr>
        <w:t xml:space="preserve">. </w:t>
      </w:r>
      <w:r w:rsidR="00336D1C" w:rsidRPr="00032B89">
        <w:rPr>
          <w:rFonts w:ascii="Times New Roman" w:hAnsi="Times New Roman" w:cs="Times New Roman"/>
          <w:sz w:val="24"/>
          <w:szCs w:val="24"/>
          <w:shd w:val="clear" w:color="auto" w:fill="FCFCFC"/>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w:t>
      </w:r>
      <w:r w:rsidR="00DC35AF" w:rsidRPr="00032B89">
        <w:rPr>
          <w:rFonts w:ascii="Times New Roman" w:hAnsi="Times New Roman" w:cs="Times New Roman"/>
          <w:bCs/>
          <w:sz w:val="24"/>
          <w:szCs w:val="24"/>
        </w:rPr>
        <w:t>Кореновского городского поселения Кореновского района.</w:t>
      </w:r>
    </w:p>
    <w:p w14:paraId="4F05A7AE" w14:textId="77777777" w:rsidR="00336D1C" w:rsidRPr="00032B89" w:rsidRDefault="0042720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w:t>
      </w:r>
      <w:r w:rsidR="001C6354" w:rsidRPr="00032B89">
        <w:rPr>
          <w:rFonts w:ascii="Times New Roman" w:hAnsi="Times New Roman" w:cs="Times New Roman"/>
          <w:bCs/>
          <w:sz w:val="24"/>
          <w:szCs w:val="24"/>
        </w:rPr>
        <w:t xml:space="preserve">. </w:t>
      </w:r>
      <w:r w:rsidR="00336D1C" w:rsidRPr="00032B89">
        <w:rPr>
          <w:rFonts w:ascii="Times New Roman" w:hAnsi="Times New Roman" w:cs="Times New Roman"/>
          <w:sz w:val="24"/>
          <w:szCs w:val="24"/>
          <w:shd w:val="clear" w:color="auto" w:fill="FCFCFC"/>
        </w:rPr>
        <w:t xml:space="preserve">На основании указанных в части </w:t>
      </w:r>
      <w:r w:rsidRPr="00032B89">
        <w:rPr>
          <w:rFonts w:ascii="Times New Roman" w:hAnsi="Times New Roman" w:cs="Times New Roman"/>
          <w:sz w:val="24"/>
          <w:szCs w:val="24"/>
          <w:shd w:val="clear" w:color="auto" w:fill="FCFCFC"/>
        </w:rPr>
        <w:t>6</w:t>
      </w:r>
      <w:r w:rsidR="00336D1C" w:rsidRPr="00032B89">
        <w:rPr>
          <w:rFonts w:ascii="Times New Roman" w:hAnsi="Times New Roman" w:cs="Times New Roman"/>
          <w:sz w:val="24"/>
          <w:szCs w:val="24"/>
          <w:shd w:val="clear" w:color="auto" w:fill="FCFCFC"/>
        </w:rPr>
        <w:t xml:space="preserve">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w:t>
      </w:r>
      <w:r w:rsidR="00EE5267" w:rsidRPr="00032B89">
        <w:rPr>
          <w:rFonts w:ascii="Times New Roman" w:hAnsi="Times New Roman" w:cs="Times New Roman"/>
          <w:sz w:val="24"/>
          <w:szCs w:val="24"/>
          <w:shd w:val="clear" w:color="auto" w:fill="FCFCFC"/>
        </w:rPr>
        <w:t>«</w:t>
      </w:r>
      <w:r w:rsidR="00336D1C" w:rsidRPr="00032B89">
        <w:rPr>
          <w:rFonts w:ascii="Times New Roman" w:hAnsi="Times New Roman" w:cs="Times New Roman"/>
          <w:sz w:val="24"/>
          <w:szCs w:val="24"/>
          <w:shd w:val="clear" w:color="auto" w:fill="FCFCFC"/>
        </w:rPr>
        <w:t>Интернет</w:t>
      </w:r>
      <w:r w:rsidR="00EE5267" w:rsidRPr="00032B89">
        <w:rPr>
          <w:rFonts w:ascii="Times New Roman" w:hAnsi="Times New Roman" w:cs="Times New Roman"/>
          <w:sz w:val="24"/>
          <w:szCs w:val="24"/>
          <w:shd w:val="clear" w:color="auto" w:fill="FCFCFC"/>
        </w:rPr>
        <w:t>»</w:t>
      </w:r>
      <w:r w:rsidR="00336D1C" w:rsidRPr="00032B89">
        <w:rPr>
          <w:rFonts w:ascii="Times New Roman" w:hAnsi="Times New Roman" w:cs="Times New Roman"/>
          <w:sz w:val="24"/>
          <w:szCs w:val="24"/>
          <w:shd w:val="clear" w:color="auto" w:fill="FCFCFC"/>
        </w:rPr>
        <w:t>.</w:t>
      </w:r>
    </w:p>
    <w:p w14:paraId="26FE9E0C" w14:textId="77777777" w:rsidR="00336D1C" w:rsidRPr="00032B89" w:rsidRDefault="0042720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w:t>
      </w:r>
      <w:r w:rsidR="001C6354" w:rsidRPr="00032B89">
        <w:rPr>
          <w:rFonts w:ascii="Times New Roman" w:hAnsi="Times New Roman" w:cs="Times New Roman"/>
          <w:bCs/>
          <w:sz w:val="24"/>
          <w:szCs w:val="24"/>
        </w:rPr>
        <w:t xml:space="preserve">. </w:t>
      </w:r>
      <w:r w:rsidR="00336D1C" w:rsidRPr="00032B89">
        <w:rPr>
          <w:rFonts w:ascii="Times New Roman" w:hAnsi="Times New Roman" w:cs="Times New Roman"/>
          <w:sz w:val="24"/>
          <w:szCs w:val="24"/>
          <w:shd w:val="clear" w:color="auto" w:fill="FCFCFC"/>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101F20D" w14:textId="77777777" w:rsidR="001C6354" w:rsidRPr="00032B89" w:rsidRDefault="00427205" w:rsidP="00A60EF3">
      <w:pPr>
        <w:pStyle w:val="ConsNormal"/>
        <w:ind w:firstLine="709"/>
        <w:jc w:val="both"/>
        <w:rPr>
          <w:rFonts w:ascii="Times New Roman" w:hAnsi="Times New Roman" w:cs="Times New Roman"/>
          <w:sz w:val="24"/>
          <w:szCs w:val="24"/>
          <w:shd w:val="clear" w:color="auto" w:fill="FCFCFC"/>
        </w:rPr>
      </w:pPr>
      <w:r w:rsidRPr="00032B89">
        <w:rPr>
          <w:rFonts w:ascii="Times New Roman" w:hAnsi="Times New Roman" w:cs="Times New Roman"/>
          <w:bCs/>
          <w:sz w:val="24"/>
          <w:szCs w:val="24"/>
        </w:rPr>
        <w:t>9</w:t>
      </w:r>
      <w:r w:rsidR="001C6354" w:rsidRPr="00032B89">
        <w:rPr>
          <w:rFonts w:ascii="Times New Roman" w:hAnsi="Times New Roman" w:cs="Times New Roman"/>
          <w:bCs/>
          <w:sz w:val="24"/>
          <w:szCs w:val="24"/>
        </w:rPr>
        <w:t xml:space="preserve">. </w:t>
      </w:r>
      <w:r w:rsidR="00336D1C" w:rsidRPr="00032B89">
        <w:rPr>
          <w:rFonts w:ascii="Times New Roman" w:hAnsi="Times New Roman" w:cs="Times New Roman"/>
          <w:sz w:val="24"/>
          <w:szCs w:val="24"/>
          <w:shd w:val="clear" w:color="auto" w:fill="FCFCFC"/>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12AF9F56" w14:textId="68AEBFB4" w:rsidR="00336D1C" w:rsidRPr="00032B89" w:rsidRDefault="00427205" w:rsidP="00A60EF3">
      <w:pPr>
        <w:pStyle w:val="ConsNormal"/>
        <w:ind w:firstLine="709"/>
        <w:jc w:val="both"/>
        <w:rPr>
          <w:rFonts w:ascii="Times New Roman" w:hAnsi="Times New Roman" w:cs="Times New Roman"/>
          <w:sz w:val="24"/>
          <w:szCs w:val="24"/>
          <w:shd w:val="clear" w:color="auto" w:fill="FCFCFC"/>
        </w:rPr>
      </w:pPr>
      <w:r w:rsidRPr="00032B89">
        <w:rPr>
          <w:rFonts w:ascii="Times New Roman" w:hAnsi="Times New Roman" w:cs="Times New Roman"/>
          <w:sz w:val="24"/>
          <w:szCs w:val="24"/>
          <w:shd w:val="clear" w:color="auto" w:fill="FCFCFC"/>
        </w:rPr>
        <w:t>9</w:t>
      </w:r>
      <w:r w:rsidR="00336D1C" w:rsidRPr="00032B89">
        <w:rPr>
          <w:rFonts w:ascii="Times New Roman" w:hAnsi="Times New Roman" w:cs="Times New Roman"/>
          <w:sz w:val="24"/>
          <w:szCs w:val="24"/>
          <w:shd w:val="clear" w:color="auto" w:fill="FCFCFC"/>
        </w:rPr>
        <w:t xml:space="preserve">.1.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sidRPr="00032B89">
        <w:rPr>
          <w:rFonts w:ascii="Times New Roman" w:hAnsi="Times New Roman" w:cs="Times New Roman"/>
          <w:sz w:val="24"/>
          <w:szCs w:val="24"/>
          <w:shd w:val="clear" w:color="auto" w:fill="FCFCFC"/>
        </w:rPr>
        <w:t>Градостроительного</w:t>
      </w:r>
      <w:r w:rsidR="00336D1C" w:rsidRPr="00032B89">
        <w:rPr>
          <w:rFonts w:ascii="Times New Roman" w:hAnsi="Times New Roman" w:cs="Times New Roman"/>
          <w:sz w:val="24"/>
          <w:szCs w:val="24"/>
          <w:shd w:val="clear" w:color="auto" w:fill="FCFCFC"/>
        </w:rPr>
        <w:t xml:space="preserve"> Кодекса</w:t>
      </w:r>
      <w:r w:rsidR="00DC35AF" w:rsidRPr="00032B89">
        <w:rPr>
          <w:rFonts w:ascii="Times New Roman" w:hAnsi="Times New Roman" w:cs="Times New Roman"/>
          <w:sz w:val="24"/>
          <w:szCs w:val="24"/>
          <w:shd w:val="clear" w:color="auto" w:fill="FCFCFC"/>
        </w:rPr>
        <w:t xml:space="preserve"> </w:t>
      </w:r>
      <w:r w:rsidR="00DC35AF" w:rsidRPr="00032B89">
        <w:rPr>
          <w:rFonts w:ascii="Times New Roman" w:hAnsi="Times New Roman" w:cs="Times New Roman"/>
          <w:bCs/>
          <w:sz w:val="24"/>
          <w:szCs w:val="24"/>
        </w:rPr>
        <w:t>Российской Федерации</w:t>
      </w:r>
      <w:r w:rsidR="00336D1C" w:rsidRPr="00032B89">
        <w:rPr>
          <w:rFonts w:ascii="Times New Roman" w:hAnsi="Times New Roman" w:cs="Times New Roman"/>
          <w:sz w:val="24"/>
          <w:szCs w:val="24"/>
          <w:shd w:val="clear" w:color="auto" w:fill="FCFCFC"/>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r w:rsidR="00DC35AF" w:rsidRPr="00032B89">
        <w:rPr>
          <w:rFonts w:ascii="Times New Roman" w:hAnsi="Times New Roman" w:cs="Times New Roman"/>
          <w:sz w:val="24"/>
          <w:szCs w:val="24"/>
          <w:shd w:val="clear" w:color="auto" w:fill="FCFCFC"/>
        </w:rPr>
        <w:t xml:space="preserve"> </w:t>
      </w:r>
      <w:r w:rsidR="00336D1C" w:rsidRPr="00032B89">
        <w:rPr>
          <w:rFonts w:ascii="Times New Roman" w:hAnsi="Times New Roman" w:cs="Times New Roman"/>
          <w:sz w:val="24"/>
          <w:szCs w:val="24"/>
          <w:shd w:val="clear" w:color="auto" w:fill="FCFCFC"/>
        </w:rPr>
        <w:t xml:space="preserve">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w:t>
      </w:r>
      <w:r w:rsidRPr="00032B89">
        <w:rPr>
          <w:rFonts w:ascii="Times New Roman" w:hAnsi="Times New Roman" w:cs="Times New Roman"/>
          <w:sz w:val="24"/>
          <w:szCs w:val="24"/>
          <w:shd w:val="clear" w:color="auto" w:fill="FCFCFC"/>
        </w:rPr>
        <w:t>Градостроительного</w:t>
      </w:r>
      <w:r w:rsidR="00336D1C" w:rsidRPr="00032B89">
        <w:rPr>
          <w:rFonts w:ascii="Times New Roman" w:hAnsi="Times New Roman" w:cs="Times New Roman"/>
          <w:sz w:val="24"/>
          <w:szCs w:val="24"/>
          <w:shd w:val="clear" w:color="auto" w:fill="FCFCFC"/>
        </w:rPr>
        <w:t xml:space="preserve"> Кодекса </w:t>
      </w:r>
      <w:r w:rsidR="00DC35AF" w:rsidRPr="00032B89">
        <w:rPr>
          <w:rFonts w:ascii="Times New Roman" w:hAnsi="Times New Roman" w:cs="Times New Roman"/>
          <w:bCs/>
          <w:sz w:val="24"/>
          <w:szCs w:val="24"/>
        </w:rPr>
        <w:t>Российской Федерации</w:t>
      </w:r>
      <w:r w:rsidR="00DC35AF" w:rsidRPr="00032B89">
        <w:rPr>
          <w:rFonts w:ascii="Times New Roman" w:hAnsi="Times New Roman" w:cs="Times New Roman"/>
          <w:sz w:val="24"/>
          <w:szCs w:val="24"/>
          <w:shd w:val="clear" w:color="auto" w:fill="FCFCFC"/>
        </w:rPr>
        <w:t xml:space="preserve"> </w:t>
      </w:r>
      <w:r w:rsidR="00336D1C" w:rsidRPr="00032B89">
        <w:rPr>
          <w:rFonts w:ascii="Times New Roman" w:hAnsi="Times New Roman" w:cs="Times New Roman"/>
          <w:sz w:val="24"/>
          <w:szCs w:val="24"/>
          <w:shd w:val="clear" w:color="auto" w:fill="FCFCFC"/>
        </w:rPr>
        <w:t xml:space="preserve">и от которых </w:t>
      </w:r>
      <w:r w:rsidR="00336D1C" w:rsidRPr="00032B89">
        <w:rPr>
          <w:rFonts w:ascii="Times New Roman" w:hAnsi="Times New Roman" w:cs="Times New Roman"/>
          <w:sz w:val="24"/>
          <w:szCs w:val="24"/>
          <w:shd w:val="clear" w:color="auto" w:fill="FCFCFC"/>
        </w:rPr>
        <w:lastRenderedPageBreak/>
        <w:t>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6806C13" w14:textId="77777777" w:rsidR="00336D1C" w:rsidRPr="00032B89" w:rsidRDefault="00427205" w:rsidP="00A60EF3">
      <w:pPr>
        <w:pStyle w:val="ConsNormal"/>
        <w:ind w:firstLine="709"/>
        <w:jc w:val="both"/>
        <w:rPr>
          <w:rFonts w:ascii="Times New Roman" w:hAnsi="Times New Roman" w:cs="Times New Roman"/>
          <w:sz w:val="24"/>
          <w:szCs w:val="24"/>
          <w:shd w:val="clear" w:color="auto" w:fill="FCFCFC"/>
        </w:rPr>
      </w:pPr>
      <w:r w:rsidRPr="00032B89">
        <w:rPr>
          <w:rFonts w:ascii="Times New Roman" w:hAnsi="Times New Roman" w:cs="Times New Roman"/>
          <w:sz w:val="24"/>
          <w:szCs w:val="24"/>
          <w:shd w:val="clear" w:color="auto" w:fill="FCFCFC"/>
        </w:rPr>
        <w:t>10</w:t>
      </w:r>
      <w:r w:rsidR="00336D1C" w:rsidRPr="00032B89">
        <w:rPr>
          <w:rFonts w:ascii="Times New Roman" w:hAnsi="Times New Roman" w:cs="Times New Roman"/>
          <w:sz w:val="24"/>
          <w:szCs w:val="24"/>
          <w:shd w:val="clear" w:color="auto" w:fill="FCFCFC"/>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37BEF9D5" w14:textId="77777777" w:rsidR="00522D53" w:rsidRPr="00032B89" w:rsidRDefault="00522D53" w:rsidP="00A60EF3">
      <w:pPr>
        <w:pStyle w:val="ConsNormal"/>
        <w:ind w:firstLine="709"/>
        <w:jc w:val="both"/>
        <w:rPr>
          <w:rFonts w:ascii="Times New Roman" w:hAnsi="Times New Roman" w:cs="Times New Roman"/>
          <w:bCs/>
          <w:sz w:val="24"/>
          <w:szCs w:val="24"/>
        </w:rPr>
      </w:pPr>
    </w:p>
    <w:p w14:paraId="34832DA2" w14:textId="77777777" w:rsidR="001C6354" w:rsidRPr="00032B89" w:rsidRDefault="001C6354" w:rsidP="0040321C">
      <w:pPr>
        <w:pStyle w:val="5"/>
      </w:pPr>
      <w:bookmarkStart w:id="21" w:name="_Toc206678208"/>
      <w:r w:rsidRPr="00032B89">
        <w:t>Статья 1</w:t>
      </w:r>
      <w:r w:rsidR="00891357" w:rsidRPr="00032B89">
        <w:t>5</w:t>
      </w:r>
      <w:r w:rsidR="000812D8" w:rsidRPr="00032B89">
        <w:t>.</w:t>
      </w:r>
      <w:r w:rsidRPr="00032B89">
        <w:t xml:space="preserve"> Отклонение от предельных параметров разрешенного строительства, реконструкции объектов капитального строительства</w:t>
      </w:r>
      <w:bookmarkEnd w:id="21"/>
    </w:p>
    <w:p w14:paraId="277A5DBF" w14:textId="77777777" w:rsidR="001C6354" w:rsidRPr="00032B89" w:rsidRDefault="001C6354" w:rsidP="00A60EF3">
      <w:pPr>
        <w:pStyle w:val="ConsNormal"/>
        <w:ind w:firstLine="709"/>
        <w:jc w:val="both"/>
        <w:rPr>
          <w:rFonts w:ascii="Times New Roman" w:hAnsi="Times New Roman" w:cs="Times New Roman"/>
          <w:bCs/>
          <w:sz w:val="24"/>
          <w:szCs w:val="24"/>
        </w:rPr>
      </w:pPr>
    </w:p>
    <w:p w14:paraId="1C6B1D37" w14:textId="77777777" w:rsidR="00F34D7B"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w:t>
      </w:r>
      <w:r w:rsidR="00D9784A" w:rsidRPr="00032B89">
        <w:rPr>
          <w:rFonts w:ascii="Times New Roman" w:hAnsi="Times New Roman" w:cs="Times New Roman"/>
          <w:bCs/>
          <w:sz w:val="24"/>
          <w:szCs w:val="24"/>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44C7CA1" w14:textId="77777777" w:rsidR="00F47780" w:rsidRPr="00032B89" w:rsidRDefault="00F4778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1556086E" w14:textId="77777777" w:rsidR="00FF6BD5" w:rsidRPr="00032B89" w:rsidRDefault="00FF6BD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08E1292" w14:textId="77777777" w:rsidR="00F34D7B"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D9784A" w:rsidRPr="00032B89">
        <w:rPr>
          <w:rFonts w:ascii="Times New Roman" w:hAnsi="Times New Roman" w:cs="Times New Roman"/>
          <w:bCs/>
          <w:sz w:val="24"/>
          <w:szCs w:val="24"/>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r w:rsidRPr="00032B89">
        <w:rPr>
          <w:rFonts w:ascii="Times New Roman" w:hAnsi="Times New Roman" w:cs="Times New Roman"/>
          <w:bCs/>
          <w:sz w:val="24"/>
          <w:szCs w:val="24"/>
        </w:rPr>
        <w:t>.</w:t>
      </w:r>
    </w:p>
    <w:p w14:paraId="056B1DC5" w14:textId="16C2E7DF" w:rsidR="00F34D7B"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D9784A" w:rsidRPr="00032B89">
        <w:rPr>
          <w:rFonts w:ascii="Times New Roman" w:hAnsi="Times New Roman" w:cs="Times New Roman"/>
          <w:bCs/>
          <w:sz w:val="24"/>
          <w:szCs w:val="24"/>
        </w:rPr>
        <w:t>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032B89">
        <w:rPr>
          <w:rFonts w:ascii="Times New Roman" w:hAnsi="Times New Roman" w:cs="Times New Roman"/>
          <w:bCs/>
          <w:sz w:val="24"/>
          <w:szCs w:val="24"/>
        </w:rPr>
        <w:t>.</w:t>
      </w:r>
      <w:r w:rsidR="00C63A49" w:rsidRPr="00032B89">
        <w:rPr>
          <w:rFonts w:ascii="Times New Roman" w:hAnsi="Times New Roman" w:cs="Times New Roman"/>
          <w:bCs/>
          <w:sz w:val="24"/>
          <w:szCs w:val="24"/>
        </w:rPr>
        <w:t xml:space="preserve"> </w:t>
      </w:r>
      <w:r w:rsidR="00EE5267" w:rsidRPr="00032B89">
        <w:rPr>
          <w:rFonts w:ascii="Times New Roman" w:hAnsi="Times New Roman" w:cs="Times New Roman"/>
          <w:bCs/>
          <w:sz w:val="24"/>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7961C0EA" w14:textId="3D896931" w:rsidR="00D9784A"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w:t>
      </w:r>
      <w:r w:rsidR="00DD79D5" w:rsidRPr="00032B89">
        <w:rPr>
          <w:rFonts w:ascii="Times New Roman" w:hAnsi="Times New Roman" w:cs="Times New Roman"/>
          <w:bCs/>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25 настоящих Правил,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w:t>
      </w:r>
      <w:r w:rsidR="00DD79D5" w:rsidRPr="00032B89">
        <w:rPr>
          <w:rFonts w:ascii="Times New Roman" w:hAnsi="Times New Roman" w:cs="Times New Roman"/>
          <w:bCs/>
          <w:sz w:val="24"/>
          <w:szCs w:val="24"/>
        </w:rPr>
        <w:lastRenderedPageBreak/>
        <w:t>строительства, несет физическое или юридическое лицо, заинтересованное в предоставлении такого разрешения</w:t>
      </w:r>
      <w:r w:rsidR="009E154F" w:rsidRPr="00032B89">
        <w:rPr>
          <w:rFonts w:ascii="Times New Roman" w:hAnsi="Times New Roman" w:cs="Times New Roman"/>
          <w:bCs/>
          <w:sz w:val="24"/>
          <w:szCs w:val="24"/>
        </w:rPr>
        <w:t>.</w:t>
      </w:r>
    </w:p>
    <w:p w14:paraId="3632D39C" w14:textId="1BDC6F76" w:rsidR="00F34D7B"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w:t>
      </w:r>
      <w:r w:rsidR="00DD79D5" w:rsidRPr="00032B89">
        <w:rPr>
          <w:rFonts w:ascii="Times New Roman" w:hAnsi="Times New Roman" w:cs="Times New Roman"/>
          <w:bCs/>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Кореновского городского поселения Кореновского района</w:t>
      </w:r>
      <w:r w:rsidR="0053470B" w:rsidRPr="00032B89">
        <w:rPr>
          <w:rFonts w:ascii="Times New Roman" w:hAnsi="Times New Roman" w:cs="Times New Roman"/>
          <w:bCs/>
          <w:sz w:val="24"/>
          <w:szCs w:val="24"/>
        </w:rPr>
        <w:t>.</w:t>
      </w:r>
    </w:p>
    <w:p w14:paraId="56ECD239" w14:textId="77777777" w:rsidR="00F34D7B"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w:t>
      </w:r>
      <w:r w:rsidR="0053470B" w:rsidRPr="00032B89">
        <w:rPr>
          <w:rFonts w:ascii="Times New Roman" w:hAnsi="Times New Roman" w:cs="Times New Roman"/>
          <w:bCs/>
          <w:sz w:val="24"/>
          <w:szCs w:val="24"/>
        </w:rPr>
        <w:t xml:space="preserve">Глава </w:t>
      </w:r>
      <w:r w:rsidR="00427205" w:rsidRPr="00032B89">
        <w:rPr>
          <w:rFonts w:ascii="Times New Roman" w:hAnsi="Times New Roman" w:cs="Times New Roman"/>
          <w:bCs/>
          <w:sz w:val="24"/>
          <w:szCs w:val="24"/>
        </w:rPr>
        <w:t>администрации Кореновского городского поселения</w:t>
      </w:r>
      <w:r w:rsidR="0053470B" w:rsidRPr="00032B89">
        <w:rPr>
          <w:rFonts w:ascii="Times New Roman" w:hAnsi="Times New Roman" w:cs="Times New Roman"/>
          <w:bCs/>
          <w:sz w:val="24"/>
          <w:szCs w:val="24"/>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649CAA5" w14:textId="36F7BE86" w:rsidR="00177E23" w:rsidRPr="00032B89" w:rsidRDefault="00177E23"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sz w:val="24"/>
          <w:szCs w:val="24"/>
          <w:shd w:val="clear" w:color="auto" w:fill="FCFCFC"/>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sidR="0032586A" w:rsidRPr="00032B89">
        <w:rPr>
          <w:rFonts w:ascii="Times New Roman" w:hAnsi="Times New Roman" w:cs="Times New Roman"/>
          <w:sz w:val="24"/>
          <w:szCs w:val="24"/>
          <w:shd w:val="clear" w:color="auto" w:fill="FCFCFC"/>
        </w:rPr>
        <w:t>Градостроительного</w:t>
      </w:r>
      <w:r w:rsidR="00C63A49" w:rsidRPr="00032B89">
        <w:rPr>
          <w:rFonts w:ascii="Times New Roman" w:hAnsi="Times New Roman" w:cs="Times New Roman"/>
          <w:sz w:val="24"/>
          <w:szCs w:val="24"/>
          <w:shd w:val="clear" w:color="auto" w:fill="FCFCFC"/>
        </w:rPr>
        <w:t xml:space="preserve"> </w:t>
      </w:r>
      <w:r w:rsidR="00114309" w:rsidRPr="00032B89">
        <w:rPr>
          <w:rFonts w:ascii="Times New Roman" w:hAnsi="Times New Roman" w:cs="Times New Roman"/>
          <w:sz w:val="24"/>
          <w:szCs w:val="24"/>
          <w:shd w:val="clear" w:color="auto" w:fill="FCFCFC"/>
        </w:rPr>
        <w:t>к</w:t>
      </w:r>
      <w:r w:rsidRPr="00032B89">
        <w:rPr>
          <w:rFonts w:ascii="Times New Roman" w:hAnsi="Times New Roman" w:cs="Times New Roman"/>
          <w:sz w:val="24"/>
          <w:szCs w:val="24"/>
          <w:shd w:val="clear" w:color="auto" w:fill="FCFCFC"/>
        </w:rPr>
        <w:t>одекса</w:t>
      </w:r>
      <w:r w:rsidR="002076D0" w:rsidRPr="00032B89">
        <w:rPr>
          <w:rFonts w:ascii="Times New Roman" w:hAnsi="Times New Roman" w:cs="Times New Roman"/>
          <w:sz w:val="24"/>
          <w:szCs w:val="24"/>
          <w:shd w:val="clear" w:color="auto" w:fill="FCFCFC"/>
        </w:rPr>
        <w:t xml:space="preserve"> Российской Федерации</w:t>
      </w:r>
      <w:r w:rsidRPr="00032B89">
        <w:rPr>
          <w:rFonts w:ascii="Times New Roman" w:hAnsi="Times New Roman" w:cs="Times New Roman"/>
          <w:sz w:val="24"/>
          <w:szCs w:val="24"/>
          <w:shd w:val="clear" w:color="auto" w:fill="FCFCFC"/>
        </w:rPr>
        <w:t>,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r w:rsidR="00C63A49" w:rsidRPr="00032B89">
        <w:rPr>
          <w:rFonts w:ascii="Times New Roman" w:hAnsi="Times New Roman" w:cs="Times New Roman"/>
          <w:sz w:val="24"/>
          <w:szCs w:val="24"/>
          <w:shd w:val="clear" w:color="auto" w:fill="FCFCFC"/>
        </w:rPr>
        <w:t xml:space="preserve"> </w:t>
      </w:r>
      <w:r w:rsidRPr="00032B89">
        <w:rPr>
          <w:rFonts w:ascii="Times New Roman" w:hAnsi="Times New Roman" w:cs="Times New Roman"/>
          <w:sz w:val="24"/>
          <w:szCs w:val="24"/>
          <w:shd w:val="clear" w:color="auto" w:fill="FCFCFC"/>
        </w:rPr>
        <w:t xml:space="preserve">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w:t>
      </w:r>
      <w:r w:rsidR="0032586A" w:rsidRPr="00032B89">
        <w:rPr>
          <w:rFonts w:ascii="Times New Roman" w:hAnsi="Times New Roman" w:cs="Times New Roman"/>
          <w:sz w:val="24"/>
          <w:szCs w:val="24"/>
          <w:shd w:val="clear" w:color="auto" w:fill="FCFCFC"/>
        </w:rPr>
        <w:t>Градостроительного</w:t>
      </w:r>
      <w:r w:rsidRPr="00032B89">
        <w:rPr>
          <w:rFonts w:ascii="Times New Roman" w:hAnsi="Times New Roman" w:cs="Times New Roman"/>
          <w:sz w:val="24"/>
          <w:szCs w:val="24"/>
          <w:shd w:val="clear" w:color="auto" w:fill="FCFCFC"/>
        </w:rPr>
        <w:t xml:space="preserve"> </w:t>
      </w:r>
      <w:r w:rsidR="002076D0" w:rsidRPr="00032B89">
        <w:rPr>
          <w:rFonts w:ascii="Times New Roman" w:hAnsi="Times New Roman" w:cs="Times New Roman"/>
          <w:sz w:val="24"/>
          <w:szCs w:val="24"/>
          <w:shd w:val="clear" w:color="auto" w:fill="FCFCFC"/>
        </w:rPr>
        <w:t>к</w:t>
      </w:r>
      <w:r w:rsidRPr="00032B89">
        <w:rPr>
          <w:rFonts w:ascii="Times New Roman" w:hAnsi="Times New Roman" w:cs="Times New Roman"/>
          <w:sz w:val="24"/>
          <w:szCs w:val="24"/>
          <w:shd w:val="clear" w:color="auto" w:fill="FCFCFC"/>
        </w:rPr>
        <w:t xml:space="preserve">одекса </w:t>
      </w:r>
      <w:r w:rsidR="002076D0" w:rsidRPr="00032B89">
        <w:rPr>
          <w:rFonts w:ascii="Times New Roman" w:hAnsi="Times New Roman" w:cs="Times New Roman"/>
          <w:sz w:val="24"/>
          <w:szCs w:val="24"/>
          <w:shd w:val="clear" w:color="auto" w:fill="FCFCFC"/>
        </w:rPr>
        <w:t xml:space="preserve">Российской Федерации </w:t>
      </w:r>
      <w:r w:rsidRPr="00032B89">
        <w:rPr>
          <w:rFonts w:ascii="Times New Roman" w:hAnsi="Times New Roman" w:cs="Times New Roman"/>
          <w:sz w:val="24"/>
          <w:szCs w:val="24"/>
          <w:shd w:val="clear" w:color="auto" w:fill="FCFCFC"/>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7EFF208" w14:textId="77777777" w:rsidR="00AF07F2" w:rsidRPr="00032B89" w:rsidRDefault="00F34D7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7. </w:t>
      </w:r>
      <w:r w:rsidR="0053470B" w:rsidRPr="00032B89">
        <w:rPr>
          <w:rFonts w:ascii="Times New Roman" w:hAnsi="Times New Roman" w:cs="Times New Roman"/>
          <w:bCs/>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7B2511CB" w14:textId="77777777" w:rsidR="0082248A" w:rsidRPr="00032B89" w:rsidRDefault="0082248A"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w:t>
      </w:r>
      <w:r w:rsidR="0053470B" w:rsidRPr="00032B89">
        <w:rPr>
          <w:rFonts w:ascii="Times New Roman" w:hAnsi="Times New Roman" w:cs="Times New Roman"/>
          <w:bCs/>
          <w:sz w:val="24"/>
          <w:szCs w:val="24"/>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0053470B" w:rsidRPr="00032B89">
        <w:rPr>
          <w:rFonts w:ascii="Times New Roman" w:hAnsi="Times New Roman" w:cs="Times New Roman"/>
          <w:bCs/>
          <w:sz w:val="24"/>
          <w:szCs w:val="24"/>
        </w:rPr>
        <w:t>приаэродромной</w:t>
      </w:r>
      <w:proofErr w:type="spellEnd"/>
      <w:r w:rsidR="0053470B" w:rsidRPr="00032B89">
        <w:rPr>
          <w:rFonts w:ascii="Times New Roman" w:hAnsi="Times New Roman" w:cs="Times New Roman"/>
          <w:bCs/>
          <w:sz w:val="24"/>
          <w:szCs w:val="24"/>
        </w:rPr>
        <w:t xml:space="preserve"> территории.</w:t>
      </w:r>
    </w:p>
    <w:p w14:paraId="5828805F" w14:textId="77777777" w:rsidR="0053470B" w:rsidRPr="00032B89" w:rsidRDefault="0053470B" w:rsidP="00A60EF3">
      <w:pPr>
        <w:pStyle w:val="ConsNormal"/>
        <w:ind w:firstLine="709"/>
        <w:jc w:val="both"/>
        <w:rPr>
          <w:rFonts w:ascii="Times New Roman" w:hAnsi="Times New Roman" w:cs="Times New Roman"/>
          <w:bCs/>
          <w:sz w:val="24"/>
          <w:szCs w:val="24"/>
        </w:rPr>
      </w:pPr>
    </w:p>
    <w:p w14:paraId="24D19E72" w14:textId="77777777" w:rsidR="001C6354" w:rsidRPr="00032B89" w:rsidRDefault="001C6354" w:rsidP="00A8645C">
      <w:pPr>
        <w:pStyle w:val="1"/>
        <w:spacing w:before="0" w:after="0" w:line="240" w:lineRule="auto"/>
        <w:ind w:firstLine="709"/>
        <w:rPr>
          <w:bCs w:val="0"/>
          <w:szCs w:val="24"/>
        </w:rPr>
      </w:pPr>
      <w:bookmarkStart w:id="22" w:name="_Toc206678209"/>
      <w:r w:rsidRPr="00032B89">
        <w:rPr>
          <w:bCs w:val="0"/>
          <w:szCs w:val="24"/>
        </w:rPr>
        <w:t>Раздел 4. О подготовке документации по планировке территории органами местного самоуправления</w:t>
      </w:r>
      <w:bookmarkEnd w:id="22"/>
    </w:p>
    <w:p w14:paraId="18B83E67" w14:textId="77777777" w:rsidR="0015248D" w:rsidRPr="00032B89" w:rsidRDefault="0015248D" w:rsidP="00A60EF3">
      <w:pPr>
        <w:pStyle w:val="ConsNormal"/>
        <w:ind w:firstLine="709"/>
        <w:jc w:val="both"/>
        <w:rPr>
          <w:rFonts w:ascii="Times New Roman" w:hAnsi="Times New Roman" w:cs="Times New Roman"/>
          <w:bCs/>
          <w:sz w:val="24"/>
          <w:szCs w:val="24"/>
        </w:rPr>
      </w:pPr>
    </w:p>
    <w:p w14:paraId="6F3EB7BA" w14:textId="77777777" w:rsidR="001C6354" w:rsidRPr="00032B89" w:rsidRDefault="001C6354" w:rsidP="0040321C">
      <w:pPr>
        <w:pStyle w:val="5"/>
      </w:pPr>
      <w:bookmarkStart w:id="23" w:name="_Toc206678210"/>
      <w:r w:rsidRPr="00032B89">
        <w:t>Статья 1</w:t>
      </w:r>
      <w:r w:rsidR="00891357" w:rsidRPr="00032B89">
        <w:t>6</w:t>
      </w:r>
      <w:r w:rsidRPr="00032B89">
        <w:t>. Назначение</w:t>
      </w:r>
      <w:r w:rsidR="00E44D4E" w:rsidRPr="00032B89">
        <w:t>, в</w:t>
      </w:r>
      <w:r w:rsidR="00510709" w:rsidRPr="00032B89">
        <w:t>иды</w:t>
      </w:r>
      <w:r w:rsidRPr="00032B89">
        <w:t xml:space="preserve"> документации по планировке территории</w:t>
      </w:r>
      <w:bookmarkEnd w:id="23"/>
    </w:p>
    <w:p w14:paraId="541B5141" w14:textId="77777777" w:rsidR="001C6354" w:rsidRPr="00032B89" w:rsidRDefault="001C6354" w:rsidP="00A60EF3">
      <w:pPr>
        <w:pStyle w:val="ConsNormal"/>
        <w:ind w:firstLine="709"/>
        <w:jc w:val="both"/>
        <w:rPr>
          <w:rFonts w:ascii="Times New Roman" w:hAnsi="Times New Roman" w:cs="Times New Roman"/>
          <w:bCs/>
          <w:sz w:val="24"/>
          <w:szCs w:val="24"/>
        </w:rPr>
      </w:pPr>
    </w:p>
    <w:p w14:paraId="37092007"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4FF6E7B7" w14:textId="25C0F5C5" w:rsidR="00E44D4E" w:rsidRPr="00032B89" w:rsidRDefault="004F48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w:t>
      </w:r>
      <w:r w:rsidR="00E44D4E" w:rsidRPr="00032B89">
        <w:rPr>
          <w:rFonts w:ascii="Times New Roman" w:hAnsi="Times New Roman" w:cs="Times New Roman"/>
          <w:bCs/>
          <w:sz w:val="24"/>
          <w:szCs w:val="24"/>
        </w:rPr>
        <w:t>.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4E243C8F"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необходимо изъятие земельных участков для государственных или муниципальных </w:t>
      </w:r>
      <w:r w:rsidRPr="00032B89">
        <w:rPr>
          <w:rFonts w:ascii="Times New Roman" w:hAnsi="Times New Roman" w:cs="Times New Roman"/>
          <w:bCs/>
          <w:sz w:val="24"/>
          <w:szCs w:val="24"/>
        </w:rPr>
        <w:lastRenderedPageBreak/>
        <w:t>нужд в связи с размещением объекта капитального строительства федерального, регионального или местного значения;</w:t>
      </w:r>
    </w:p>
    <w:p w14:paraId="5F34150F"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необходимы установление, изменение или отмена красных линий;</w:t>
      </w:r>
    </w:p>
    <w:p w14:paraId="6C18DBDB"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0B7409F"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6136C224"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0252BD" w:rsidRPr="00032B89">
        <w:rPr>
          <w:rFonts w:ascii="Times New Roman" w:hAnsi="Times New Roman" w:cs="Times New Roman"/>
          <w:bCs/>
          <w:sz w:val="24"/>
          <w:szCs w:val="24"/>
        </w:rPr>
        <w:t>нтации по планировке территории;</w:t>
      </w:r>
    </w:p>
    <w:p w14:paraId="0CC2C9A1" w14:textId="77777777" w:rsidR="000252BD" w:rsidRPr="00032B89" w:rsidRDefault="000252B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w:t>
      </w:r>
      <w:r w:rsidR="009664A2" w:rsidRPr="00032B89">
        <w:rPr>
          <w:rFonts w:ascii="Times New Roman" w:hAnsi="Times New Roman" w:cs="Times New Roman"/>
          <w:bCs/>
          <w:sz w:val="24"/>
          <w:szCs w:val="24"/>
        </w:rPr>
        <w:t>в границах земель лесного фонда;</w:t>
      </w:r>
    </w:p>
    <w:p w14:paraId="27BDE434" w14:textId="5126B5F1" w:rsidR="009664A2" w:rsidRPr="00032B89" w:rsidRDefault="009664A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планируется осуществление комплексного развития территории</w:t>
      </w:r>
      <w:r w:rsidR="00D06221" w:rsidRPr="00032B89">
        <w:rPr>
          <w:rFonts w:ascii="Times New Roman" w:hAnsi="Times New Roman" w:cs="Times New Roman"/>
          <w:bCs/>
          <w:sz w:val="24"/>
          <w:szCs w:val="24"/>
        </w:rPr>
        <w:t>;</w:t>
      </w:r>
    </w:p>
    <w:p w14:paraId="71B75B29" w14:textId="0A3815B9" w:rsidR="001B29E4" w:rsidRPr="00032B89" w:rsidRDefault="001B29E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w:t>
      </w:r>
      <w:r w:rsidR="00097186"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года </w:t>
      </w:r>
      <w:r w:rsidR="004F484E" w:rsidRPr="00032B89">
        <w:rPr>
          <w:rFonts w:ascii="Times New Roman" w:hAnsi="Times New Roman" w:cs="Times New Roman"/>
          <w:bCs/>
          <w:sz w:val="24"/>
          <w:szCs w:val="24"/>
        </w:rPr>
        <w:t>№</w:t>
      </w:r>
      <w:r w:rsidRPr="00032B89">
        <w:rPr>
          <w:rFonts w:ascii="Times New Roman" w:hAnsi="Times New Roman" w:cs="Times New Roman"/>
          <w:bCs/>
          <w:sz w:val="24"/>
          <w:szCs w:val="24"/>
        </w:rPr>
        <w:t xml:space="preserve"> 214-ФЗ </w:t>
      </w:r>
      <w:r w:rsidR="004F484E" w:rsidRPr="00032B89">
        <w:rPr>
          <w:rFonts w:ascii="Times New Roman" w:hAnsi="Times New Roman" w:cs="Times New Roman"/>
          <w:bCs/>
          <w:sz w:val="24"/>
          <w:szCs w:val="24"/>
        </w:rPr>
        <w:t>«</w:t>
      </w:r>
      <w:r w:rsidRPr="00032B89">
        <w:rPr>
          <w:rFonts w:ascii="Times New Roman" w:hAnsi="Times New Roman" w:cs="Times New Roman"/>
          <w:bCs/>
          <w:sz w:val="24"/>
          <w:szCs w:val="24"/>
        </w:rPr>
        <w:t>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4F484E" w:rsidRPr="00032B89">
        <w:rPr>
          <w:rFonts w:ascii="Times New Roman" w:hAnsi="Times New Roman" w:cs="Times New Roman"/>
          <w:bCs/>
          <w:sz w:val="24"/>
          <w:szCs w:val="24"/>
        </w:rPr>
        <w:t>»</w:t>
      </w:r>
      <w:r w:rsidRPr="00032B89">
        <w:rPr>
          <w:rFonts w:ascii="Times New Roman" w:hAnsi="Times New Roman" w:cs="Times New Roman"/>
          <w:bCs/>
          <w:sz w:val="24"/>
          <w:szCs w:val="24"/>
        </w:rPr>
        <w:t>.</w:t>
      </w:r>
    </w:p>
    <w:p w14:paraId="3AE87A01" w14:textId="24D1ABED" w:rsidR="00E44D4E" w:rsidRPr="00032B89" w:rsidRDefault="004F48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w:t>
      </w:r>
      <w:r w:rsidR="00E44D4E" w:rsidRPr="00032B89">
        <w:rPr>
          <w:rFonts w:ascii="Times New Roman" w:hAnsi="Times New Roman" w:cs="Times New Roman"/>
          <w:bCs/>
          <w:sz w:val="24"/>
          <w:szCs w:val="24"/>
        </w:rPr>
        <w:t>. Видами документации по планировке территории являются:</w:t>
      </w:r>
    </w:p>
    <w:p w14:paraId="039D4D69"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проект планировки территории;</w:t>
      </w:r>
    </w:p>
    <w:p w14:paraId="44AF6ED7"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проект межевания территории.</w:t>
      </w:r>
    </w:p>
    <w:p w14:paraId="193C02B4" w14:textId="2105F139" w:rsidR="00E44D4E" w:rsidRPr="00032B89" w:rsidRDefault="004F48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w:t>
      </w:r>
      <w:r w:rsidR="00E44D4E" w:rsidRPr="00032B89">
        <w:rPr>
          <w:rFonts w:ascii="Times New Roman" w:hAnsi="Times New Roman" w:cs="Times New Roman"/>
          <w:bCs/>
          <w:sz w:val="24"/>
          <w:szCs w:val="24"/>
        </w:rPr>
        <w:t xml:space="preserve">. </w:t>
      </w:r>
      <w:r w:rsidR="00BE142D" w:rsidRPr="00032B89">
        <w:rPr>
          <w:rFonts w:ascii="Times New Roman" w:hAnsi="Times New Roman" w:cs="Times New Roman"/>
          <w:bCs/>
          <w:sz w:val="24"/>
          <w:szCs w:val="24"/>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2E4069A4" w14:textId="7C03D897" w:rsidR="008C0F82" w:rsidRPr="00032B89" w:rsidRDefault="004F48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w:t>
      </w:r>
      <w:r w:rsidR="00E44D4E" w:rsidRPr="00032B89">
        <w:rPr>
          <w:rFonts w:ascii="Times New Roman" w:hAnsi="Times New Roman" w:cs="Times New Roman"/>
          <w:bCs/>
          <w:sz w:val="24"/>
          <w:szCs w:val="24"/>
        </w:rPr>
        <w:t xml:space="preserve">. Проект планировки территории является основой для подготовки проекта межевания территории, за исключением случаев, предусмотренных частью </w:t>
      </w:r>
      <w:r w:rsidRPr="00032B89">
        <w:rPr>
          <w:rFonts w:ascii="Times New Roman" w:hAnsi="Times New Roman" w:cs="Times New Roman"/>
          <w:bCs/>
          <w:sz w:val="24"/>
          <w:szCs w:val="24"/>
        </w:rPr>
        <w:t>4</w:t>
      </w:r>
      <w:r w:rsidR="00E44D4E" w:rsidRPr="00032B89">
        <w:rPr>
          <w:rFonts w:ascii="Times New Roman" w:hAnsi="Times New Roman" w:cs="Times New Roman"/>
          <w:bCs/>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3A992499" w14:textId="1489C02B" w:rsidR="00BE142D" w:rsidRPr="00032B89" w:rsidRDefault="00BE142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w:t>
      </w:r>
      <w:r w:rsidR="00097186"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года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78217F88" w14:textId="77777777" w:rsidR="00E44D4E" w:rsidRPr="00032B89" w:rsidRDefault="00E44D4E" w:rsidP="00A60EF3">
      <w:pPr>
        <w:pStyle w:val="ConsNormal"/>
        <w:ind w:firstLine="709"/>
        <w:jc w:val="both"/>
        <w:rPr>
          <w:rFonts w:ascii="Times New Roman" w:hAnsi="Times New Roman" w:cs="Times New Roman"/>
          <w:bCs/>
          <w:sz w:val="24"/>
          <w:szCs w:val="24"/>
        </w:rPr>
      </w:pPr>
    </w:p>
    <w:p w14:paraId="38268522" w14:textId="77777777" w:rsidR="008C0F82" w:rsidRPr="00032B89" w:rsidRDefault="008C0F82" w:rsidP="0040321C">
      <w:pPr>
        <w:pStyle w:val="5"/>
      </w:pPr>
      <w:bookmarkStart w:id="24" w:name="_Toc206678211"/>
      <w:r w:rsidRPr="00032B89">
        <w:t>Статья 1</w:t>
      </w:r>
      <w:r w:rsidR="00891357" w:rsidRPr="00032B89">
        <w:t>6</w:t>
      </w:r>
      <w:r w:rsidRPr="00032B89">
        <w:t>.1. Общие требования к документации по планировке территории</w:t>
      </w:r>
      <w:bookmarkEnd w:id="24"/>
    </w:p>
    <w:p w14:paraId="38CE4597" w14:textId="77777777" w:rsidR="008507D1" w:rsidRPr="00032B89" w:rsidRDefault="008507D1" w:rsidP="00A60EF3">
      <w:pPr>
        <w:pStyle w:val="ConsNormal"/>
        <w:ind w:firstLine="709"/>
        <w:jc w:val="both"/>
        <w:rPr>
          <w:rFonts w:ascii="Times New Roman" w:hAnsi="Times New Roman" w:cs="Times New Roman"/>
          <w:bCs/>
          <w:sz w:val="24"/>
          <w:szCs w:val="24"/>
        </w:rPr>
      </w:pPr>
    </w:p>
    <w:p w14:paraId="5C507C55" w14:textId="7BCF9421"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Подготовка документации по планировке территории осуществляется в отношении </w:t>
      </w:r>
      <w:r w:rsidRPr="00032B89">
        <w:rPr>
          <w:rFonts w:ascii="Times New Roman" w:hAnsi="Times New Roman" w:cs="Times New Roman"/>
          <w:bCs/>
          <w:sz w:val="24"/>
          <w:szCs w:val="24"/>
        </w:rPr>
        <w:lastRenderedPageBreak/>
        <w:t>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 планом Кореновского городского поселения Кореновского района функциональных зон</w:t>
      </w:r>
      <w:r w:rsidR="00EE5267" w:rsidRPr="00032B89">
        <w:rPr>
          <w:rFonts w:ascii="Times New Roman" w:hAnsi="Times New Roman" w:cs="Times New Roman"/>
          <w:bCs/>
          <w:sz w:val="24"/>
          <w:szCs w:val="24"/>
        </w:rPr>
        <w:t xml:space="preserve">, территории, в отношении которой предусматривается осуществление </w:t>
      </w:r>
      <w:r w:rsidR="00E32163" w:rsidRPr="00032B89">
        <w:rPr>
          <w:rFonts w:ascii="Times New Roman" w:hAnsi="Times New Roman" w:cs="Times New Roman"/>
          <w:bCs/>
          <w:sz w:val="24"/>
          <w:szCs w:val="24"/>
        </w:rPr>
        <w:t>комплексного развития территории</w:t>
      </w:r>
      <w:r w:rsidR="00EE5267" w:rsidRPr="00032B89">
        <w:rPr>
          <w:rFonts w:ascii="Times New Roman" w:hAnsi="Times New Roman" w:cs="Times New Roman"/>
          <w:bCs/>
          <w:sz w:val="24"/>
          <w:szCs w:val="24"/>
        </w:rPr>
        <w:t>.</w:t>
      </w:r>
    </w:p>
    <w:p w14:paraId="16BEB7DA"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2D9FDA0C"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Подготовка графической части документации по планировке территории осуществляется:</w:t>
      </w:r>
    </w:p>
    <w:p w14:paraId="687CCC82" w14:textId="77777777" w:rsidR="00E44D4E"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в соответствии с системой координат, используемой для ведения Единого государственного реестра недвижимости;</w:t>
      </w:r>
    </w:p>
    <w:p w14:paraId="16BE8260" w14:textId="77777777" w:rsidR="008C0F82" w:rsidRPr="00032B89" w:rsidRDefault="00E44D4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59C6CFA" w14:textId="77777777" w:rsidR="0060687C" w:rsidRPr="00032B89" w:rsidRDefault="0060687C"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7D0D6CF6" w14:textId="77777777" w:rsidR="008C0F82" w:rsidRPr="00032B89" w:rsidRDefault="008C0F82" w:rsidP="00A60EF3">
      <w:pPr>
        <w:pStyle w:val="ConsNormal"/>
        <w:ind w:firstLine="709"/>
        <w:jc w:val="both"/>
        <w:rPr>
          <w:rFonts w:ascii="Times New Roman" w:hAnsi="Times New Roman" w:cs="Times New Roman"/>
          <w:bCs/>
          <w:sz w:val="24"/>
          <w:szCs w:val="24"/>
        </w:rPr>
      </w:pPr>
    </w:p>
    <w:p w14:paraId="071A17C6" w14:textId="77777777" w:rsidR="008C0F82" w:rsidRPr="00032B89" w:rsidRDefault="008C0F82" w:rsidP="0040321C">
      <w:pPr>
        <w:pStyle w:val="5"/>
      </w:pPr>
      <w:bookmarkStart w:id="25" w:name="_Toc206678212"/>
      <w:r w:rsidRPr="00032B89">
        <w:t>Статья 1</w:t>
      </w:r>
      <w:r w:rsidR="008455B8" w:rsidRPr="00032B89">
        <w:t>6</w:t>
      </w:r>
      <w:r w:rsidRPr="00032B89">
        <w:t>.2. Инженерные изыскания для подготовки документации по планировке территории</w:t>
      </w:r>
      <w:bookmarkEnd w:id="25"/>
    </w:p>
    <w:p w14:paraId="0F0ECAE5" w14:textId="77777777" w:rsidR="008507D1" w:rsidRPr="00032B89" w:rsidRDefault="008507D1" w:rsidP="00A60EF3">
      <w:pPr>
        <w:pStyle w:val="ConsNormal"/>
        <w:ind w:firstLine="709"/>
        <w:jc w:val="both"/>
        <w:rPr>
          <w:rFonts w:ascii="Times New Roman" w:hAnsi="Times New Roman" w:cs="Times New Roman"/>
          <w:bCs/>
          <w:sz w:val="24"/>
          <w:szCs w:val="24"/>
        </w:rPr>
      </w:pPr>
    </w:p>
    <w:p w14:paraId="458A5D00"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681EB079" w14:textId="3FD7C83C"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7E2079" w:rsidRPr="00032B89">
        <w:rPr>
          <w:rFonts w:ascii="Times New Roman" w:hAnsi="Times New Roman" w:cs="Times New Roman"/>
          <w:bCs/>
          <w:sz w:val="24"/>
          <w:szCs w:val="24"/>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A6FA0E0" w14:textId="77777777" w:rsidR="007E2079" w:rsidRPr="00032B89" w:rsidRDefault="009852A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7E2079" w:rsidRPr="00032B89">
        <w:rPr>
          <w:rFonts w:ascii="Times New Roman" w:hAnsi="Times New Roman" w:cs="Times New Roman"/>
          <w:bCs/>
          <w:sz w:val="24"/>
          <w:szCs w:val="24"/>
        </w:rPr>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4B936AC8" w14:textId="758E9824"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Инженерные изыскания для подготовки документации по планировке территории выполняются в целях получения:</w:t>
      </w:r>
    </w:p>
    <w:p w14:paraId="717466C6"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1997BE41"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D6A950F"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2CE54B4C"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Состав и объем инженерных изысканий для подготовки документации по планировке </w:t>
      </w:r>
      <w:r w:rsidRPr="00032B89">
        <w:rPr>
          <w:rFonts w:ascii="Times New Roman" w:hAnsi="Times New Roman" w:cs="Times New Roman"/>
          <w:bCs/>
          <w:sz w:val="24"/>
          <w:szCs w:val="24"/>
        </w:rPr>
        <w:lastRenderedPageBreak/>
        <w:t>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73867D58" w14:textId="77777777" w:rsidR="008C0F82"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098397E7" w14:textId="77777777" w:rsidR="008C0F82" w:rsidRPr="00032B89" w:rsidRDefault="008C0F82" w:rsidP="00A60EF3">
      <w:pPr>
        <w:pStyle w:val="ConsNormal"/>
        <w:ind w:firstLine="709"/>
        <w:jc w:val="both"/>
        <w:rPr>
          <w:rFonts w:ascii="Times New Roman" w:hAnsi="Times New Roman" w:cs="Times New Roman"/>
          <w:bCs/>
          <w:sz w:val="24"/>
          <w:szCs w:val="24"/>
        </w:rPr>
      </w:pPr>
    </w:p>
    <w:p w14:paraId="18672102" w14:textId="77777777" w:rsidR="001C6354" w:rsidRPr="00032B89" w:rsidRDefault="001C6354" w:rsidP="0040321C">
      <w:pPr>
        <w:pStyle w:val="5"/>
      </w:pPr>
      <w:bookmarkStart w:id="26" w:name="_Toc206678213"/>
      <w:r w:rsidRPr="00032B89">
        <w:t>Статья 1</w:t>
      </w:r>
      <w:r w:rsidR="009270F1" w:rsidRPr="00032B89">
        <w:t>7</w:t>
      </w:r>
      <w:r w:rsidR="000812D8" w:rsidRPr="00032B89">
        <w:t>.</w:t>
      </w:r>
      <w:r w:rsidRPr="00032B89">
        <w:t xml:space="preserve"> Проект планировки территории</w:t>
      </w:r>
      <w:bookmarkEnd w:id="26"/>
    </w:p>
    <w:p w14:paraId="476A0405" w14:textId="77777777" w:rsidR="001C6354" w:rsidRPr="00032B89" w:rsidRDefault="001C6354" w:rsidP="00A60EF3">
      <w:pPr>
        <w:pStyle w:val="ConsNormal"/>
        <w:ind w:firstLine="709"/>
        <w:jc w:val="both"/>
        <w:rPr>
          <w:rFonts w:ascii="Times New Roman" w:hAnsi="Times New Roman" w:cs="Times New Roman"/>
          <w:bCs/>
          <w:sz w:val="24"/>
          <w:szCs w:val="24"/>
        </w:rPr>
      </w:pPr>
    </w:p>
    <w:p w14:paraId="492919CB"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48CF62C1"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Проект планировки территории состоит из основной части, которая подлежит утверждению, и материалов по ее обоснованию.</w:t>
      </w:r>
    </w:p>
    <w:p w14:paraId="570C5011" w14:textId="77777777" w:rsidR="009450B7"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Основная часть проекта планировки территории включает в себя:</w:t>
      </w:r>
    </w:p>
    <w:p w14:paraId="0E6880BC" w14:textId="77777777" w:rsidR="008C0F82" w:rsidRPr="00032B89" w:rsidRDefault="009450B7"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чертеж или чертежи планировки территории, на которых отображаются:</w:t>
      </w:r>
    </w:p>
    <w:p w14:paraId="5A1F56A1" w14:textId="77777777" w:rsidR="00521629" w:rsidRPr="00032B89" w:rsidRDefault="0060687C"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а) красные линии</w:t>
      </w:r>
      <w:r w:rsidR="00521629" w:rsidRPr="00032B89">
        <w:rPr>
          <w:rFonts w:ascii="Times New Roman" w:hAnsi="Times New Roman" w:cs="Times New Roman"/>
          <w:bCs/>
          <w:sz w:val="24"/>
          <w:szCs w:val="24"/>
        </w:rPr>
        <w:t>;</w:t>
      </w:r>
    </w:p>
    <w:p w14:paraId="7F4B5060"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б) границы существующих и планируемых элементов планировочной структуры;</w:t>
      </w:r>
    </w:p>
    <w:p w14:paraId="075776AD"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в) границы зон планируемого размещения объектов капитального строительства;</w:t>
      </w:r>
    </w:p>
    <w:p w14:paraId="417091CE" w14:textId="72941E6E"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Российской Федерации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16966634"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w:t>
      </w:r>
      <w:r w:rsidRPr="00032B89">
        <w:rPr>
          <w:rFonts w:ascii="Times New Roman" w:hAnsi="Times New Roman" w:cs="Times New Roman"/>
          <w:bCs/>
          <w:sz w:val="24"/>
          <w:szCs w:val="24"/>
        </w:rPr>
        <w:lastRenderedPageBreak/>
        <w:t>инфраструктуры, программы комплексного развития социальной инфраструктуры.</w:t>
      </w:r>
    </w:p>
    <w:p w14:paraId="22DB8E9E"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Материалы по обоснованию проекта планировки территории содержат:</w:t>
      </w:r>
    </w:p>
    <w:p w14:paraId="5BFAFFF0" w14:textId="544608B6"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карту (фрагмент карты) планировочной структуры территорий поселения, межселенной территории муниципального района с отображением границ элементов планировочной структуры;</w:t>
      </w:r>
    </w:p>
    <w:p w14:paraId="47399166"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14:paraId="068BCF86"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обоснование определения границ зон планируемого размещения объектов капитального строительства;</w:t>
      </w:r>
    </w:p>
    <w:p w14:paraId="3CA4F683"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1F91C739"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схему границ территорий объектов культурного наследия;</w:t>
      </w:r>
    </w:p>
    <w:p w14:paraId="3694A20F"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схему границ зон с особыми условиями использования территории;</w:t>
      </w:r>
    </w:p>
    <w:p w14:paraId="7F19F6CE"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221E497A"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7EF5A4E8"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30C46573"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974A858"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перечень мероприятий по охране окружающей среды;</w:t>
      </w:r>
    </w:p>
    <w:p w14:paraId="0B6B2152"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обоснование очередности планируемого развития территории;</w:t>
      </w:r>
    </w:p>
    <w:p w14:paraId="27EA0941"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5871BA82" w14:textId="77777777" w:rsidR="00521629" w:rsidRPr="00032B89" w:rsidRDefault="00521629"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14) иные материалы для обоснования положений по планировке территории.</w:t>
      </w:r>
    </w:p>
    <w:p w14:paraId="1E0CFA66" w14:textId="77777777" w:rsidR="009852A6" w:rsidRPr="00032B89" w:rsidRDefault="00521629" w:rsidP="00A60EF3">
      <w:pPr>
        <w:pStyle w:val="ConsNormal"/>
        <w:ind w:firstLine="709"/>
        <w:jc w:val="both"/>
        <w:rPr>
          <w:rFonts w:ascii="Times New Roman" w:hAnsi="Times New Roman" w:cs="Times New Roman"/>
          <w:sz w:val="24"/>
          <w:szCs w:val="24"/>
        </w:rPr>
      </w:pPr>
      <w:r w:rsidRPr="00032B89">
        <w:rPr>
          <w:rFonts w:ascii="Times New Roman" w:hAnsi="Times New Roman" w:cs="Times New Roman"/>
          <w:bCs/>
          <w:sz w:val="24"/>
          <w:szCs w:val="24"/>
        </w:rPr>
        <w:t xml:space="preserve">5. </w:t>
      </w:r>
      <w:r w:rsidR="009852A6" w:rsidRPr="00032B89">
        <w:rPr>
          <w:rFonts w:ascii="Times New Roman" w:hAnsi="Times New Roman" w:cs="Times New Roman"/>
          <w:sz w:val="24"/>
          <w:szCs w:val="24"/>
        </w:rPr>
        <w:t>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72EEE77B" w14:textId="77777777" w:rsidR="00521629" w:rsidRPr="00032B89" w:rsidRDefault="00521629" w:rsidP="00A60EF3">
      <w:pPr>
        <w:pStyle w:val="ConsNormal"/>
        <w:ind w:firstLine="709"/>
        <w:rPr>
          <w:rFonts w:ascii="Times New Roman" w:hAnsi="Times New Roman" w:cs="Times New Roman"/>
          <w:bCs/>
          <w:sz w:val="24"/>
          <w:szCs w:val="24"/>
        </w:rPr>
      </w:pPr>
    </w:p>
    <w:p w14:paraId="52333E03" w14:textId="77777777" w:rsidR="009852A6" w:rsidRPr="00032B89" w:rsidRDefault="009852A6" w:rsidP="0040321C">
      <w:pPr>
        <w:pStyle w:val="5"/>
      </w:pPr>
      <w:bookmarkStart w:id="27" w:name="_Toc206678214"/>
      <w:r w:rsidRPr="00032B89">
        <w:t>Статья 1</w:t>
      </w:r>
      <w:r w:rsidR="009270F1" w:rsidRPr="00032B89">
        <w:t>8</w:t>
      </w:r>
      <w:r w:rsidRPr="00032B89">
        <w:t>. Проекты межевания территорий</w:t>
      </w:r>
      <w:bookmarkEnd w:id="27"/>
    </w:p>
    <w:p w14:paraId="12DEDB53" w14:textId="406E7B0B" w:rsidR="009852A6" w:rsidRPr="00032B89" w:rsidRDefault="009852A6" w:rsidP="00A60EF3">
      <w:pPr>
        <w:pStyle w:val="ConsNormal"/>
        <w:tabs>
          <w:tab w:val="left" w:pos="3142"/>
        </w:tabs>
        <w:ind w:firstLine="709"/>
        <w:jc w:val="both"/>
        <w:rPr>
          <w:rFonts w:ascii="Times New Roman" w:hAnsi="Times New Roman" w:cs="Times New Roman"/>
          <w:bCs/>
          <w:sz w:val="24"/>
          <w:szCs w:val="24"/>
        </w:rPr>
      </w:pPr>
    </w:p>
    <w:p w14:paraId="0A90B7A7" w14:textId="1DC923D5" w:rsidR="009852A6"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Подготовка проекта межевания территории осуществляется применительно к </w:t>
      </w:r>
      <w:r w:rsidRPr="00032B89">
        <w:rPr>
          <w:rFonts w:ascii="Times New Roman" w:hAnsi="Times New Roman" w:cs="Times New Roman"/>
          <w:bCs/>
          <w:sz w:val="24"/>
          <w:szCs w:val="24"/>
        </w:rPr>
        <w:lastRenderedPageBreak/>
        <w:t xml:space="preserve">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w:t>
      </w:r>
      <w:r w:rsidR="00EF670A" w:rsidRPr="00032B89">
        <w:rPr>
          <w:rFonts w:ascii="Times New Roman" w:hAnsi="Times New Roman" w:cs="Times New Roman"/>
          <w:bCs/>
          <w:sz w:val="24"/>
          <w:szCs w:val="24"/>
        </w:rPr>
        <w:t>комплексного развития территории.</w:t>
      </w:r>
    </w:p>
    <w:p w14:paraId="6CE2337E" w14:textId="77777777" w:rsidR="00392298" w:rsidRPr="00032B89" w:rsidRDefault="00392298" w:rsidP="00A60EF3">
      <w:pPr>
        <w:pStyle w:val="ConsNormal"/>
        <w:ind w:firstLine="709"/>
        <w:rPr>
          <w:rFonts w:ascii="Times New Roman" w:hAnsi="Times New Roman" w:cs="Times New Roman"/>
          <w:bCs/>
          <w:sz w:val="24"/>
          <w:szCs w:val="24"/>
        </w:rPr>
      </w:pPr>
      <w:r w:rsidRPr="00032B89">
        <w:rPr>
          <w:rFonts w:ascii="Times New Roman" w:hAnsi="Times New Roman" w:cs="Times New Roman"/>
          <w:bCs/>
          <w:sz w:val="24"/>
          <w:szCs w:val="24"/>
        </w:rPr>
        <w:t>2. Подготовка проекта межевания территории осуществляется для:</w:t>
      </w:r>
    </w:p>
    <w:p w14:paraId="3CDE60F5" w14:textId="77777777" w:rsidR="00392298" w:rsidRPr="00032B89" w:rsidRDefault="00392298" w:rsidP="00525AFE">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определения местоположения границ образуемых и изменяемых земельных участков;</w:t>
      </w:r>
    </w:p>
    <w:p w14:paraId="3A3A7E55" w14:textId="3A3C4D5E" w:rsidR="00392298" w:rsidRPr="00032B89" w:rsidRDefault="00392298" w:rsidP="00EF670A">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2D115E" w:rsidRPr="00032B89">
        <w:rPr>
          <w:rFonts w:ascii="Times New Roman" w:hAnsi="Times New Roman" w:cs="Times New Roman"/>
          <w:bCs/>
          <w:sz w:val="24"/>
          <w:szCs w:val="24"/>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032B89">
        <w:rPr>
          <w:rFonts w:ascii="Times New Roman" w:hAnsi="Times New Roman" w:cs="Times New Roman"/>
          <w:bCs/>
          <w:sz w:val="24"/>
          <w:szCs w:val="24"/>
        </w:rPr>
        <w:t>.</w:t>
      </w:r>
    </w:p>
    <w:p w14:paraId="710D48DC"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Проект межевания территории состоит из основной части, которая подлежит утверждению, и материалов по обоснованию этого проекта.</w:t>
      </w:r>
    </w:p>
    <w:p w14:paraId="25B112CA" w14:textId="77777777" w:rsidR="009852A6"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Основная часть проекта межевания территории включает в себя текстовую часть и чертежи межевания территории.</w:t>
      </w:r>
    </w:p>
    <w:p w14:paraId="152A9465"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Текстовая часть проекта межевания территории включает в себя:</w:t>
      </w:r>
    </w:p>
    <w:p w14:paraId="1D8BA555"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перечень и сведения о площади образуемых земельных участков, в том числе возможные способы их образования;</w:t>
      </w:r>
    </w:p>
    <w:p w14:paraId="11528207"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2552F959"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вид разрешенного использования образуемых земельных участков в соответствии с проектом планировки территории в случаях, предусмотренных </w:t>
      </w:r>
      <w:r w:rsidR="0043353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w:t>
      </w:r>
    </w:p>
    <w:p w14:paraId="7B3484A6"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28D1D2C9"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w:t>
      </w:r>
      <w:r w:rsidR="0043353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xml:space="preserve"> для территориальных зон.</w:t>
      </w:r>
    </w:p>
    <w:p w14:paraId="149033E0"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На чертежах межевания территории отображаются:</w:t>
      </w:r>
    </w:p>
    <w:p w14:paraId="7B22DD75"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0396BD7B"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8EFC16B"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линии отступа от красных линий в целях определения мест допустимого размещения зданий, строений, сооружений;</w:t>
      </w:r>
    </w:p>
    <w:p w14:paraId="30DC0661"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w:t>
      </w:r>
      <w:r w:rsidRPr="00032B89">
        <w:rPr>
          <w:rFonts w:ascii="Times New Roman" w:hAnsi="Times New Roman" w:cs="Times New Roman"/>
          <w:bCs/>
          <w:sz w:val="24"/>
          <w:szCs w:val="24"/>
        </w:rPr>
        <w:lastRenderedPageBreak/>
        <w:t>резервирование и (или) изъятие для государственных или муниципальных нужд;</w:t>
      </w:r>
    </w:p>
    <w:p w14:paraId="03ED8F48"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границы публичных сервитутов.</w:t>
      </w:r>
    </w:p>
    <w:p w14:paraId="4B9E810A"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AC94C34"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Материалы по обоснованию проекта межевания территории включают в себя чертежи, на которых отображаются:</w:t>
      </w:r>
    </w:p>
    <w:p w14:paraId="377D2C20"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границы существующих земельных участков;</w:t>
      </w:r>
    </w:p>
    <w:p w14:paraId="58129B2B"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границы зон с особыми условиями использования территорий;</w:t>
      </w:r>
    </w:p>
    <w:p w14:paraId="5CD7AEC4"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местоположение существующих объектов капитального строительства;</w:t>
      </w:r>
    </w:p>
    <w:p w14:paraId="59586F7E"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границы особо охраняемых природных территорий;</w:t>
      </w:r>
    </w:p>
    <w:p w14:paraId="30BA09E5"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границы территорий объектов культурного наследия;</w:t>
      </w:r>
    </w:p>
    <w:p w14:paraId="6C1A56DA"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границы лесничеств, участковых лесничеств, лесных кварталов, лесотаксационных выделов или частей лесотаксационных выделов.</w:t>
      </w:r>
    </w:p>
    <w:p w14:paraId="4982E008"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w:t>
      </w:r>
      <w:r w:rsidR="0043353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3CD9700B"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7CAC275D"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736F2506" w14:textId="77777777"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9EC5C55" w14:textId="3C9D78D8" w:rsidR="00392298" w:rsidRPr="00032B89" w:rsidRDefault="0039229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w:t>
      </w:r>
      <w:r w:rsidR="00A25914" w:rsidRPr="00032B89">
        <w:rPr>
          <w:rFonts w:ascii="Times New Roman" w:hAnsi="Times New Roman" w:cs="Times New Roman"/>
          <w:bCs/>
          <w:sz w:val="24"/>
          <w:szCs w:val="24"/>
        </w:rPr>
        <w:t>комплексного развития</w:t>
      </w:r>
      <w:r w:rsidRPr="00032B89">
        <w:rPr>
          <w:rFonts w:ascii="Times New Roman" w:hAnsi="Times New Roman" w:cs="Times New Roman"/>
          <w:bCs/>
          <w:sz w:val="24"/>
          <w:szCs w:val="24"/>
        </w:rPr>
        <w:t xml:space="preserve"> территории, при условии, что такие установление, изменение красных линий влекут за собой изменение границ территории общего пользования.</w:t>
      </w:r>
    </w:p>
    <w:p w14:paraId="4B9ED3D0" w14:textId="77777777" w:rsidR="00392298" w:rsidRPr="00032B89" w:rsidRDefault="00392298" w:rsidP="00A60EF3">
      <w:pPr>
        <w:pStyle w:val="ConsNormal"/>
        <w:ind w:firstLine="709"/>
        <w:jc w:val="both"/>
        <w:rPr>
          <w:rFonts w:ascii="Times New Roman" w:hAnsi="Times New Roman" w:cs="Times New Roman"/>
          <w:bCs/>
          <w:sz w:val="24"/>
          <w:szCs w:val="24"/>
        </w:rPr>
      </w:pPr>
    </w:p>
    <w:p w14:paraId="2730AF7A" w14:textId="77777777" w:rsidR="001C6354" w:rsidRPr="00032B89" w:rsidRDefault="001C6354" w:rsidP="0040321C">
      <w:pPr>
        <w:pStyle w:val="5"/>
      </w:pPr>
      <w:bookmarkStart w:id="28" w:name="_Toc206678215"/>
      <w:r w:rsidRPr="00032B89">
        <w:t>Статья 1</w:t>
      </w:r>
      <w:r w:rsidR="009270F1" w:rsidRPr="00032B89">
        <w:t>9</w:t>
      </w:r>
      <w:r w:rsidR="000812D8" w:rsidRPr="00032B89">
        <w:t>.</w:t>
      </w:r>
      <w:r w:rsidRPr="00032B89">
        <w:t xml:space="preserve"> Градостроительны</w:t>
      </w:r>
      <w:r w:rsidR="007F1258" w:rsidRPr="00032B89">
        <w:t>й</w:t>
      </w:r>
      <w:r w:rsidRPr="00032B89">
        <w:t xml:space="preserve"> план земельн</w:t>
      </w:r>
      <w:r w:rsidR="007F1258" w:rsidRPr="00032B89">
        <w:t>ого</w:t>
      </w:r>
      <w:r w:rsidRPr="00032B89">
        <w:t xml:space="preserve"> участк</w:t>
      </w:r>
      <w:r w:rsidR="007F1258" w:rsidRPr="00032B89">
        <w:t>а</w:t>
      </w:r>
      <w:bookmarkEnd w:id="28"/>
    </w:p>
    <w:p w14:paraId="11C897CA" w14:textId="77777777" w:rsidR="001C6354" w:rsidRPr="00032B89" w:rsidRDefault="001C6354" w:rsidP="00A60EF3">
      <w:pPr>
        <w:pStyle w:val="ConsNormal"/>
        <w:ind w:firstLine="709"/>
        <w:jc w:val="both"/>
        <w:rPr>
          <w:rFonts w:ascii="Times New Roman" w:hAnsi="Times New Roman" w:cs="Times New Roman"/>
          <w:bCs/>
          <w:sz w:val="24"/>
          <w:szCs w:val="24"/>
        </w:rPr>
      </w:pPr>
    </w:p>
    <w:p w14:paraId="6195243E"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Градостроительный план земельного участка выдается в целях обеспечения </w:t>
      </w:r>
      <w:r w:rsidRPr="00032B89">
        <w:rPr>
          <w:rFonts w:ascii="Times New Roman" w:hAnsi="Times New Roman" w:cs="Times New Roman"/>
          <w:bCs/>
          <w:sz w:val="24"/>
          <w:szCs w:val="24"/>
        </w:rPr>
        <w:lastRenderedPageBreak/>
        <w:t>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19C549D"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5566C8B3"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7 настоящей статьи.</w:t>
      </w:r>
    </w:p>
    <w:p w14:paraId="632E67AC"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 градостроительном плане земельного участка содержится информация:</w:t>
      </w:r>
    </w:p>
    <w:p w14:paraId="064C19DD"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3088E7BC"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0F2EF6D5"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17C01390"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BB280C" w14:textId="2C55956F"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об основных, условно разрешенных и вспомогательных видах разрешенного использования земельного участка, установленных в соответствии с </w:t>
      </w:r>
      <w:r w:rsidR="00BA4452" w:rsidRPr="00032B89">
        <w:rPr>
          <w:rFonts w:ascii="Times New Roman" w:hAnsi="Times New Roman" w:cs="Times New Roman"/>
          <w:sz w:val="24"/>
          <w:szCs w:val="24"/>
          <w:shd w:val="clear" w:color="auto" w:fill="FCFCFC"/>
        </w:rPr>
        <w:t>Градостроительным кодексом Российской Федерации</w:t>
      </w:r>
      <w:r w:rsidRPr="00032B89">
        <w:rPr>
          <w:rFonts w:ascii="Times New Roman" w:hAnsi="Times New Roman" w:cs="Times New Roman"/>
          <w:bCs/>
          <w:sz w:val="24"/>
          <w:szCs w:val="24"/>
        </w:rPr>
        <w:t>, иным федеральным законом;</w:t>
      </w:r>
    </w:p>
    <w:p w14:paraId="2CFC18B2"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5E4C3150" w14:textId="4B38A718"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Российской Федерации,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2C0CC34C"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0AD1068"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комплексного развития территории;</w:t>
      </w:r>
    </w:p>
    <w:p w14:paraId="0A5B1870"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63C52C12"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E389A67"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о границах публичных сервитутов;</w:t>
      </w:r>
    </w:p>
    <w:p w14:paraId="7C8813C4"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о номере и (или) наименовании элемента планировочной структуры, в границах которого расположен земельный участок;</w:t>
      </w:r>
    </w:p>
    <w:p w14:paraId="0B6B48CF"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2DD4D164"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14) о наличии или отсутствии в границах земельного участка объектов культурного наследия, о границах территорий таких объектов;</w:t>
      </w:r>
    </w:p>
    <w:p w14:paraId="5871B8E7" w14:textId="48706391"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DCF4C03"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4A3DD9E" w14:textId="451D2BB9"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17) о красных линиях</w:t>
      </w:r>
      <w:r w:rsidR="00CB2AC0" w:rsidRPr="00032B89">
        <w:rPr>
          <w:rFonts w:ascii="Times New Roman" w:hAnsi="Times New Roman" w:cs="Times New Roman"/>
          <w:bCs/>
          <w:sz w:val="24"/>
          <w:szCs w:val="24"/>
        </w:rPr>
        <w:t>;</w:t>
      </w:r>
    </w:p>
    <w:p w14:paraId="0B2324B6" w14:textId="524873FF" w:rsidR="00CB2AC0" w:rsidRDefault="00CB2AC0"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18) о требованиях к архитектурно-градостроительному облику объекта капитального строительства (при наличии).</w:t>
      </w:r>
    </w:p>
    <w:p w14:paraId="75FA934F" w14:textId="77777777" w:rsidR="008F1961" w:rsidRPr="008F1961" w:rsidRDefault="008F1961" w:rsidP="008F1961">
      <w:pPr>
        <w:spacing w:line="240" w:lineRule="auto"/>
        <w:ind w:firstLine="709"/>
        <w:rPr>
          <w:sz w:val="24"/>
          <w:szCs w:val="24"/>
        </w:rPr>
      </w:pPr>
      <w:r w:rsidRPr="008F1961">
        <w:rPr>
          <w:sz w:val="24"/>
          <w:szCs w:val="24"/>
        </w:rPr>
        <w:t>19) о расположении земельного участка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14:paraId="0D79B7AA"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1187B041" w14:textId="18C3B53E"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В случае, если в соответствии с </w:t>
      </w:r>
      <w:r w:rsidR="00BA4452"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xml:space="preserve">,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w:t>
      </w:r>
      <w:r w:rsidRPr="00032B89">
        <w:rPr>
          <w:rFonts w:ascii="Times New Roman" w:hAnsi="Times New Roman" w:cs="Times New Roman"/>
          <w:bCs/>
          <w:sz w:val="24"/>
          <w:szCs w:val="24"/>
        </w:rPr>
        <w:lastRenderedPageBreak/>
        <w:t>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1D8169A2"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08BE324A" w14:textId="52FBF7BD"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Орган местного самоуправления в течение </w:t>
      </w:r>
      <w:r w:rsidR="008F60A6" w:rsidRPr="00032B89">
        <w:rPr>
          <w:rFonts w:ascii="Times New Roman" w:hAnsi="Times New Roman" w:cs="Times New Roman"/>
          <w:bCs/>
          <w:sz w:val="24"/>
          <w:szCs w:val="24"/>
        </w:rPr>
        <w:t>четырнадцати</w:t>
      </w:r>
      <w:r w:rsidRPr="00032B89">
        <w:rPr>
          <w:rFonts w:ascii="Times New Roman" w:hAnsi="Times New Roman" w:cs="Times New Roman"/>
          <w:bCs/>
          <w:sz w:val="24"/>
          <w:szCs w:val="24"/>
        </w:rPr>
        <w:t xml:space="preserve">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039BEA79"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0F7ED02B"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F04BB8B"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39B86A2"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пунктом 15 части 3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088C51A" w14:textId="3D5BC3C0"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7.1. В случаях, предусмотренных </w:t>
      </w:r>
      <w:r w:rsidR="00BA4452" w:rsidRPr="00032B89">
        <w:rPr>
          <w:rFonts w:ascii="Times New Roman" w:hAnsi="Times New Roman" w:cs="Times New Roman"/>
          <w:bCs/>
          <w:sz w:val="24"/>
          <w:szCs w:val="24"/>
        </w:rPr>
        <w:t xml:space="preserve">Градостроительным кодексом Российской Федерации </w:t>
      </w:r>
      <w:r w:rsidRPr="00032B89">
        <w:rPr>
          <w:rFonts w:ascii="Times New Roman" w:hAnsi="Times New Roman" w:cs="Times New Roman"/>
          <w:bCs/>
          <w:sz w:val="24"/>
          <w:szCs w:val="24"/>
        </w:rPr>
        <w:t>или Земельным кодексом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частью 7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кодексом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пунктом 15 части 3 настоящей статьи.</w:t>
      </w:r>
    </w:p>
    <w:p w14:paraId="59FE3E86"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9B190D8"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7C0E731A" w14:textId="77777777" w:rsidR="00FC77E6"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7CBDDABA" w14:textId="54795EFC" w:rsidR="00A1219D" w:rsidRPr="00032B89" w:rsidRDefault="00FC77E6" w:rsidP="00FC77E6">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w:t>
      </w:r>
      <w:r w:rsidR="00F25ED2"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частью 10 настоящей статьи, мероприятий, предусмотренных статьей 5.2 Градостроительного кодекса Российской Федерации, в указанном случае используется градостроительный план исходного земельного участка.</w:t>
      </w:r>
    </w:p>
    <w:p w14:paraId="57D8F1ED" w14:textId="10A90D39" w:rsidR="00525AFE" w:rsidRPr="00032B89" w:rsidRDefault="00525AFE" w:rsidP="00FC77E6">
      <w:pPr>
        <w:pStyle w:val="ConsNormal"/>
        <w:ind w:firstLine="709"/>
        <w:jc w:val="both"/>
        <w:rPr>
          <w:rFonts w:ascii="Times New Roman" w:hAnsi="Times New Roman" w:cs="Times New Roman"/>
          <w:bCs/>
          <w:sz w:val="24"/>
          <w:szCs w:val="24"/>
        </w:rPr>
      </w:pPr>
    </w:p>
    <w:p w14:paraId="406D0E30" w14:textId="77777777" w:rsidR="005A2E6D" w:rsidRPr="00032B89" w:rsidRDefault="005A2E6D" w:rsidP="00FC77E6">
      <w:pPr>
        <w:pStyle w:val="ConsNormal"/>
        <w:ind w:firstLine="709"/>
        <w:jc w:val="both"/>
        <w:rPr>
          <w:rFonts w:ascii="Times New Roman" w:hAnsi="Times New Roman" w:cs="Times New Roman"/>
          <w:bCs/>
          <w:sz w:val="24"/>
          <w:szCs w:val="24"/>
        </w:rPr>
      </w:pPr>
    </w:p>
    <w:p w14:paraId="1A7D0590" w14:textId="4DF9D6EB" w:rsidR="001C6354" w:rsidRPr="00032B89" w:rsidRDefault="001C6354" w:rsidP="00C92EA9">
      <w:pPr>
        <w:pStyle w:val="5"/>
      </w:pPr>
      <w:bookmarkStart w:id="29" w:name="_Toc206678216"/>
      <w:r w:rsidRPr="00032B89">
        <w:t xml:space="preserve">Статья </w:t>
      </w:r>
      <w:r w:rsidR="009270F1" w:rsidRPr="00032B89">
        <w:t>20</w:t>
      </w:r>
      <w:r w:rsidR="000812D8" w:rsidRPr="00032B89">
        <w:t>.</w:t>
      </w:r>
      <w:r w:rsidRPr="00032B89">
        <w:t xml:space="preserve"> Подготовка</w:t>
      </w:r>
      <w:r w:rsidR="002313FD" w:rsidRPr="00032B89">
        <w:t xml:space="preserve"> и утверждение</w:t>
      </w:r>
      <w:r w:rsidRPr="00032B89">
        <w:t xml:space="preserve"> докумен</w:t>
      </w:r>
      <w:r w:rsidR="00AA60F0" w:rsidRPr="00032B89">
        <w:t>тации по планировке территории</w:t>
      </w:r>
      <w:r w:rsidR="00EE5267" w:rsidRPr="00032B89">
        <w:t>, порядок внесения в нее изменений и ее отмены</w:t>
      </w:r>
      <w:bookmarkEnd w:id="29"/>
    </w:p>
    <w:p w14:paraId="5DE2EF6F"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частях 1.1 и 12.12 настоящей статьи.</w:t>
      </w:r>
    </w:p>
    <w:p w14:paraId="6C413CD8"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Решения о подготовке документации по планировке территории принимаются самостоятельно:</w:t>
      </w:r>
    </w:p>
    <w:p w14:paraId="1DC819AA"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лицами, с которыми заключены договоры о комплексном развитии территории, операторами комплексного развития территории;</w:t>
      </w:r>
    </w:p>
    <w:p w14:paraId="1B8552EF" w14:textId="05E56F5A"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настоящей статьи);</w:t>
      </w:r>
    </w:p>
    <w:p w14:paraId="693C727A" w14:textId="2B9A42FC"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12.12 настоящей статьи);</w:t>
      </w:r>
    </w:p>
    <w:p w14:paraId="63A06BF8" w14:textId="5C3187CF"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BD622FE"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57315020"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1F68555D"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муниципальных округов, городских округов) в границах субъекта Российской Федерации, за исключением случаев, указанных в частях 2, 3.2 и 4.1 настоящей статьи.</w:t>
      </w:r>
    </w:p>
    <w:p w14:paraId="078FB73E"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14:paraId="47B5BD6D"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549D524"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w:t>
      </w:r>
      <w:r w:rsidRPr="00032B89">
        <w:rPr>
          <w:rFonts w:ascii="Times New Roman" w:hAnsi="Times New Roman" w:cs="Times New Roman"/>
          <w:bCs/>
          <w:sz w:val="24"/>
          <w:szCs w:val="24"/>
        </w:rPr>
        <w:lastRenderedPageBreak/>
        <w:t>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77862B56"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муниципального округа,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муниципального округа, городского округа и размещение которого планируется на территориях двух и более муниципальных районов, муниципальных округов, городских округов, имеющих общую границу, в границах субъекта Российской Федерации, осуществляются органами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муниципальными округами,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органам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14:paraId="46372232"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объекта местного значения муниципального района, муниципального округа,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A129FF8"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Органы местного самоуправления поселения, органы местного самоуправления муниципального округа,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муниципального округа, городского округа, за исключением случаев, указанных в частях 2 - 4.2, 5.2 настоящей статьи, с учетом особенностей, указанных в части 5.1 настоящей статьи.</w:t>
      </w:r>
    </w:p>
    <w:p w14:paraId="4D9C80DD"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w:t>
      </w:r>
      <w:r w:rsidRPr="00032B89">
        <w:rPr>
          <w:rFonts w:ascii="Times New Roman" w:hAnsi="Times New Roman" w:cs="Times New Roman"/>
          <w:bCs/>
          <w:sz w:val="24"/>
          <w:szCs w:val="24"/>
        </w:rPr>
        <w:lastRenderedPageBreak/>
        <w:t>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14:paraId="48E6AA6F"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339AE542" w14:textId="61537363"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Не допускается осуществлять подготовку документации по планировке территории (за исключением случая, предусмотренного частью 6 статьи 18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предусматривающей размещение объектов федерального значения в областях, указанных в части 1 статьи 10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объектов местного значения муниципального района в областях, указанных в пункте 1 части 3 статьи 19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объектов местного значения поселения, муниципального округа, городского округа в областях, указанных в пункте 1 части 5 статьи 23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документами территориального планирования муниципального района в областях, указанных в пункте 1 части 3 статьи 19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документами территориального планирования поселений, муниципальных округов, городских округов в областях, указанных в пункте 1 части 5 статьи 23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w:t>
      </w:r>
    </w:p>
    <w:p w14:paraId="0CB89EC6" w14:textId="548C4E03"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В случае принятия решения о подготовке документации по планировке территории уполномоченный федеральный орган исполнительной власти,</w:t>
      </w:r>
      <w:r w:rsidR="00250FF3">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 </w:t>
      </w:r>
      <w:r w:rsidRPr="008F1961">
        <w:rPr>
          <w:rFonts w:ascii="Times New Roman" w:hAnsi="Times New Roman" w:cs="Times New Roman"/>
          <w:bCs/>
          <w:sz w:val="24"/>
          <w:szCs w:val="24"/>
        </w:rPr>
        <w:t>исполнительной</w:t>
      </w:r>
      <w:r w:rsidR="00250FF3" w:rsidRPr="008F1961">
        <w:rPr>
          <w:rFonts w:ascii="Times New Roman" w:hAnsi="Times New Roman" w:cs="Times New Roman"/>
          <w:bCs/>
          <w:sz w:val="24"/>
          <w:szCs w:val="24"/>
        </w:rPr>
        <w:t xml:space="preserve"> орган</w:t>
      </w:r>
      <w:r w:rsidRPr="008F1961">
        <w:rPr>
          <w:rFonts w:ascii="Times New Roman" w:hAnsi="Times New Roman" w:cs="Times New Roman"/>
          <w:bCs/>
          <w:sz w:val="24"/>
          <w:szCs w:val="24"/>
        </w:rPr>
        <w:t xml:space="preserve"> </w:t>
      </w:r>
      <w:r w:rsidRPr="00032B89">
        <w:rPr>
          <w:rFonts w:ascii="Times New Roman" w:hAnsi="Times New Roman" w:cs="Times New Roman"/>
          <w:bCs/>
          <w:sz w:val="24"/>
          <w:szCs w:val="24"/>
        </w:rPr>
        <w:t>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муниципального округа, главе городского округа, применительно к территориям которых принято такое решение.</w:t>
      </w:r>
    </w:p>
    <w:p w14:paraId="70D8A592"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0CD7ED15"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p>
    <w:p w14:paraId="14C48F3E" w14:textId="5B4E89D5" w:rsidR="005A2E6D" w:rsidRPr="00032B89" w:rsidRDefault="005A2E6D" w:rsidP="00C92EA9">
      <w:pPr>
        <w:pStyle w:val="ConsNormal"/>
        <w:ind w:firstLine="680"/>
        <w:jc w:val="both"/>
        <w:rPr>
          <w:rFonts w:ascii="Times New Roman" w:hAnsi="Times New Roman" w:cs="Times New Roman"/>
          <w:bCs/>
          <w:sz w:val="24"/>
          <w:szCs w:val="24"/>
        </w:rPr>
      </w:pPr>
      <w:r w:rsidRPr="00032B89">
        <w:rPr>
          <w:rFonts w:ascii="Times New Roman" w:hAnsi="Times New Roman" w:cs="Times New Roman"/>
          <w:bCs/>
          <w:sz w:val="24"/>
          <w:szCs w:val="24"/>
        </w:rPr>
        <w:tab/>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w:t>
      </w:r>
      <w:r w:rsidRPr="00032B89">
        <w:rPr>
          <w:rFonts w:ascii="Times New Roman" w:hAnsi="Times New Roman" w:cs="Times New Roman"/>
          <w:bCs/>
          <w:sz w:val="24"/>
          <w:szCs w:val="24"/>
        </w:rPr>
        <w:lastRenderedPageBreak/>
        <w:t>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549C680A"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1137C416"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10.2. Подготовка документации по планировке территории в целях реализации решения о комплексном развитии территории и (или) договора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если иное не предусмотрено такими решением и (или) договором. В случае, если для реализации решения о комплексном развитии территории и (или) договора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муниципального округа,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муниципального округа, генеральный план городского округа, правила землепользования и застройки.</w:t>
      </w:r>
    </w:p>
    <w:p w14:paraId="3F89CEA2"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4B1D27F3"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6447C8DF"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пятнадцати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E59FEDF" w14:textId="686357AC"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12.1. Уполномоченные органы исполнительной власти субъекта Российской </w:t>
      </w:r>
      <w:r w:rsidRPr="00032B89">
        <w:rPr>
          <w:rFonts w:ascii="Times New Roman" w:hAnsi="Times New Roman" w:cs="Times New Roman"/>
          <w:bCs/>
          <w:sz w:val="24"/>
          <w:szCs w:val="24"/>
        </w:rPr>
        <w:lastRenderedPageBreak/>
        <w:t xml:space="preserve">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пятнадцати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пятнадцати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об утверждении такой документации или о направлении ее на доработку.</w:t>
      </w:r>
    </w:p>
    <w:p w14:paraId="18AB7BEC" w14:textId="47F92E2D"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384EB6">
        <w:rPr>
          <w:rFonts w:ascii="Times New Roman" w:hAnsi="Times New Roman" w:cs="Times New Roman"/>
          <w:bCs/>
          <w:sz w:val="24"/>
          <w:szCs w:val="24"/>
        </w:rPr>
        <w:t>2</w:t>
      </w:r>
      <w:r w:rsidRPr="00032B89">
        <w:rPr>
          <w:rFonts w:ascii="Times New Roman" w:hAnsi="Times New Roman" w:cs="Times New Roman"/>
          <w:bCs/>
          <w:sz w:val="24"/>
          <w:szCs w:val="24"/>
        </w:rPr>
        <w:t>.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5AB79278" w14:textId="164245A3"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3</w:t>
      </w:r>
      <w:r w:rsidRPr="00032B89">
        <w:rPr>
          <w:rFonts w:ascii="Times New Roman" w:hAnsi="Times New Roman" w:cs="Times New Roman"/>
          <w:bCs/>
          <w:sz w:val="24"/>
          <w:szCs w:val="24"/>
        </w:rPr>
        <w:t>.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w:t>
      </w:r>
      <w:r w:rsidR="00250FF3">
        <w:rPr>
          <w:rFonts w:ascii="Times New Roman" w:hAnsi="Times New Roman" w:cs="Times New Roman"/>
          <w:bCs/>
          <w:sz w:val="24"/>
          <w:szCs w:val="24"/>
        </w:rPr>
        <w:t>0</w:t>
      </w:r>
      <w:r w:rsidRPr="00032B89">
        <w:rPr>
          <w:rFonts w:ascii="Times New Roman" w:hAnsi="Times New Roman" w:cs="Times New Roman"/>
          <w:bCs/>
          <w:sz w:val="24"/>
          <w:szCs w:val="24"/>
        </w:rPr>
        <w:t xml:space="preserve">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3B63EE42" w14:textId="194B5545"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4</w:t>
      </w:r>
      <w:r w:rsidRPr="00032B89">
        <w:rPr>
          <w:rFonts w:ascii="Times New Roman" w:hAnsi="Times New Roman" w:cs="Times New Roman"/>
          <w:bCs/>
          <w:sz w:val="24"/>
          <w:szCs w:val="24"/>
        </w:rPr>
        <w:t xml:space="preserve">.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w:t>
      </w:r>
      <w:r w:rsidRPr="00032B89">
        <w:rPr>
          <w:rFonts w:ascii="Times New Roman" w:hAnsi="Times New Roman" w:cs="Times New Roman"/>
          <w:bCs/>
          <w:sz w:val="24"/>
          <w:szCs w:val="24"/>
        </w:rPr>
        <w:lastRenderedPageBreak/>
        <w:t>органами не представлены возражения относительно данного проекта планировки, он считается согласованным.</w:t>
      </w:r>
    </w:p>
    <w:p w14:paraId="4D8600A4" w14:textId="45A3457C"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5</w:t>
      </w:r>
      <w:r w:rsidRPr="00032B89">
        <w:rPr>
          <w:rFonts w:ascii="Times New Roman" w:hAnsi="Times New Roman" w:cs="Times New Roman"/>
          <w:bCs/>
          <w:sz w:val="24"/>
          <w:szCs w:val="24"/>
        </w:rPr>
        <w:t>.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5078A64B" w14:textId="7D9B67DC"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6</w:t>
      </w:r>
      <w:r w:rsidRPr="00032B89">
        <w:rPr>
          <w:rFonts w:ascii="Times New Roman" w:hAnsi="Times New Roman" w:cs="Times New Roman"/>
          <w:bCs/>
          <w:sz w:val="24"/>
          <w:szCs w:val="24"/>
        </w:rPr>
        <w:t>.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муниципального округа,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муниципального округа, главой такого городского округа, за исключением случая, предусмотренного частью 2</w:t>
      </w:r>
      <w:r w:rsidR="003B581D">
        <w:rPr>
          <w:rFonts w:ascii="Times New Roman" w:hAnsi="Times New Roman" w:cs="Times New Roman"/>
          <w:bCs/>
          <w:sz w:val="24"/>
          <w:szCs w:val="24"/>
        </w:rPr>
        <w:t>0</w:t>
      </w:r>
      <w:r w:rsidRPr="00032B89">
        <w:rPr>
          <w:rFonts w:ascii="Times New Roman" w:hAnsi="Times New Roman" w:cs="Times New Roman"/>
          <w:bCs/>
          <w:sz w:val="24"/>
          <w:szCs w:val="24"/>
        </w:rPr>
        <w:t xml:space="preserve">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7540EFA0"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В период с 13.04.2022 до 01.01.2025 срок согласования документации по планировке территории и изменений в нее сокращается до 10 рабочих дней (Постановление Правительства РФ от 02.04.2022 N 575).</w:t>
      </w:r>
      <w:r w:rsidRPr="00032B89">
        <w:rPr>
          <w:rFonts w:ascii="Times New Roman" w:hAnsi="Times New Roman" w:cs="Times New Roman"/>
          <w:bCs/>
          <w:sz w:val="24"/>
          <w:szCs w:val="24"/>
        </w:rPr>
        <w:tab/>
      </w:r>
    </w:p>
    <w:p w14:paraId="5735D14C" w14:textId="5B1425F3"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7</w:t>
      </w:r>
      <w:r w:rsidRPr="00032B89">
        <w:rPr>
          <w:rFonts w:ascii="Times New Roman" w:hAnsi="Times New Roman" w:cs="Times New Roman"/>
          <w:bCs/>
          <w:sz w:val="24"/>
          <w:szCs w:val="24"/>
        </w:rPr>
        <w:t>. В течение пятнадцати рабочих дней со дня получения указанной в части 12.</w:t>
      </w:r>
      <w:r w:rsidR="005D36FA">
        <w:rPr>
          <w:rFonts w:ascii="Times New Roman" w:hAnsi="Times New Roman" w:cs="Times New Roman"/>
          <w:bCs/>
          <w:sz w:val="24"/>
          <w:szCs w:val="24"/>
        </w:rPr>
        <w:t>6</w:t>
      </w:r>
      <w:r w:rsidRPr="00032B89">
        <w:rPr>
          <w:rFonts w:ascii="Times New Roman" w:hAnsi="Times New Roman" w:cs="Times New Roman"/>
          <w:bCs/>
          <w:sz w:val="24"/>
          <w:szCs w:val="24"/>
        </w:rPr>
        <w:t xml:space="preserve"> настоящей статьи документации по планировке территории глава поселения, глава муниципального округа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1E9B409" w14:textId="13748639"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несоответствие планируемого размещения объектов, указанных в части 12.</w:t>
      </w:r>
      <w:r w:rsidR="005D36FA">
        <w:rPr>
          <w:rFonts w:ascii="Times New Roman" w:hAnsi="Times New Roman" w:cs="Times New Roman"/>
          <w:bCs/>
          <w:sz w:val="24"/>
          <w:szCs w:val="24"/>
        </w:rPr>
        <w:t>6</w:t>
      </w:r>
      <w:r w:rsidRPr="00032B89">
        <w:rPr>
          <w:rFonts w:ascii="Times New Roman" w:hAnsi="Times New Roman" w:cs="Times New Roman"/>
          <w:bCs/>
          <w:sz w:val="24"/>
          <w:szCs w:val="24"/>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6DAC78FC"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7D3895CF" w14:textId="4A2286B5"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8</w:t>
      </w:r>
      <w:r w:rsidRPr="00032B89">
        <w:rPr>
          <w:rFonts w:ascii="Times New Roman" w:hAnsi="Times New Roman" w:cs="Times New Roman"/>
          <w:bCs/>
          <w:sz w:val="24"/>
          <w:szCs w:val="24"/>
        </w:rPr>
        <w:t>. В случае, если по истечении пятнадцати рабочих дней с момента поступления главе поселения, главе муниципального округа или главе городского округа предусмотренной частью 12.7 настоящей статьи документации по планировке территории такими главой поселения, главой муниципального округа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43F5BE5F" w14:textId="77777777" w:rsidR="005A2E6D" w:rsidRPr="00032B89" w:rsidRDefault="005A2E6D" w:rsidP="00C92EA9">
      <w:pPr>
        <w:pStyle w:val="ConsNormal"/>
        <w:ind w:firstLine="709"/>
        <w:jc w:val="both"/>
        <w:rPr>
          <w:rFonts w:ascii="Times New Roman" w:hAnsi="Times New Roman" w:cs="Times New Roman"/>
          <w:bCs/>
          <w:sz w:val="24"/>
          <w:szCs w:val="24"/>
        </w:rPr>
      </w:pPr>
    </w:p>
    <w:p w14:paraId="03FA7F8B" w14:textId="095D0C85"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Если до 04.08.2018 получено согласие владельца автодороги на строительство, реконструкцию в границах придорожной полосы объекта капстроительства, согласование с владельцем автодороги документации по планировке территории не требуется (ФЗ от 03.08.2018 N 342-ФЗ).</w:t>
      </w:r>
    </w:p>
    <w:p w14:paraId="427E913F" w14:textId="3972254D"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w:t>
      </w:r>
      <w:r w:rsidR="005D36FA">
        <w:rPr>
          <w:rFonts w:ascii="Times New Roman" w:hAnsi="Times New Roman" w:cs="Times New Roman"/>
          <w:bCs/>
          <w:sz w:val="24"/>
          <w:szCs w:val="24"/>
        </w:rPr>
        <w:t>9</w:t>
      </w:r>
      <w:r w:rsidRPr="00032B89">
        <w:rPr>
          <w:rFonts w:ascii="Times New Roman" w:hAnsi="Times New Roman" w:cs="Times New Roman"/>
          <w:bCs/>
          <w:sz w:val="24"/>
          <w:szCs w:val="24"/>
        </w:rPr>
        <w:t xml:space="preserve">.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proofErr w:type="spellStart"/>
      <w:r w:rsidRPr="00032B89">
        <w:rPr>
          <w:rFonts w:ascii="Times New Roman" w:hAnsi="Times New Roman" w:cs="Times New Roman"/>
          <w:bCs/>
          <w:sz w:val="24"/>
          <w:szCs w:val="24"/>
        </w:rPr>
        <w:t>неухудшения</w:t>
      </w:r>
      <w:proofErr w:type="spellEnd"/>
      <w:r w:rsidRPr="00032B89">
        <w:rPr>
          <w:rFonts w:ascii="Times New Roman" w:hAnsi="Times New Roman" w:cs="Times New Roman"/>
          <w:bCs/>
          <w:sz w:val="24"/>
          <w:szCs w:val="24"/>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7383A11C" w14:textId="0AC43718"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12.1</w:t>
      </w:r>
      <w:r w:rsidR="005D36FA">
        <w:rPr>
          <w:rFonts w:ascii="Times New Roman" w:hAnsi="Times New Roman" w:cs="Times New Roman"/>
          <w:bCs/>
          <w:sz w:val="24"/>
          <w:szCs w:val="24"/>
        </w:rPr>
        <w:t>0</w:t>
      </w:r>
      <w:r w:rsidRPr="00032B89">
        <w:rPr>
          <w:rFonts w:ascii="Times New Roman" w:hAnsi="Times New Roman" w:cs="Times New Roman"/>
          <w:bCs/>
          <w:sz w:val="24"/>
          <w:szCs w:val="24"/>
        </w:rPr>
        <w:t>.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r w:rsidRPr="00032B89">
        <w:rPr>
          <w:rFonts w:ascii="Times New Roman" w:hAnsi="Times New Roman" w:cs="Times New Roman"/>
          <w:bCs/>
          <w:sz w:val="24"/>
          <w:szCs w:val="24"/>
        </w:rPr>
        <w:tab/>
      </w:r>
    </w:p>
    <w:p w14:paraId="1BC8A9AF" w14:textId="77777777"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В период с 13.04.2022 до 01.01.2025 срок согласования документации по планировке территории и изменений в нее сокращается до 10 рабочих дней (Постановление Правительства РФ от 02.04.2022 N 575).</w:t>
      </w:r>
      <w:r w:rsidRPr="00032B89">
        <w:rPr>
          <w:rFonts w:ascii="Times New Roman" w:hAnsi="Times New Roman" w:cs="Times New Roman"/>
          <w:bCs/>
          <w:sz w:val="24"/>
          <w:szCs w:val="24"/>
        </w:rPr>
        <w:tab/>
      </w:r>
    </w:p>
    <w:p w14:paraId="7C225172" w14:textId="35C6D144"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12.1</w:t>
      </w:r>
      <w:r w:rsidR="005D36FA">
        <w:rPr>
          <w:rFonts w:ascii="Times New Roman" w:hAnsi="Times New Roman" w:cs="Times New Roman"/>
          <w:bCs/>
          <w:sz w:val="24"/>
          <w:szCs w:val="24"/>
        </w:rPr>
        <w:t>1</w:t>
      </w:r>
      <w:r w:rsidRPr="00032B89">
        <w:rPr>
          <w:rFonts w:ascii="Times New Roman" w:hAnsi="Times New Roman" w:cs="Times New Roman"/>
          <w:bCs/>
          <w:sz w:val="24"/>
          <w:szCs w:val="24"/>
        </w:rPr>
        <w:t>.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29DA431B" w14:textId="4E9CDE95"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13. Особенности подготовки документации по планировке территории применительно к территориям поселения, муниципального округа, городского округа устанавливаются статьей 46 </w:t>
      </w:r>
      <w:r w:rsidR="00AE4A0B" w:rsidRPr="00032B89">
        <w:rPr>
          <w:rFonts w:ascii="Times New Roman" w:hAnsi="Times New Roman" w:cs="Times New Roman"/>
          <w:bCs/>
          <w:sz w:val="24"/>
          <w:szCs w:val="24"/>
        </w:rPr>
        <w:t xml:space="preserve">Градостроительного </w:t>
      </w:r>
      <w:r w:rsidR="005D36FA" w:rsidRPr="00032B89">
        <w:rPr>
          <w:rFonts w:ascii="Times New Roman" w:hAnsi="Times New Roman" w:cs="Times New Roman"/>
          <w:bCs/>
          <w:sz w:val="24"/>
          <w:szCs w:val="24"/>
        </w:rPr>
        <w:t>кодекса.</w:t>
      </w:r>
    </w:p>
    <w:p w14:paraId="41A2A887" w14:textId="37886CCE"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w:t>
      </w:r>
      <w:r w:rsidRPr="00032B89">
        <w:rPr>
          <w:rFonts w:ascii="Times New Roman" w:hAnsi="Times New Roman" w:cs="Times New Roman"/>
          <w:bCs/>
          <w:sz w:val="24"/>
          <w:szCs w:val="24"/>
        </w:rPr>
        <w:lastRenderedPageBreak/>
        <w:t xml:space="preserve">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Общественные обсуждения или публичные слушания по указанным проектам проводятся в порядке, установленном статьей 5.1 </w:t>
      </w:r>
      <w:r w:rsidR="00AE4A0B" w:rsidRPr="00032B89">
        <w:rPr>
          <w:rFonts w:ascii="Times New Roman" w:hAnsi="Times New Roman" w:cs="Times New Roman"/>
          <w:bCs/>
          <w:sz w:val="24"/>
          <w:szCs w:val="24"/>
        </w:rPr>
        <w:t xml:space="preserve">Градостроительного </w:t>
      </w:r>
      <w:r w:rsidR="005F1E1F" w:rsidRPr="00032B89">
        <w:rPr>
          <w:rFonts w:ascii="Times New Roman" w:hAnsi="Times New Roman" w:cs="Times New Roman"/>
          <w:bCs/>
          <w:sz w:val="24"/>
          <w:szCs w:val="24"/>
        </w:rPr>
        <w:t>кодекса,</w:t>
      </w:r>
      <w:r w:rsidRPr="00032B89">
        <w:rPr>
          <w:rFonts w:ascii="Times New Roman" w:hAnsi="Times New Roman" w:cs="Times New Roman"/>
          <w:bCs/>
          <w:sz w:val="24"/>
          <w:szCs w:val="24"/>
        </w:rPr>
        <w:t xml:space="preserve"> и по правилам, предусмотренным частями 11 и 12 статьи 46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61824E88" w14:textId="59CBED5E"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5D36FA">
        <w:rPr>
          <w:rFonts w:ascii="Times New Roman" w:hAnsi="Times New Roman" w:cs="Times New Roman"/>
          <w:bCs/>
          <w:sz w:val="24"/>
          <w:szCs w:val="24"/>
        </w:rPr>
        <w:t>4</w:t>
      </w:r>
      <w:r w:rsidRPr="00032B89">
        <w:rPr>
          <w:rFonts w:ascii="Times New Roman" w:hAnsi="Times New Roman" w:cs="Times New Roman"/>
          <w:bCs/>
          <w:sz w:val="24"/>
          <w:szCs w:val="24"/>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муниципального округа,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5C45733C" w14:textId="34A47B4A"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7217A3">
        <w:rPr>
          <w:rFonts w:ascii="Times New Roman" w:hAnsi="Times New Roman" w:cs="Times New Roman"/>
          <w:bCs/>
          <w:sz w:val="24"/>
          <w:szCs w:val="24"/>
        </w:rPr>
        <w:t>5</w:t>
      </w:r>
      <w:r w:rsidRPr="00032B89">
        <w:rPr>
          <w:rFonts w:ascii="Times New Roman" w:hAnsi="Times New Roman" w:cs="Times New Roman"/>
          <w:bCs/>
          <w:sz w:val="24"/>
          <w:szCs w:val="24"/>
        </w:rPr>
        <w:t>. Уполномоченный орган местного самоуправления обеспечивает опубликование указанной в части 1</w:t>
      </w:r>
      <w:r w:rsidR="006A218E">
        <w:rPr>
          <w:rFonts w:ascii="Times New Roman" w:hAnsi="Times New Roman" w:cs="Times New Roman"/>
          <w:bCs/>
          <w:sz w:val="24"/>
          <w:szCs w:val="24"/>
        </w:rPr>
        <w:t>4</w:t>
      </w:r>
      <w:r w:rsidRPr="00032B89">
        <w:rPr>
          <w:rFonts w:ascii="Times New Roman" w:hAnsi="Times New Roman" w:cs="Times New Roman"/>
          <w:bCs/>
          <w:sz w:val="24"/>
          <w:szCs w:val="24"/>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3815E63D" w14:textId="05BF784D"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6A218E">
        <w:rPr>
          <w:rFonts w:ascii="Times New Roman" w:hAnsi="Times New Roman" w:cs="Times New Roman"/>
          <w:bCs/>
          <w:sz w:val="24"/>
          <w:szCs w:val="24"/>
        </w:rPr>
        <w:t>6</w:t>
      </w:r>
      <w:r w:rsidRPr="00032B89">
        <w:rPr>
          <w:rFonts w:ascii="Times New Roman" w:hAnsi="Times New Roman" w:cs="Times New Roman"/>
          <w:bCs/>
          <w:sz w:val="24"/>
          <w:szCs w:val="24"/>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74DEBD9A" w14:textId="742F1FB4" w:rsidR="005A2E6D" w:rsidRPr="00032B89" w:rsidRDefault="005A2E6D" w:rsidP="00C92EA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6A218E">
        <w:rPr>
          <w:rFonts w:ascii="Times New Roman" w:hAnsi="Times New Roman" w:cs="Times New Roman"/>
          <w:bCs/>
          <w:sz w:val="24"/>
          <w:szCs w:val="24"/>
        </w:rPr>
        <w:t>7</w:t>
      </w:r>
      <w:r w:rsidRPr="00032B89">
        <w:rPr>
          <w:rFonts w:ascii="Times New Roman" w:hAnsi="Times New Roman" w:cs="Times New Roman"/>
          <w:bCs/>
          <w:sz w:val="24"/>
          <w:szCs w:val="24"/>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органов исполнительной власти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w:t>
      </w:r>
    </w:p>
    <w:p w14:paraId="2BE25AC2" w14:textId="5C1A39B1" w:rsidR="005A2E6D" w:rsidRPr="00032B89" w:rsidRDefault="006A218E" w:rsidP="00C92EA9">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18</w:t>
      </w:r>
      <w:r w:rsidR="005A2E6D" w:rsidRPr="00032B89">
        <w:rPr>
          <w:rFonts w:ascii="Times New Roman" w:hAnsi="Times New Roman" w:cs="Times New Roman"/>
          <w:bCs/>
          <w:sz w:val="24"/>
          <w:szCs w:val="24"/>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494B1FAE" w14:textId="700A840C" w:rsidR="00AA60F0" w:rsidRPr="00032B89" w:rsidRDefault="006A218E" w:rsidP="00C92EA9">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19</w:t>
      </w:r>
      <w:r w:rsidR="005A2E6D" w:rsidRPr="00032B89">
        <w:rPr>
          <w:rFonts w:ascii="Times New Roman" w:hAnsi="Times New Roman" w:cs="Times New Roman"/>
          <w:bCs/>
          <w:sz w:val="24"/>
          <w:szCs w:val="24"/>
        </w:rPr>
        <w:t xml:space="preserve">.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w:t>
      </w:r>
      <w:r w:rsidR="005A2E6D" w:rsidRPr="00032B89">
        <w:rPr>
          <w:rFonts w:ascii="Times New Roman" w:hAnsi="Times New Roman" w:cs="Times New Roman"/>
          <w:bCs/>
          <w:sz w:val="24"/>
          <w:szCs w:val="24"/>
        </w:rPr>
        <w:lastRenderedPageBreak/>
        <w:t>для государственных или муниципальных нужд.</w:t>
      </w:r>
    </w:p>
    <w:p w14:paraId="69004B6C" w14:textId="68C0A4DB" w:rsidR="005A2E6D" w:rsidRPr="00032B89" w:rsidRDefault="005A2E6D" w:rsidP="00A60EF3">
      <w:pPr>
        <w:pStyle w:val="ConsNormal"/>
        <w:ind w:firstLine="709"/>
        <w:jc w:val="both"/>
        <w:rPr>
          <w:rFonts w:ascii="Times New Roman" w:hAnsi="Times New Roman" w:cs="Times New Roman"/>
          <w:bCs/>
          <w:sz w:val="24"/>
          <w:szCs w:val="24"/>
        </w:rPr>
      </w:pPr>
    </w:p>
    <w:p w14:paraId="41814C49" w14:textId="1858677C" w:rsidR="005A2E6D" w:rsidRPr="00032B89" w:rsidRDefault="005A2E6D" w:rsidP="00A60EF3">
      <w:pPr>
        <w:pStyle w:val="ConsNormal"/>
        <w:ind w:firstLine="709"/>
        <w:jc w:val="both"/>
        <w:rPr>
          <w:rFonts w:ascii="Times New Roman" w:hAnsi="Times New Roman" w:cs="Times New Roman"/>
          <w:bCs/>
          <w:sz w:val="24"/>
          <w:szCs w:val="24"/>
        </w:rPr>
      </w:pPr>
    </w:p>
    <w:p w14:paraId="1F8FD346" w14:textId="0AAA2A90" w:rsidR="00F823E4" w:rsidRPr="00032B89" w:rsidRDefault="00F823E4" w:rsidP="0040321C">
      <w:pPr>
        <w:pStyle w:val="5"/>
      </w:pPr>
      <w:bookmarkStart w:id="30" w:name="_Toc206678217"/>
      <w:r w:rsidRPr="00032B89">
        <w:t>Статья 21</w:t>
      </w:r>
      <w:r w:rsidR="006F38BA" w:rsidRPr="00032B89">
        <w:t>.</w:t>
      </w:r>
      <w:r w:rsidRPr="00032B89">
        <w:t xml:space="preserve"> Цели комплексного развития территории</w:t>
      </w:r>
      <w:bookmarkEnd w:id="30"/>
    </w:p>
    <w:p w14:paraId="3C08D781" w14:textId="77777777"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Целями комплексного развития территории являются:</w:t>
      </w:r>
    </w:p>
    <w:p w14:paraId="3A405491" w14:textId="3C0D86C1"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обеспечение сбалансированного и устойчивого развития поселений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50F91D4F" w14:textId="77777777"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7FE64958" w14:textId="6DF76CE8"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создание необходимых условий для развития транспортной, социальной, инженерной инфраструктур, благоустройства территорий поселений, повышения территориальной доступности таких инфраструктур;</w:t>
      </w:r>
    </w:p>
    <w:p w14:paraId="4098B984" w14:textId="1AAFAC4F"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w:t>
      </w:r>
      <w:r w:rsidR="00CE6F17" w:rsidRPr="00032B89">
        <w:rPr>
          <w:rFonts w:ascii="Times New Roman" w:hAnsi="Times New Roman" w:cs="Times New Roman"/>
          <w:bCs/>
          <w:sz w:val="24"/>
          <w:szCs w:val="24"/>
        </w:rPr>
        <w:t>повышение эффективности использования территорий поселений, в том числе формирование комфортной городской среды, создание мест обслуживания и мест приложения труда.</w:t>
      </w:r>
    </w:p>
    <w:p w14:paraId="3E11E33B" w14:textId="77777777" w:rsidR="00F823E4"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создание условий для привлечения внебюджетных источников финансирования обновления застроенных территорий.</w:t>
      </w:r>
    </w:p>
    <w:p w14:paraId="5A1CA791" w14:textId="046CA632" w:rsidR="00E404A7" w:rsidRPr="00032B89" w:rsidRDefault="00F823E4" w:rsidP="00F823E4">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Комплексное развитие территории осуществляется в соответствии с положениями Градостроительного кодекса Российской Федерации,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2D22073A" w14:textId="2402AFB4" w:rsidR="00F823E4" w:rsidRPr="00032B89" w:rsidRDefault="00F823E4" w:rsidP="00F823E4">
      <w:pPr>
        <w:pStyle w:val="ConsNormal"/>
        <w:ind w:firstLine="709"/>
        <w:jc w:val="both"/>
        <w:rPr>
          <w:rFonts w:ascii="Times New Roman" w:hAnsi="Times New Roman" w:cs="Times New Roman"/>
          <w:bCs/>
          <w:sz w:val="24"/>
          <w:szCs w:val="24"/>
        </w:rPr>
      </w:pPr>
    </w:p>
    <w:p w14:paraId="69672C02" w14:textId="0B8E6736" w:rsidR="00B40E59" w:rsidRPr="00032B89" w:rsidRDefault="00F823E4" w:rsidP="0040321C">
      <w:pPr>
        <w:pStyle w:val="5"/>
      </w:pPr>
      <w:bookmarkStart w:id="31" w:name="_Toc206678218"/>
      <w:r w:rsidRPr="00032B89">
        <w:t xml:space="preserve">Статья </w:t>
      </w:r>
      <w:r w:rsidR="00741A8F" w:rsidRPr="00032B89">
        <w:t>22</w:t>
      </w:r>
      <w:r w:rsidR="006F38BA" w:rsidRPr="00032B89">
        <w:t>.</w:t>
      </w:r>
      <w:r w:rsidRPr="00032B89">
        <w:t xml:space="preserve"> </w:t>
      </w:r>
      <w:r w:rsidR="00B40E59" w:rsidRPr="00032B89">
        <w:t>Виды комплексного развития территории</w:t>
      </w:r>
      <w:bookmarkEnd w:id="31"/>
    </w:p>
    <w:p w14:paraId="6F0E1508" w14:textId="77777777" w:rsidR="00AE4A0B" w:rsidRPr="00032B89" w:rsidRDefault="00AE4A0B" w:rsidP="00AE4A0B">
      <w:pPr>
        <w:rPr>
          <w:sz w:val="24"/>
          <w:szCs w:val="24"/>
        </w:rPr>
      </w:pPr>
      <w:r w:rsidRPr="00032B89">
        <w:rPr>
          <w:sz w:val="24"/>
          <w:szCs w:val="24"/>
        </w:rPr>
        <w:t>1. Виды комплексного развития территории:</w:t>
      </w:r>
    </w:p>
    <w:p w14:paraId="0A49B3A1" w14:textId="77777777" w:rsidR="00AE4A0B" w:rsidRPr="00032B89" w:rsidRDefault="00AE4A0B" w:rsidP="00AE4A0B">
      <w:pPr>
        <w:rPr>
          <w:sz w:val="24"/>
          <w:szCs w:val="24"/>
        </w:rPr>
      </w:pPr>
      <w:r w:rsidRPr="00032B89">
        <w:rPr>
          <w:sz w:val="24"/>
          <w:szCs w:val="24"/>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87CEFF2" w14:textId="77777777" w:rsidR="00AE4A0B" w:rsidRPr="00032B89" w:rsidRDefault="00AE4A0B" w:rsidP="00AE4A0B">
      <w:pPr>
        <w:rPr>
          <w:sz w:val="24"/>
          <w:szCs w:val="24"/>
        </w:rPr>
      </w:pPr>
      <w:r w:rsidRPr="00032B89">
        <w:rPr>
          <w:sz w:val="24"/>
          <w:szCs w:val="24"/>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7C0DE330" w14:textId="77777777" w:rsidR="00AE4A0B" w:rsidRPr="00032B89" w:rsidRDefault="00AE4A0B" w:rsidP="00AE4A0B">
      <w:pPr>
        <w:rPr>
          <w:sz w:val="24"/>
          <w:szCs w:val="24"/>
        </w:rPr>
      </w:pPr>
      <w:r w:rsidRPr="00032B89">
        <w:rPr>
          <w:sz w:val="24"/>
          <w:szCs w:val="24"/>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за исключением сервитутов, публичных сервитутов (далее - комплексное развитие незастроенной территории);</w:t>
      </w:r>
    </w:p>
    <w:p w14:paraId="74BB3345" w14:textId="77777777" w:rsidR="00AE4A0B" w:rsidRPr="00032B89" w:rsidRDefault="00AE4A0B" w:rsidP="00AE4A0B">
      <w:pPr>
        <w:rPr>
          <w:sz w:val="24"/>
          <w:szCs w:val="24"/>
        </w:rPr>
      </w:pPr>
      <w:r w:rsidRPr="00032B89">
        <w:rPr>
          <w:sz w:val="24"/>
          <w:szCs w:val="24"/>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4CAAE28A" w14:textId="77777777" w:rsidR="00AE4A0B" w:rsidRPr="00032B89" w:rsidRDefault="00AE4A0B" w:rsidP="00AE4A0B">
      <w:pPr>
        <w:rPr>
          <w:sz w:val="24"/>
          <w:szCs w:val="24"/>
        </w:rPr>
      </w:pPr>
      <w:r w:rsidRPr="00032B89">
        <w:rPr>
          <w:sz w:val="24"/>
          <w:szCs w:val="24"/>
        </w:rPr>
        <w:lastRenderedPageBreak/>
        <w:t>2. Комплексное развитие территории жилой застройки осуществляется в отношении застроенной территории, в границах которой расположены:</w:t>
      </w:r>
    </w:p>
    <w:p w14:paraId="52C1A75E" w14:textId="77777777" w:rsidR="00AE4A0B" w:rsidRPr="00032B89" w:rsidRDefault="00AE4A0B" w:rsidP="00AE4A0B">
      <w:pPr>
        <w:rPr>
          <w:sz w:val="24"/>
          <w:szCs w:val="24"/>
        </w:rPr>
      </w:pPr>
      <w:r w:rsidRPr="00032B89">
        <w:rPr>
          <w:sz w:val="24"/>
          <w:szCs w:val="24"/>
        </w:rPr>
        <w:t>1) многоквартирные дома, признанные аварийными и подлежащими сносу или реконструкции;</w:t>
      </w:r>
    </w:p>
    <w:p w14:paraId="6A3E95D1" w14:textId="77777777" w:rsidR="00AE4A0B" w:rsidRPr="00032B89" w:rsidRDefault="00AE4A0B" w:rsidP="00AE4A0B">
      <w:pPr>
        <w:rPr>
          <w:sz w:val="24"/>
          <w:szCs w:val="24"/>
        </w:rPr>
      </w:pPr>
      <w:r w:rsidRPr="00032B89">
        <w:rPr>
          <w:sz w:val="24"/>
          <w:szCs w:val="24"/>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7E065681" w14:textId="77777777" w:rsidR="00AE4A0B" w:rsidRPr="00032B89" w:rsidRDefault="00AE4A0B" w:rsidP="00AE4A0B">
      <w:pPr>
        <w:rPr>
          <w:sz w:val="24"/>
          <w:szCs w:val="24"/>
        </w:rPr>
      </w:pPr>
      <w:r w:rsidRPr="00032B89">
        <w:rPr>
          <w:sz w:val="24"/>
          <w:szCs w:val="24"/>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54317C10" w14:textId="77777777" w:rsidR="00AE4A0B" w:rsidRPr="00032B89" w:rsidRDefault="00AE4A0B" w:rsidP="00AE4A0B">
      <w:pPr>
        <w:rPr>
          <w:sz w:val="24"/>
          <w:szCs w:val="24"/>
        </w:rPr>
      </w:pPr>
      <w:r w:rsidRPr="00032B89">
        <w:rPr>
          <w:sz w:val="24"/>
          <w:szCs w:val="24"/>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09714C8E" w14:textId="77777777" w:rsidR="00AE4A0B" w:rsidRPr="00032B89" w:rsidRDefault="00AE4A0B" w:rsidP="00AE4A0B">
      <w:pPr>
        <w:rPr>
          <w:sz w:val="24"/>
          <w:szCs w:val="24"/>
        </w:rPr>
      </w:pPr>
      <w:r w:rsidRPr="00032B89">
        <w:rPr>
          <w:sz w:val="24"/>
          <w:szCs w:val="24"/>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5A9295C9" w14:textId="77777777" w:rsidR="00AE4A0B" w:rsidRPr="00032B89" w:rsidRDefault="00AE4A0B" w:rsidP="00AE4A0B">
      <w:pPr>
        <w:rPr>
          <w:sz w:val="24"/>
          <w:szCs w:val="24"/>
        </w:rPr>
      </w:pPr>
      <w:r w:rsidRPr="00032B89">
        <w:rPr>
          <w:sz w:val="24"/>
          <w:szCs w:val="24"/>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48934AF" w14:textId="77777777" w:rsidR="00AE4A0B" w:rsidRPr="00032B89" w:rsidRDefault="00AE4A0B" w:rsidP="00AE4A0B">
      <w:pPr>
        <w:rPr>
          <w:sz w:val="24"/>
          <w:szCs w:val="24"/>
        </w:rPr>
      </w:pPr>
      <w:r w:rsidRPr="00032B89">
        <w:rPr>
          <w:sz w:val="24"/>
          <w:szCs w:val="24"/>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5EB6F04B" w14:textId="77777777" w:rsidR="00AE4A0B" w:rsidRPr="00032B89" w:rsidRDefault="00AE4A0B" w:rsidP="00AE4A0B">
      <w:pPr>
        <w:rPr>
          <w:sz w:val="24"/>
          <w:szCs w:val="24"/>
        </w:rPr>
      </w:pPr>
      <w:r w:rsidRPr="00032B89">
        <w:rPr>
          <w:sz w:val="24"/>
          <w:szCs w:val="24"/>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муниципального округа, городского округа (за исключением района), в котором расположены многоквартирные дома, указанные в части 2 настоящей статьи.</w:t>
      </w:r>
    </w:p>
    <w:p w14:paraId="061AC57E" w14:textId="77777777" w:rsidR="00AE4A0B" w:rsidRPr="00032B89" w:rsidRDefault="00AE4A0B" w:rsidP="00AE4A0B">
      <w:pPr>
        <w:rPr>
          <w:sz w:val="24"/>
          <w:szCs w:val="24"/>
        </w:rPr>
      </w:pPr>
      <w:r w:rsidRPr="00032B89">
        <w:rPr>
          <w:sz w:val="24"/>
          <w:szCs w:val="24"/>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C171D68" w14:textId="77777777" w:rsidR="00AE4A0B" w:rsidRPr="00032B89" w:rsidRDefault="00AE4A0B" w:rsidP="00AE4A0B">
      <w:pPr>
        <w:rPr>
          <w:sz w:val="24"/>
          <w:szCs w:val="24"/>
        </w:rPr>
      </w:pPr>
      <w:r w:rsidRPr="00032B89">
        <w:rPr>
          <w:sz w:val="24"/>
          <w:szCs w:val="24"/>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2DD0062F" w14:textId="77777777" w:rsidR="00AE4A0B" w:rsidRPr="00032B89" w:rsidRDefault="00AE4A0B" w:rsidP="00AE4A0B">
      <w:pPr>
        <w:rPr>
          <w:sz w:val="24"/>
          <w:szCs w:val="24"/>
        </w:rPr>
      </w:pPr>
      <w:r w:rsidRPr="00032B89">
        <w:rPr>
          <w:sz w:val="24"/>
          <w:szCs w:val="24"/>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208A0607" w14:textId="77777777" w:rsidR="00AE4A0B" w:rsidRPr="00032B89" w:rsidRDefault="00AE4A0B" w:rsidP="00AE4A0B">
      <w:pPr>
        <w:rPr>
          <w:sz w:val="24"/>
          <w:szCs w:val="24"/>
        </w:rPr>
      </w:pPr>
      <w:r w:rsidRPr="00032B89">
        <w:rPr>
          <w:sz w:val="24"/>
          <w:szCs w:val="24"/>
        </w:rPr>
        <w:lastRenderedPageBreak/>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6A1602EC" w14:textId="77777777" w:rsidR="00AE4A0B" w:rsidRPr="00032B89" w:rsidRDefault="00AE4A0B" w:rsidP="00AE4A0B">
      <w:pPr>
        <w:rPr>
          <w:sz w:val="24"/>
          <w:szCs w:val="24"/>
        </w:rPr>
      </w:pPr>
      <w:r w:rsidRPr="00032B89">
        <w:rPr>
          <w:sz w:val="24"/>
          <w:szCs w:val="24"/>
        </w:rPr>
        <w:t>4) на которых расположены объекты капитального строительства, являющиеся в соответствии с гражданским законодательством самовольными постройками.</w:t>
      </w:r>
    </w:p>
    <w:p w14:paraId="2F3E874C" w14:textId="77777777" w:rsidR="00AE4A0B" w:rsidRPr="00032B89" w:rsidRDefault="00AE4A0B" w:rsidP="00AE4A0B">
      <w:pPr>
        <w:rPr>
          <w:sz w:val="24"/>
          <w:szCs w:val="24"/>
        </w:rPr>
      </w:pPr>
      <w:r w:rsidRPr="00032B89">
        <w:rPr>
          <w:sz w:val="24"/>
          <w:szCs w:val="24"/>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0CD93246" w14:textId="77777777" w:rsidR="00AE4A0B" w:rsidRPr="00032B89" w:rsidRDefault="00AE4A0B" w:rsidP="00AE4A0B">
      <w:pPr>
        <w:rPr>
          <w:sz w:val="24"/>
          <w:szCs w:val="24"/>
        </w:rPr>
      </w:pPr>
      <w:r w:rsidRPr="00032B89">
        <w:rPr>
          <w:sz w:val="24"/>
          <w:szCs w:val="24"/>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224DE688" w14:textId="334F8FD4" w:rsidR="00AE4A0B" w:rsidRPr="003E41E6" w:rsidRDefault="00AE4A0B" w:rsidP="00AE4A0B">
      <w:pPr>
        <w:rPr>
          <w:sz w:val="24"/>
          <w:szCs w:val="24"/>
        </w:rPr>
      </w:pPr>
      <w:r w:rsidRPr="00032B89">
        <w:rPr>
          <w:sz w:val="24"/>
          <w:szCs w:val="24"/>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w:t>
      </w:r>
      <w:r w:rsidRPr="003E41E6">
        <w:rPr>
          <w:sz w:val="24"/>
          <w:szCs w:val="24"/>
        </w:rPr>
        <w:t xml:space="preserve">развития территории в порядке, установленном земельным законодательством, если иное не предусмотрено </w:t>
      </w:r>
      <w:r w:rsidR="003E41E6" w:rsidRPr="003E41E6">
        <w:rPr>
          <w:sz w:val="24"/>
          <w:szCs w:val="24"/>
        </w:rPr>
        <w:t xml:space="preserve">Градостроительным Кодексом </w:t>
      </w:r>
      <w:r w:rsidRPr="003E41E6">
        <w:rPr>
          <w:sz w:val="24"/>
          <w:szCs w:val="24"/>
        </w:rPr>
        <w:t>и Жилищным кодексом Российской Федерации.</w:t>
      </w:r>
    </w:p>
    <w:p w14:paraId="6FC5B45C" w14:textId="77777777" w:rsidR="00AE4A0B" w:rsidRPr="00032B89" w:rsidRDefault="00AE4A0B" w:rsidP="00AE4A0B">
      <w:pPr>
        <w:rPr>
          <w:sz w:val="24"/>
          <w:szCs w:val="24"/>
        </w:rPr>
      </w:pPr>
      <w:r w:rsidRPr="003E41E6">
        <w:rPr>
          <w:sz w:val="24"/>
          <w:szCs w:val="24"/>
        </w:rPr>
        <w:t>8. В целях комплексного развития территории жилой застройки</w:t>
      </w:r>
      <w:r w:rsidRPr="00032B89">
        <w:rPr>
          <w:sz w:val="24"/>
          <w:szCs w:val="24"/>
        </w:rPr>
        <w:t xml:space="preserve"> не могут быть изъяты для государственных или муниципальных нужд в целях комплексного развития территории:</w:t>
      </w:r>
    </w:p>
    <w:p w14:paraId="0EA51F2B" w14:textId="77777777" w:rsidR="00AE4A0B" w:rsidRPr="00032B89" w:rsidRDefault="00AE4A0B" w:rsidP="00AE4A0B">
      <w:pPr>
        <w:rPr>
          <w:sz w:val="24"/>
          <w:szCs w:val="24"/>
        </w:rPr>
      </w:pPr>
      <w:r w:rsidRPr="00032B89">
        <w:rPr>
          <w:sz w:val="24"/>
          <w:szCs w:val="24"/>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в соответствии с частью 10 настоящей статьи;</w:t>
      </w:r>
    </w:p>
    <w:p w14:paraId="4F846A57" w14:textId="77777777" w:rsidR="00AE4A0B" w:rsidRPr="00032B89" w:rsidRDefault="00AE4A0B" w:rsidP="00AE4A0B">
      <w:pPr>
        <w:rPr>
          <w:sz w:val="24"/>
          <w:szCs w:val="24"/>
        </w:rPr>
      </w:pPr>
      <w:r w:rsidRPr="00032B89">
        <w:rPr>
          <w:sz w:val="24"/>
          <w:szCs w:val="24"/>
        </w:rPr>
        <w:t>2) земельные участки с расположенными на них многоквартирными домами, не предусмотренными пунктом 1 части 2 настоящей статьи, а также жилые помещения в таких многоквартирных домах;</w:t>
      </w:r>
    </w:p>
    <w:p w14:paraId="15E5F042" w14:textId="77777777" w:rsidR="00AE4A0B" w:rsidRPr="00032B89" w:rsidRDefault="00AE4A0B" w:rsidP="00AE4A0B">
      <w:pPr>
        <w:rPr>
          <w:sz w:val="24"/>
          <w:szCs w:val="24"/>
        </w:rPr>
      </w:pPr>
      <w:r w:rsidRPr="00032B89">
        <w:rPr>
          <w:sz w:val="24"/>
          <w:szCs w:val="24"/>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FE6C547" w14:textId="77777777" w:rsidR="00AE4A0B" w:rsidRPr="00032B89" w:rsidRDefault="00AE4A0B" w:rsidP="00AE4A0B">
      <w:pPr>
        <w:rPr>
          <w:sz w:val="24"/>
          <w:szCs w:val="24"/>
        </w:rPr>
      </w:pPr>
      <w:r w:rsidRPr="00032B89">
        <w:rPr>
          <w:sz w:val="24"/>
          <w:szCs w:val="24"/>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632B1C6B" w14:textId="77777777" w:rsidR="00AE4A0B" w:rsidRPr="00032B89" w:rsidRDefault="00AE4A0B" w:rsidP="00AE4A0B">
      <w:pPr>
        <w:rPr>
          <w:sz w:val="24"/>
          <w:szCs w:val="24"/>
        </w:rPr>
      </w:pPr>
      <w:r w:rsidRPr="00032B89">
        <w:rPr>
          <w:sz w:val="24"/>
          <w:szCs w:val="24"/>
        </w:rPr>
        <w:lastRenderedPageBreak/>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07EE16BB" w14:textId="77777777" w:rsidR="00AE4A0B" w:rsidRPr="00032B89" w:rsidRDefault="00AE4A0B" w:rsidP="00AE4A0B">
      <w:pPr>
        <w:rPr>
          <w:sz w:val="24"/>
          <w:szCs w:val="24"/>
        </w:rPr>
      </w:pPr>
      <w:r w:rsidRPr="00032B89">
        <w:rPr>
          <w:sz w:val="24"/>
          <w:szCs w:val="24"/>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частью. Включение в границы указанной территории таких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711A26E1" w14:textId="48CCC737" w:rsidR="00AE4A0B" w:rsidRPr="00032B89" w:rsidRDefault="00AE4A0B" w:rsidP="00AE4A0B">
      <w:pPr>
        <w:rPr>
          <w:sz w:val="24"/>
          <w:szCs w:val="24"/>
        </w:rPr>
      </w:pPr>
      <w:r w:rsidRPr="00032B89">
        <w:rPr>
          <w:sz w:val="24"/>
          <w:szCs w:val="24"/>
        </w:rPr>
        <w:t xml:space="preserve">11. Реализация комплексного развития территории по инициативе правообладателей осуществляется в соответствии со статьей 70 Градостроительного </w:t>
      </w:r>
      <w:r w:rsidR="003E41E6" w:rsidRPr="00032B89">
        <w:rPr>
          <w:sz w:val="24"/>
          <w:szCs w:val="24"/>
        </w:rPr>
        <w:t>кодекса.</w:t>
      </w:r>
    </w:p>
    <w:p w14:paraId="5F6AC5FC" w14:textId="1E3A50C8" w:rsidR="00AE4A0B" w:rsidRPr="00032B89" w:rsidRDefault="00AE4A0B" w:rsidP="00AE4A0B"/>
    <w:p w14:paraId="3E39C247" w14:textId="48DEEB6B" w:rsidR="00AE4A0B" w:rsidRPr="00032B89" w:rsidRDefault="00AE4A0B" w:rsidP="00AE4A0B"/>
    <w:p w14:paraId="6DF48282" w14:textId="4A557C4A" w:rsidR="000A7E62" w:rsidRPr="00032B89" w:rsidRDefault="000A7E62" w:rsidP="0040321C">
      <w:pPr>
        <w:pStyle w:val="5"/>
      </w:pPr>
      <w:bookmarkStart w:id="32" w:name="_Toc206678219"/>
      <w:r w:rsidRPr="00032B89">
        <w:t>Статья 2</w:t>
      </w:r>
      <w:r w:rsidR="00741A8F" w:rsidRPr="00032B89">
        <w:t>3</w:t>
      </w:r>
      <w:r w:rsidRPr="00032B89">
        <w:t xml:space="preserve"> </w:t>
      </w:r>
      <w:r w:rsidR="00D82B13" w:rsidRPr="00032B89">
        <w:t>Порядок принятия и реализации решения о комплексном развитии территории</w:t>
      </w:r>
      <w:bookmarkEnd w:id="32"/>
    </w:p>
    <w:p w14:paraId="03B92675" w14:textId="56CE464C" w:rsidR="00D82B13" w:rsidRPr="00032B89" w:rsidRDefault="00D82B13" w:rsidP="00B40E59">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Порядок принятия и реализации решения о комплексном развитии территории осуществляется в соответствии со статьей 66 Градостроительного кодекса Российской Федерации.</w:t>
      </w:r>
    </w:p>
    <w:p w14:paraId="426BB87C" w14:textId="77777777" w:rsidR="00D82B13" w:rsidRPr="00032B89" w:rsidRDefault="00D82B13" w:rsidP="00B40E59">
      <w:pPr>
        <w:pStyle w:val="ConsNormal"/>
        <w:ind w:firstLine="709"/>
        <w:jc w:val="both"/>
        <w:rPr>
          <w:rFonts w:ascii="Times New Roman" w:hAnsi="Times New Roman" w:cs="Times New Roman"/>
          <w:bCs/>
          <w:sz w:val="24"/>
          <w:szCs w:val="24"/>
        </w:rPr>
      </w:pPr>
    </w:p>
    <w:p w14:paraId="091630F5" w14:textId="6D6C9D68" w:rsidR="00D82B13" w:rsidRPr="00032B89" w:rsidRDefault="00D82B13" w:rsidP="0040321C">
      <w:pPr>
        <w:pStyle w:val="5"/>
      </w:pPr>
      <w:bookmarkStart w:id="33" w:name="_Toc206678220"/>
      <w:r w:rsidRPr="00032B89">
        <w:t>Статья 2</w:t>
      </w:r>
      <w:r w:rsidR="00741A8F" w:rsidRPr="00032B89">
        <w:t>3</w:t>
      </w:r>
      <w:r w:rsidRPr="00032B89">
        <w:t>.</w:t>
      </w:r>
      <w:r w:rsidR="00741A8F" w:rsidRPr="00032B89">
        <w:t>1</w:t>
      </w:r>
      <w:r w:rsidRPr="00032B89">
        <w:t xml:space="preserve"> Решение о комплексном развитии территории</w:t>
      </w:r>
      <w:bookmarkEnd w:id="33"/>
    </w:p>
    <w:p w14:paraId="3360CB92"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В решение о комплексном развитии территории включаются:</w:t>
      </w:r>
    </w:p>
    <w:p w14:paraId="236E6C18"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сведения о местоположении, площади и границах территории, подлежащей комплексному развитию;</w:t>
      </w:r>
    </w:p>
    <w:p w14:paraId="5E359634"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48D03FA7"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предельный срок реализации решения о комплексном развитии территории;</w:t>
      </w:r>
    </w:p>
    <w:p w14:paraId="7826BFAF" w14:textId="26646F28"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сведения о самостоятельной реализации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01948A80" w14:textId="713645A9"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w:t>
      </w:r>
      <w:r w:rsidRPr="00032B89">
        <w:rPr>
          <w:rFonts w:ascii="Times New Roman" w:hAnsi="Times New Roman" w:cs="Times New Roman"/>
          <w:bCs/>
          <w:sz w:val="24"/>
          <w:szCs w:val="24"/>
        </w:rPr>
        <w:lastRenderedPageBreak/>
        <w:t>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Российской Федерации;</w:t>
      </w:r>
    </w:p>
    <w:p w14:paraId="3A91EF99" w14:textId="4004637B"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03692D78" w14:textId="32AC434E" w:rsidR="00BF163C" w:rsidRPr="00032B89" w:rsidRDefault="00BF163C"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 сведения о документации по планировке территории, в соответствии с которой осуществляется ее комплексное развитие (при наличии такой документации);</w:t>
      </w:r>
    </w:p>
    <w:p w14:paraId="0BA182AC"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4E1EC75E"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0DD3348C"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Проект решения о комплексном развитии территории жилой застройки подлежит размещению:</w:t>
      </w:r>
    </w:p>
    <w:p w14:paraId="0B5613ED" w14:textId="5EA8C8EB"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047192F" w14:textId="3BAEFDC4" w:rsidR="00D82B13" w:rsidRPr="00032B89" w:rsidRDefault="00DA4FDC"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w:t>
      </w:r>
      <w:r w:rsidR="00D82B13" w:rsidRPr="00032B89">
        <w:rPr>
          <w:rFonts w:ascii="Times New Roman" w:hAnsi="Times New Roman" w:cs="Times New Roman"/>
          <w:bCs/>
          <w:sz w:val="24"/>
          <w:szCs w:val="24"/>
        </w:rPr>
        <w:t>)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429DC863" w14:textId="1C32685C"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00DA4FDC" w:rsidRPr="00032B89">
        <w:rPr>
          <w:rFonts w:ascii="Times New Roman" w:hAnsi="Times New Roman" w:cs="Times New Roman"/>
          <w:bCs/>
          <w:sz w:val="24"/>
          <w:szCs w:val="24"/>
        </w:rPr>
        <w:t>Градостроительного кодекса Российской Федерации</w:t>
      </w:r>
      <w:r w:rsidRPr="00032B89">
        <w:rPr>
          <w:rFonts w:ascii="Times New Roman" w:hAnsi="Times New Roman" w:cs="Times New Roman"/>
          <w:bCs/>
          <w:sz w:val="24"/>
          <w:szCs w:val="24"/>
        </w:rPr>
        <w:t>.</w:t>
      </w:r>
    </w:p>
    <w:p w14:paraId="3A1D4D2B" w14:textId="77777777"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4837984B" w14:textId="1AC66F4E" w:rsidR="00D82B13" w:rsidRPr="00032B89" w:rsidRDefault="00D82B13" w:rsidP="00D82B1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49A8BC6E" w14:textId="7A16CCDE" w:rsidR="0093577D" w:rsidRPr="00032B89" w:rsidRDefault="0093577D" w:rsidP="00D82B13">
      <w:pPr>
        <w:pStyle w:val="ConsNormal"/>
        <w:ind w:firstLine="709"/>
        <w:jc w:val="both"/>
        <w:rPr>
          <w:rFonts w:ascii="Times New Roman" w:hAnsi="Times New Roman" w:cs="Times New Roman"/>
          <w:bCs/>
          <w:sz w:val="24"/>
          <w:szCs w:val="24"/>
        </w:rPr>
      </w:pPr>
    </w:p>
    <w:p w14:paraId="57BE5742" w14:textId="080E0888" w:rsidR="0093577D" w:rsidRPr="00032B89" w:rsidRDefault="0093577D" w:rsidP="0040321C">
      <w:pPr>
        <w:pStyle w:val="5"/>
      </w:pPr>
      <w:bookmarkStart w:id="34" w:name="_Toc206678221"/>
      <w:r w:rsidRPr="00032B89">
        <w:t>Статья 2</w:t>
      </w:r>
      <w:r w:rsidR="00741A8F" w:rsidRPr="00032B89">
        <w:t>3</w:t>
      </w:r>
      <w:r w:rsidRPr="00032B89">
        <w:t>.</w:t>
      </w:r>
      <w:r w:rsidR="00741A8F" w:rsidRPr="00032B89">
        <w:t>2</w:t>
      </w:r>
      <w:r w:rsidRPr="00032B89">
        <w:t xml:space="preserve"> </w:t>
      </w:r>
      <w:bookmarkStart w:id="35" w:name="_Hlk101878647"/>
      <w:r w:rsidRPr="00032B89">
        <w:t>Договор о комплексном развитии территории</w:t>
      </w:r>
      <w:bookmarkEnd w:id="34"/>
    </w:p>
    <w:p w14:paraId="5788DB15" w14:textId="4C8CFE0A" w:rsidR="00DA4FDC" w:rsidRPr="00032B89" w:rsidRDefault="00DA4FDC" w:rsidP="00D82B13">
      <w:pPr>
        <w:pStyle w:val="ConsNormal"/>
        <w:ind w:firstLine="709"/>
        <w:jc w:val="both"/>
        <w:rPr>
          <w:rFonts w:ascii="Times New Roman" w:hAnsi="Times New Roman" w:cs="Times New Roman"/>
          <w:bCs/>
          <w:sz w:val="24"/>
          <w:szCs w:val="24"/>
        </w:rPr>
      </w:pPr>
    </w:p>
    <w:bookmarkEnd w:id="35"/>
    <w:p w14:paraId="2E642FAB" w14:textId="63BBC976"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Договор о комплексном развитии территории (далее в настоящей статье также - договор) заключается в целях реализации решения о комплексном развитии территории с победителем торгов, проведенных в соответствии со статьей 69 </w:t>
      </w:r>
      <w:r w:rsidR="003F6730"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xml:space="preserve">, либо с иным участником торгов, определяемым в соответствии с указанной статьей, либо с правообладателями земельных участков и (или) объектов недвижимости в соответствии с пунктом 4 части 7 статьи 66 и со статьей 70 </w:t>
      </w:r>
      <w:r w:rsidR="003F6730"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w:t>
      </w:r>
    </w:p>
    <w:p w14:paraId="210ABBB9" w14:textId="0A098318"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Договор о комплексном развитии территории может быть заключен в отношении всей территории, предусмотренной решением о комплексном развитии территории, ее части либо отдельного этапа реализации решения о комплексном развитии территории. В отношении территории, в границах которой предусматривается осуществление деятельности по комплексному развитию территории, может быть заключен один или несколько договоров, предусматривающих осуществление деятельности по комплексному развитию территории в соответствии с </w:t>
      </w:r>
      <w:r w:rsidR="003E41E6" w:rsidRPr="003E41E6">
        <w:rPr>
          <w:rFonts w:ascii="Times New Roman" w:hAnsi="Times New Roman" w:cs="Times New Roman"/>
          <w:bCs/>
          <w:sz w:val="24"/>
          <w:szCs w:val="24"/>
        </w:rPr>
        <w:t>Градостроительный Кодексом</w:t>
      </w:r>
      <w:r w:rsidRPr="00032B89">
        <w:rPr>
          <w:rFonts w:ascii="Times New Roman" w:hAnsi="Times New Roman" w:cs="Times New Roman"/>
          <w:bCs/>
          <w:sz w:val="24"/>
          <w:szCs w:val="24"/>
        </w:rPr>
        <w:t>.</w:t>
      </w:r>
    </w:p>
    <w:p w14:paraId="33D07C21"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Договором о комплексном развитии территории предусматривается распределение обязательств его сторон при выполнении мероприятий, направленных на реализацию решения о комплексном развитии территории, в том числе мероприятий по подготовке и утверждению документации по планировке территории, образованию и предоставлению земельных участков, а также по сносу, строительству, реконструкции объектов капитального строительства.</w:t>
      </w:r>
    </w:p>
    <w:p w14:paraId="6036C23F"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В договор о комплексном развитии территории включаются:</w:t>
      </w:r>
    </w:p>
    <w:p w14:paraId="2FC6D6EF"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сведения о местоположении, площади и границах территории комплексного развития;</w:t>
      </w:r>
    </w:p>
    <w:p w14:paraId="7A3065D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перечень расположенных в границах такой территории объектов капитального строительства, линейных объектов, подлежащих сносу, перечень объектов капитального строительства, линейных объектов, подлежащих строительству, реконструкции;</w:t>
      </w:r>
    </w:p>
    <w:p w14:paraId="2DBED858"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соотношение общей площади жилых и нежилых помещений в многоквартирных домах, подлежащих строительству или реконструкции в соответствии с договором, а также условие о размещении на первых этажах указанных домов нежилых помещений;</w:t>
      </w:r>
    </w:p>
    <w:p w14:paraId="0D7E8482"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перечень выполняемых лицом, заключившим договор, видов работ по благоустройству территории, срок их выполнения;</w:t>
      </w:r>
    </w:p>
    <w:p w14:paraId="49AE2F37" w14:textId="6B559019"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обязательство лица, заключившего договор, уполномоченных исполнительного органа государственной власти или органа местного самоуправления по подготовке и представлению на утверждение исполнительному органу государственной власти или органу местного самоуправления в определенный договором срок документации по планировке территории комплексного развития в части, составляющей предмет договора, за исключением случая, предусмотренного частью 10 статьи 66 </w:t>
      </w:r>
      <w:r w:rsidR="003F6730"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w:t>
      </w:r>
    </w:p>
    <w:p w14:paraId="1767C3F2"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обязательство лица, заключившего договор, осуществить строительство, реконструкцию объектов капитального строительства на территории, в отношении которой принято решение о комплексном развитии, в соответствии с утвержденной документацией по планировке территории, определенные на основании этой документации этапы и максимальные сроки осуществления строительства, реконструкции объектов капитального строительства, а также очередность (этапность) осуществления мероприятий по комплексному развитию такой территории в отношении двух и более таких несмежных территорий или их частей в случае заключения договора в отношении таких несмежных территорий или их частей;</w:t>
      </w:r>
    </w:p>
    <w:p w14:paraId="02D4DAFB"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обязательство исполнительного органа государственной власти или органа местного самоуправления утвердить документацию по планировке территории, подлежащей комплексному развитию, срок его исполнения;</w:t>
      </w:r>
    </w:p>
    <w:p w14:paraId="3AE18E46"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обязательство исполнительного органа государственной власти или органа местного самоуправления принять решение об изъятии для государственных или муниципальных нужд в целях комплексного развития территории земельных участков и (или) расположенных на них объектов недвижимого имущества в соответствии с земельным законодательством;</w:t>
      </w:r>
    </w:p>
    <w:p w14:paraId="7A1BEB05"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9) обязательство лица, с которым заключен договор о комплексном развитии территории жилой застройки, или исполнительного органа государственной власти либо органа местного самоуправления обеспечить заключение договоров, предусматривающих переход прав на жилые помещения, расположенные в многоквартирных домах, включенных в решение о комплексном развитии территории жилой застройки, в соответствии со статьей 32.1 Жилищного кодекса Российской Федерации;</w:t>
      </w:r>
    </w:p>
    <w:p w14:paraId="1C141CA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обязательство исполнительного органа государственной власти или органа местного самоуправления после выполнения лицом, заключившим договор, обязательства, предусмотренного пунктом 5 настоящей части, предоставить указанному лицу в соответствии с земельным законодательством в аренду без проведения торгов земельные участки, которые находятся в государственной или муниципальной собственности или государственная собственность на которые не разграничена и которые не обременены правами третьих лиц, в целях строительства объектов коммунальной, транспортной, социальной инфраструктур, иных объектов капитального строительства в соответствии с утвержденной документацией по планировке территории, а также в соответствующих случаях обязательство выдать разрешения на использование земель и земельных участков, градостроительные планы земельных участков и разрешения на строительство, сроки выполнения указанных обязательств;</w:t>
      </w:r>
    </w:p>
    <w:p w14:paraId="4A9AD8B4"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льготы (при наличии) и меры государственной поддержки (при наличии), которые предоставляются лицу, заключившему договор, в соответствии с нормативными правовыми актами Российской Федерации, субъектов Российской Федерации, муниципальными правовыми актами;</w:t>
      </w:r>
    </w:p>
    <w:p w14:paraId="31783C2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ответственность сторон за неисполнение или ненадлежащее исполнение договора;</w:t>
      </w:r>
    </w:p>
    <w:p w14:paraId="6CA9221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срок действия договора, который не может превышать предельный срок реализации решения о комплексном развитии территории, предусмотренный таким решением.</w:t>
      </w:r>
    </w:p>
    <w:p w14:paraId="2F8E092D"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В договоре наряду с указанными в части 4 настоящей статьи условиями могут быть предусмотрены иные условия, в том числе:</w:t>
      </w:r>
    </w:p>
    <w:p w14:paraId="7702D2FE"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обязательства лица, заключившего договор, безвозмездно передать в государственную или муниципальную собственность после окончания строительства объекты коммунальной, транспортной, социальной инфраструктур, иные объекты, строительство которых осуществлялось за счет средств лица, заключившего договор, помещения в таких объектах, а также перечень таких объектов (помещений в них) и условия их передачи;</w:t>
      </w:r>
    </w:p>
    <w:p w14:paraId="45C86695"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обязательства лица, заключившего договор, подать в орган регистрации прав заявление о государственной регистрации права собственности субъекта Российской Федерации или муниципального образования на объекты недвижимости, предусмотренные пунктом 1 настоящей части. В таком случае осуществление государственной регистрации права собственности лица, заключившего договор, на указанные объекты недвижимости не осуществляется, заявление о государственной регистрации права государственной или муниципальной собственности подается без доверенности;</w:t>
      </w:r>
    </w:p>
    <w:p w14:paraId="341431B4"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способы и размер обеспечения исполнения договора лицом, заключившим договор.</w:t>
      </w:r>
    </w:p>
    <w:p w14:paraId="05C39C7D"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Договором о комплексном развитии территории жилой застройки в соответствии с жилищным законодательством Российской Федерации, земельным законодательством Российской Федерации предусматриваются:</w:t>
      </w:r>
    </w:p>
    <w:p w14:paraId="3C570F9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обязательство лица, заключившего договор, создать или приобрести жилые помещения для их предоставления гражданам взамен жилых помещений, освобождаемых ими в соответствии с жилищным законодательством Российской Федерации;</w:t>
      </w:r>
    </w:p>
    <w:p w14:paraId="72FD3BA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обязательство лица, заключившего договор, уплатить или предоставить исполнительному органу государственной власти или органу местного самоуправления денежные средства для выплаты гражданам возмещения за жилые помещения в многоквартирных домах, признанных аварийными и подлежащими сносу, за изымаемые для государственных или муниципальных нужд в соответствии с земельным законодательством земельные участки и (или) расположенные на них объекты недвижимости, максимальные сроки выполнения указанного обязательства.</w:t>
      </w:r>
    </w:p>
    <w:p w14:paraId="77E6CA9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7. Договором о комплексном развитии территории может быть предусмотрена обязанность исполнительного органа государственной власти или органа местного самоуправления за свой счет обеспечить строительство и (или) реконструкцию, в том числе за границами территории комплексного развития или части такой территории, являющейся предметом договора, объектов транспортной, инженерной и социальной инфраструктур, необходимых для реализации решения о комплексном развитии территории, срок выполнения указанной обязанности.</w:t>
      </w:r>
    </w:p>
    <w:p w14:paraId="6BF7CB9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Право собственности на объекты капитального строительства, линейные объекты, созданные лицом, заключившим договор о комплексном развитии территории, в соответствии с таким договором за свой счет, возникает у такого лица, за исключением объектов, подлежащих передаче или приобретению в соответствии с договором в государственную или муниципальную собственность, в том числе объектов транспортной, инженерной и социальной инфраструктур. Условия передачи или приобретения таких объектов капитального строительства, линейных объектов в государственную или муниципальную собственность определяются договором о комплексном развитии территории.</w:t>
      </w:r>
    </w:p>
    <w:p w14:paraId="4346CA0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Лицо, заключившее договор, не вправе уступать принадлежащее ему право аренды земельного участка (земельных участков), предоставленного для целей комплексного развития территории.</w:t>
      </w:r>
    </w:p>
    <w:p w14:paraId="0DC0AB4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Лицо, заключившее договор, не вправе передавать свои права и обязанности, предусмотренные договором, иному лицу.</w:t>
      </w:r>
    </w:p>
    <w:p w14:paraId="3376D87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Лицо, заключившее договор, вправе привлечь к его исполнению иное лицо (лиц) с возложением на него обязательств по выполнению определенного вида или отдельных этапов работ либо по финансированию затрат, связанных с исполнением договора. За действия (бездействие) привлеченного им лица (лиц) заключившее договор лицо отвечает как за свои собственные действия (бездействие).</w:t>
      </w:r>
    </w:p>
    <w:p w14:paraId="715B571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Лицо, заключившее договор, вправе передать предоставленный ему для целей комплексного развития территории земельный участок или его часть в субаренду привлеченному к исполнению договора в соответствии с частью 11 настоящей статьи лицу или лицам без согласия арендодателя такого земельного участка на срок, не превышающий срок его аренды.</w:t>
      </w:r>
    </w:p>
    <w:p w14:paraId="58293C5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В случае неисполнения или ненадлежащего исполнения обязательств, предусмотренных пунктами 5, 6 и 9 части 4, пунктом 1 части 5, частью 6 настоящей статьи, исполнительный орган государственной власти или орган местного самоуправления вправе в одностороннем порядке отказаться от договора. При этом право аренды земельного участка, предоставленного для целей комплексного развития территории, подлежит досрочному прекращению путем одностороннего отказа от договора аренды такого земельного участка.</w:t>
      </w:r>
    </w:p>
    <w:p w14:paraId="40FBA7FF"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14. Лицо, заключившее договор, вправе в одностороннем порядке отказаться от его исполнения в случае отказа или уклонения исполнительного органа государственной власти или органа местного самоуправления от исполнения обязательств, предусмотренных пунктами 7, 8, 10 и 11 части 4 и частью 7 настоящей статьи, если такие обязательства предусмотрены договором.</w:t>
      </w:r>
    </w:p>
    <w:p w14:paraId="1168C0C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15. Лицо, заключившее договор, вправе потребовать возмещения ему убытков, причиненных неисполнением или ненадлежащим исполнением исполнительным органом государственной власти или органом местного самоуправления их обязанностей по договору.</w:t>
      </w:r>
    </w:p>
    <w:p w14:paraId="207BCD59" w14:textId="59E774A8" w:rsidR="0093577D"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16. Отказ лица, заключившего договор, от его исполнения влечет прекращение права аренды земельного участка, предоставленного ему для целей комплексного развития территории, а также прекращение субаренды земельного участка в случае предоставления его или его части в субаренду в соответствии с частью 12 настоящей статьи.</w:t>
      </w:r>
    </w:p>
    <w:p w14:paraId="1F732C72" w14:textId="207CDBF8" w:rsidR="003F6730" w:rsidRPr="00032B89" w:rsidRDefault="003F6730" w:rsidP="00314320">
      <w:pPr>
        <w:pStyle w:val="ConsNormal"/>
        <w:ind w:firstLine="709"/>
        <w:jc w:val="both"/>
        <w:rPr>
          <w:rFonts w:ascii="Times New Roman" w:hAnsi="Times New Roman" w:cs="Times New Roman"/>
          <w:bCs/>
          <w:sz w:val="24"/>
          <w:szCs w:val="24"/>
        </w:rPr>
      </w:pPr>
    </w:p>
    <w:p w14:paraId="710F88AA" w14:textId="77777777" w:rsidR="003F6730" w:rsidRPr="00032B89" w:rsidRDefault="003F6730" w:rsidP="00314320">
      <w:pPr>
        <w:pStyle w:val="ConsNormal"/>
        <w:ind w:firstLine="709"/>
        <w:jc w:val="both"/>
        <w:rPr>
          <w:rFonts w:ascii="Times New Roman" w:hAnsi="Times New Roman" w:cs="Times New Roman"/>
          <w:bCs/>
          <w:sz w:val="24"/>
          <w:szCs w:val="24"/>
        </w:rPr>
      </w:pPr>
    </w:p>
    <w:p w14:paraId="32CD2965" w14:textId="13761932" w:rsidR="0093577D" w:rsidRPr="00032B89" w:rsidRDefault="0093577D" w:rsidP="0040321C">
      <w:pPr>
        <w:pStyle w:val="5"/>
      </w:pPr>
      <w:bookmarkStart w:id="36" w:name="_Toc206678222"/>
      <w:r w:rsidRPr="00032B89">
        <w:t>Статья 2</w:t>
      </w:r>
      <w:r w:rsidR="00741A8F" w:rsidRPr="00032B89">
        <w:t>3</w:t>
      </w:r>
      <w:r w:rsidRPr="00032B89">
        <w:t>.</w:t>
      </w:r>
      <w:r w:rsidR="00741A8F" w:rsidRPr="00032B89">
        <w:t>3</w:t>
      </w:r>
      <w:r w:rsidRPr="00032B89">
        <w:t xml:space="preserve"> </w:t>
      </w:r>
      <w:bookmarkStart w:id="37" w:name="_Hlk101878711"/>
      <w:r w:rsidRPr="00032B89">
        <w:t>Порядок заключения договора о комплексном развитии территории</w:t>
      </w:r>
      <w:bookmarkEnd w:id="36"/>
      <w:bookmarkEnd w:id="37"/>
    </w:p>
    <w:p w14:paraId="3E7B30D0" w14:textId="080B4098" w:rsidR="0093577D" w:rsidRPr="00032B89" w:rsidRDefault="0093577D" w:rsidP="0093577D">
      <w:pPr>
        <w:pStyle w:val="ConsNormal"/>
        <w:ind w:firstLine="709"/>
        <w:rPr>
          <w:rFonts w:ascii="Times New Roman" w:hAnsi="Times New Roman" w:cs="Times New Roman"/>
          <w:bCs/>
          <w:sz w:val="24"/>
          <w:szCs w:val="24"/>
        </w:rPr>
      </w:pPr>
    </w:p>
    <w:p w14:paraId="6353BFAF" w14:textId="04595CD3"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 xml:space="preserve">1. Заключение договора о комплексном развитии территории осуществляется по результатам торгов (конкурса или аукциона) (далее - торги), за исключением случаев заключения договора о комплексном развитии территории нежилой застройки с правообладателем (правообладателями) в соответствии с пунктами 2 и 4 части 7 статьи 66 или со статьей 70 </w:t>
      </w:r>
      <w:r w:rsidR="003F6730" w:rsidRPr="00032B89">
        <w:rPr>
          <w:rFonts w:ascii="Times New Roman" w:hAnsi="Times New Roman" w:cs="Times New Roman"/>
          <w:bCs/>
          <w:sz w:val="24"/>
          <w:szCs w:val="24"/>
        </w:rPr>
        <w:t>Градостроительного кодекса.</w:t>
      </w:r>
      <w:r w:rsidRPr="00032B89">
        <w:rPr>
          <w:rFonts w:ascii="Times New Roman" w:hAnsi="Times New Roman" w:cs="Times New Roman"/>
          <w:bCs/>
          <w:sz w:val="24"/>
          <w:szCs w:val="24"/>
        </w:rPr>
        <w:t xml:space="preserve"> В случаях, определенных Правительством Российской Федерации, торги могут проводиться на право заключения двух и более договоров о комплексном развитии территорий.</w:t>
      </w:r>
    </w:p>
    <w:p w14:paraId="1A59EA5A"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Порядок проведения указанных в части 1 настоящей статьи торгов устанавливается Правительством Российской Федерации с учетом положений настоящей статьи и в том числе должен предусматривать требования к извещению о проведении торгов, порядок ознакомления с информацией о проведении торгов, порядок извещения организатором торгов об отказе от проведения торгов, требования к перечню документов, необходимых для участия в торгах, и порядок их предъявления участниками торгов, срок и порядок подачи заявок на участие в торгах, порядок допуска и отказа в допуске к торгам, порядок ведения протокола о результатах торгов, порядок возврата задатка, срок и порядок подписания договора о комплексном развитии территории с победителем торгов или лицом, указанным в частях 8 и 9 настоящей статьи, порядок заключения договора в случае уклонения победителя торгов от заключения такого договора. Правительством Российской Федерации устанавливаются случаи и порядок заключения указанного договора посредством проведения торгов в электронной форме.</w:t>
      </w:r>
    </w:p>
    <w:p w14:paraId="06802E6E"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Решение о проведении торгов принимается:</w:t>
      </w:r>
    </w:p>
    <w:p w14:paraId="7E81DA1E"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уполномоченным федеральным органом исполнительной власти или подведомственной такому федеральному органу исполнительной власти организацией в случае, если решение о комплексном развитии территории принято Правительством Российской Федерации;</w:t>
      </w:r>
    </w:p>
    <w:p w14:paraId="5699BEE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уполномоченным исполнительным органом государственной власти субъекта Российской Федерации в случае, если решение о комплексном развитии территории принято высшим исполнительным органом государственной власти субъекта Российской Федерации;</w:t>
      </w:r>
    </w:p>
    <w:p w14:paraId="3345C80B"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уполномоченным органом местного самоуправления в случае, если решение о комплексном развитии территории принято главой местной администрации.</w:t>
      </w:r>
    </w:p>
    <w:p w14:paraId="1718104F" w14:textId="6CAADD7D"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3.1. В соответствии со статьей 71 </w:t>
      </w:r>
      <w:r w:rsidR="003F6730" w:rsidRPr="00032B89">
        <w:rPr>
          <w:rFonts w:ascii="Times New Roman" w:hAnsi="Times New Roman" w:cs="Times New Roman"/>
          <w:bCs/>
          <w:sz w:val="24"/>
          <w:szCs w:val="24"/>
        </w:rPr>
        <w:t>Градостроительного кодекса решение</w:t>
      </w:r>
      <w:r w:rsidRPr="00032B89">
        <w:rPr>
          <w:rFonts w:ascii="Times New Roman" w:hAnsi="Times New Roman" w:cs="Times New Roman"/>
          <w:bCs/>
          <w:sz w:val="24"/>
          <w:szCs w:val="24"/>
        </w:rPr>
        <w:t xml:space="preserve"> о проведении торгов на право заключения договора о комплексном развитии территории может приниматься оператором комплексного развития территории.</w:t>
      </w:r>
    </w:p>
    <w:p w14:paraId="7180F03A"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В качестве организатора торгов выступают исполнительный орган государственной власти или орган местного самоуправления, организация, указанные в части 3 настоящей статьи, или действующая на основании договора с ними организация.</w:t>
      </w:r>
    </w:p>
    <w:p w14:paraId="7A8CD31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В случае, если решение о комплексном развитии территории принято Правительством Российской Федерации, начальная цена торгов на право заключения договора о комплексном развитии территории определяется в порядке, установленном Правительством Российской Федерации. В случае, если решение о комплексном развитии территории принято высшим исполнительным органом государственной власти субъекта Российской Федерации или главой местной администрации, указанная начальная цена определяется в порядке, установленном нормативным правовым актом высшего исполнительного органа государственной власти субъекта Российской Федерации.</w:t>
      </w:r>
    </w:p>
    <w:p w14:paraId="078BC4B3" w14:textId="13895721"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Участником торгов может являться юридическое лицо при условии, что такое лицо либо его учредитель (участник), или любое из его дочерних обществ, или его основное общество, или любое из дочерних обществ его основного общества имеет за последние пять лет, предшествующих дате проведения торгов, опыт участия в строительстве объектов капитального строительства в совокупном объеме не менее десяти процентов от объема строительства, предусмотренного решением о комплексном развитии территории, который подтверждается наличием полученных в порядке, установленном </w:t>
      </w:r>
      <w:r w:rsidR="003E41E6" w:rsidRPr="003E41E6">
        <w:rPr>
          <w:rFonts w:ascii="Times New Roman" w:hAnsi="Times New Roman" w:cs="Times New Roman"/>
          <w:bCs/>
          <w:sz w:val="24"/>
          <w:szCs w:val="24"/>
        </w:rPr>
        <w:t>Градостроительны</w:t>
      </w:r>
      <w:r w:rsidR="003E41E6">
        <w:rPr>
          <w:rFonts w:ascii="Times New Roman" w:hAnsi="Times New Roman" w:cs="Times New Roman"/>
          <w:bCs/>
          <w:sz w:val="24"/>
          <w:szCs w:val="24"/>
        </w:rPr>
        <w:t>м</w:t>
      </w:r>
      <w:r w:rsidR="003E41E6" w:rsidRPr="003E41E6">
        <w:rPr>
          <w:rFonts w:ascii="Times New Roman" w:hAnsi="Times New Roman" w:cs="Times New Roman"/>
          <w:bCs/>
          <w:sz w:val="24"/>
          <w:szCs w:val="24"/>
        </w:rPr>
        <w:t xml:space="preserve"> Кодексом</w:t>
      </w:r>
      <w:r w:rsidRPr="00032B89">
        <w:rPr>
          <w:rFonts w:ascii="Times New Roman" w:hAnsi="Times New Roman" w:cs="Times New Roman"/>
          <w:bCs/>
          <w:sz w:val="24"/>
          <w:szCs w:val="24"/>
        </w:rPr>
        <w:t xml:space="preserve">, разрешений на ввод в эксплуатацию объектов капитального строительства в качестве застройщика, и (или) технического заказчика, и (или) генерального подрядчика в </w:t>
      </w:r>
      <w:r w:rsidRPr="00032B89">
        <w:rPr>
          <w:rFonts w:ascii="Times New Roman" w:hAnsi="Times New Roman" w:cs="Times New Roman"/>
          <w:bCs/>
          <w:sz w:val="24"/>
          <w:szCs w:val="24"/>
        </w:rPr>
        <w:lastRenderedPageBreak/>
        <w:t>соответствии с договором строительного подряда. Правительством Российской Федерации, нормативным правовым актом субъекта Российской Федерации могут быть определены дополнительные требования к участникам торгов.</w:t>
      </w:r>
    </w:p>
    <w:p w14:paraId="1805AD52"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Торги признаются несостоявшимися в следующих случаях:</w:t>
      </w:r>
    </w:p>
    <w:p w14:paraId="2CD6CF4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не подано ни одной заявки на участие в торгах либо принято решение об отказе в допуске к участию в торгах всех заявителей;</w:t>
      </w:r>
    </w:p>
    <w:p w14:paraId="47DB6C67"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на дату окончания срока подачи заявок на участие в торгах подана только одна заявка на участие в торгах;</w:t>
      </w:r>
    </w:p>
    <w:p w14:paraId="47DA846F"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только один заявитель допущен к участию в торгах;</w:t>
      </w:r>
    </w:p>
    <w:p w14:paraId="2517681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в торгах, проводимых в форме аукциона, участвовали менее чем два участника аукциона;</w:t>
      </w:r>
    </w:p>
    <w:p w14:paraId="0E005AE6"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после троекратного объявления начальной цены предмета торгов, проводимых в форме аукциона, ни один из участников не заявил о своем намерении приобрести предмет аукциона по начальной цене.</w:t>
      </w:r>
    </w:p>
    <w:p w14:paraId="3EABF3A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В случае, если единственная заявка на участие в торгах, проводимых в форме конкурса, и заявитель, подавший эту заявку, соответствуют всем требованиям и условиям объявленных торгов, указанный заявитель в порядке и в сроки, которые предусмотрены частью 2 настоящей статьи, вправе заключить договор, а исполнительный орган государственной власти или орган местного самоуправления, по решению которых проводились торги, обязаны заключить этот договор с заявителем на условиях, указанных в его заявке.</w:t>
      </w:r>
    </w:p>
    <w:p w14:paraId="65AF6685"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В случае, если торги, проводимые в форме аукциона, признаны не состоявшимися по причине участия в них единственного участника аукциона, в соответствии с порядком и сроками, предусмотренными частью 2 настоящей статьи, единственный участник аукциона вправе заключить договор, право на заключение которого являлось предметом аукциона, а исполнительный орган государственной власти или орган местного самоуправления, принявшие решение о проведении аукциона, обязаны заключить этот договор с этим участником аукциона по начальной цене предмета аукциона.</w:t>
      </w:r>
    </w:p>
    <w:p w14:paraId="32B9AB7C" w14:textId="14FCEB23"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Организатор торгов в случаях, если торги были признаны несостоявшимися и договор не был заключен с заявителем, подавшим единственную заявку на участие в торгах, или с заявителем, признанным единственным участником торгов, или с единственным участником торгов (при наличии таких лиц), вправе объявить о проведении повторных торгов. При этом условия торгов могут быть изменены.</w:t>
      </w:r>
    </w:p>
    <w:p w14:paraId="1B7594D4" w14:textId="08DB57EB" w:rsidR="00314320" w:rsidRPr="00032B89" w:rsidRDefault="00314320" w:rsidP="0093577D">
      <w:pPr>
        <w:pStyle w:val="ConsNormal"/>
        <w:ind w:firstLine="709"/>
        <w:rPr>
          <w:rFonts w:ascii="Times New Roman" w:hAnsi="Times New Roman" w:cs="Times New Roman"/>
          <w:bCs/>
          <w:sz w:val="24"/>
          <w:szCs w:val="24"/>
        </w:rPr>
      </w:pPr>
    </w:p>
    <w:p w14:paraId="61C8901C" w14:textId="77777777" w:rsidR="00314320" w:rsidRPr="00032B89" w:rsidRDefault="00314320" w:rsidP="0093577D">
      <w:pPr>
        <w:pStyle w:val="ConsNormal"/>
        <w:ind w:firstLine="709"/>
        <w:rPr>
          <w:rFonts w:ascii="Times New Roman" w:hAnsi="Times New Roman" w:cs="Times New Roman"/>
          <w:bCs/>
          <w:sz w:val="24"/>
          <w:szCs w:val="24"/>
        </w:rPr>
      </w:pPr>
    </w:p>
    <w:p w14:paraId="622C93AE" w14:textId="06EE76AE" w:rsidR="00314320" w:rsidRPr="00032B89" w:rsidRDefault="00314320" w:rsidP="00314320">
      <w:pPr>
        <w:pStyle w:val="5"/>
      </w:pPr>
      <w:bookmarkStart w:id="38" w:name="_Toc206678223"/>
      <w:r w:rsidRPr="00032B89">
        <w:t>Статья 23.4 Комплексное развитие территории по инициативе правообладателей</w:t>
      </w:r>
      <w:bookmarkEnd w:id="38"/>
    </w:p>
    <w:p w14:paraId="6822148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за исключением правообладателей линейных объектов,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w:t>
      </w:r>
      <w:r w:rsidRPr="00032B89">
        <w:rPr>
          <w:rFonts w:ascii="Times New Roman" w:hAnsi="Times New Roman" w:cs="Times New Roman"/>
          <w:bCs/>
          <w:sz w:val="24"/>
          <w:szCs w:val="24"/>
        </w:rPr>
        <w:lastRenderedPageBreak/>
        <w:t>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542FF409"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EB1CF2A" w14:textId="38F96C2E"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Градостроительного </w:t>
      </w:r>
      <w:r w:rsidR="003F6730" w:rsidRPr="00032B89">
        <w:rPr>
          <w:rFonts w:ascii="Times New Roman" w:hAnsi="Times New Roman" w:cs="Times New Roman"/>
          <w:bCs/>
          <w:sz w:val="24"/>
          <w:szCs w:val="24"/>
        </w:rPr>
        <w:t>кодекса с</w:t>
      </w:r>
      <w:r w:rsidRPr="00032B89">
        <w:rPr>
          <w:rFonts w:ascii="Times New Roman" w:hAnsi="Times New Roman" w:cs="Times New Roman"/>
          <w:bCs/>
          <w:sz w:val="24"/>
          <w:szCs w:val="24"/>
        </w:rPr>
        <w:t xml:space="preserve"> учетом положений настоящей статьи.</w:t>
      </w:r>
    </w:p>
    <w:p w14:paraId="16656C8E"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4C02457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4.1. Договор может содержать сведения о документации по планировке территории, в соответствии с которой осуществляется ее комплексное развитие.</w:t>
      </w:r>
    </w:p>
    <w:p w14:paraId="3FF80372"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28A8F5D8"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Условиями соглашения являются:</w:t>
      </w:r>
    </w:p>
    <w:p w14:paraId="74EC399B"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256ADCDB" w14:textId="6FCB090D"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обязательства сторон, возникающие в связи с реализацией мероприятий по комплексному развитию территории по инициативе правообладателей, в том числе в случаях, установленных </w:t>
      </w:r>
      <w:r w:rsidR="003E41E6" w:rsidRPr="003E41E6">
        <w:rPr>
          <w:rFonts w:ascii="Times New Roman" w:hAnsi="Times New Roman" w:cs="Times New Roman"/>
          <w:bCs/>
          <w:sz w:val="24"/>
          <w:szCs w:val="24"/>
        </w:rPr>
        <w:t>Градостроительны</w:t>
      </w:r>
      <w:r w:rsidR="003E41E6">
        <w:rPr>
          <w:rFonts w:ascii="Times New Roman" w:hAnsi="Times New Roman" w:cs="Times New Roman"/>
          <w:bCs/>
          <w:sz w:val="24"/>
          <w:szCs w:val="24"/>
        </w:rPr>
        <w:t>м</w:t>
      </w:r>
      <w:r w:rsidR="003E41E6" w:rsidRPr="003E41E6">
        <w:rPr>
          <w:rFonts w:ascii="Times New Roman" w:hAnsi="Times New Roman" w:cs="Times New Roman"/>
          <w:bCs/>
          <w:sz w:val="24"/>
          <w:szCs w:val="24"/>
        </w:rPr>
        <w:t xml:space="preserve"> Кодексом</w:t>
      </w:r>
      <w:r w:rsidRPr="00032B89">
        <w:rPr>
          <w:rFonts w:ascii="Times New Roman" w:hAnsi="Times New Roman" w:cs="Times New Roman"/>
          <w:bCs/>
          <w:sz w:val="24"/>
          <w:szCs w:val="24"/>
        </w:rPr>
        <w:t>, по обеспечению подготовки и утверждению документации по планировке территории;</w:t>
      </w:r>
    </w:p>
    <w:p w14:paraId="28E412B2"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50AE1273"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4) ответственность сторон за неисполнение или ненадлежащее исполнение соглашения;</w:t>
      </w:r>
    </w:p>
    <w:p w14:paraId="4106B32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обязательство сторон заключить с органом местного самоуправления договор о комплексном развитии территории.</w:t>
      </w:r>
    </w:p>
    <w:p w14:paraId="39148051" w14:textId="0C40A19B"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6.1. В соглашении должны содержаться сведения о лице, уполномоченном правообладателями, подписавшими соглашение, на представление в орган местного самоуправления, подписанного правообладателями договора о комплексном развитии территории и получение подписанного органом местного самоуправления указанного договора для передачи его правообладателям.</w:t>
      </w:r>
    </w:p>
    <w:p w14:paraId="1C098E9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35B0C40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595BF8D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8.1. В случае, если по истечении шестидесяти календарных дней со дня направления правообладателям проекта договора подписанный правообладателями договор не представлен в орган местного самоуправления, орган местного самоуправления вправе принять решение об отказе от заключения такого договора.</w:t>
      </w:r>
    </w:p>
    <w:p w14:paraId="5EB8544C"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6086C006" w14:textId="35EF3662"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10. Односторонний отказ от исполнения договора одной из сторон допускается в случаях, предусмотренных статьей 68 Градостроительного </w:t>
      </w:r>
      <w:r w:rsidR="00FE2A9B" w:rsidRPr="00032B89">
        <w:rPr>
          <w:rFonts w:ascii="Times New Roman" w:hAnsi="Times New Roman" w:cs="Times New Roman"/>
          <w:bCs/>
          <w:sz w:val="24"/>
          <w:szCs w:val="24"/>
        </w:rPr>
        <w:t>кодекса,</w:t>
      </w:r>
      <w:r w:rsidRPr="00032B89">
        <w:rPr>
          <w:rFonts w:ascii="Times New Roman" w:hAnsi="Times New Roman" w:cs="Times New Roman"/>
          <w:bCs/>
          <w:sz w:val="24"/>
          <w:szCs w:val="24"/>
        </w:rPr>
        <w:t xml:space="preserve"> а также в случае, предусмотренном частью 13 настоящей статьи.</w:t>
      </w:r>
    </w:p>
    <w:p w14:paraId="2C818CE8"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01077B40"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170FE6FF" w14:textId="77777777"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37C8315E" w14:textId="10314916" w:rsidR="00314320" w:rsidRPr="00032B89" w:rsidRDefault="00314320" w:rsidP="00314320">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Градостроительного </w:t>
      </w:r>
      <w:r w:rsidR="00B76B99" w:rsidRPr="00032B89">
        <w:rPr>
          <w:rFonts w:ascii="Times New Roman" w:hAnsi="Times New Roman" w:cs="Times New Roman"/>
          <w:bCs/>
          <w:sz w:val="24"/>
          <w:szCs w:val="24"/>
        </w:rPr>
        <w:t>кодекса.</w:t>
      </w:r>
    </w:p>
    <w:p w14:paraId="19839696" w14:textId="6834BD33" w:rsidR="00314320" w:rsidRPr="00032B89" w:rsidRDefault="00314320" w:rsidP="0093577D">
      <w:pPr>
        <w:pStyle w:val="ConsNormal"/>
        <w:ind w:firstLine="709"/>
        <w:jc w:val="both"/>
        <w:rPr>
          <w:rFonts w:ascii="Times New Roman" w:hAnsi="Times New Roman" w:cs="Times New Roman"/>
          <w:bCs/>
          <w:sz w:val="24"/>
          <w:szCs w:val="24"/>
        </w:rPr>
      </w:pPr>
    </w:p>
    <w:p w14:paraId="4A4B3D05" w14:textId="77777777" w:rsidR="00314320" w:rsidRPr="00032B89" w:rsidRDefault="00314320" w:rsidP="0093577D">
      <w:pPr>
        <w:pStyle w:val="ConsNormal"/>
        <w:ind w:firstLine="709"/>
        <w:jc w:val="both"/>
        <w:rPr>
          <w:rFonts w:ascii="Times New Roman" w:hAnsi="Times New Roman" w:cs="Times New Roman"/>
          <w:bCs/>
          <w:sz w:val="24"/>
          <w:szCs w:val="24"/>
        </w:rPr>
      </w:pPr>
    </w:p>
    <w:p w14:paraId="03B9E37C" w14:textId="77777777" w:rsidR="0093577D" w:rsidRPr="00032B89" w:rsidRDefault="0093577D" w:rsidP="0093577D">
      <w:pPr>
        <w:pStyle w:val="ConsNormal"/>
        <w:ind w:firstLine="709"/>
        <w:jc w:val="both"/>
        <w:rPr>
          <w:rFonts w:ascii="Times New Roman" w:hAnsi="Times New Roman" w:cs="Times New Roman"/>
          <w:bCs/>
          <w:sz w:val="24"/>
          <w:szCs w:val="24"/>
        </w:rPr>
      </w:pPr>
    </w:p>
    <w:p w14:paraId="4178EC0F" w14:textId="77777777" w:rsidR="001C6354" w:rsidRPr="00032B89" w:rsidRDefault="001C6354" w:rsidP="00A8645C">
      <w:pPr>
        <w:pStyle w:val="1"/>
        <w:spacing w:before="0" w:after="0" w:line="240" w:lineRule="auto"/>
        <w:ind w:firstLine="709"/>
        <w:rPr>
          <w:bCs w:val="0"/>
          <w:szCs w:val="24"/>
        </w:rPr>
      </w:pPr>
      <w:bookmarkStart w:id="39" w:name="_Toc206678224"/>
      <w:r w:rsidRPr="00032B89">
        <w:rPr>
          <w:bCs w:val="0"/>
          <w:szCs w:val="24"/>
        </w:rPr>
        <w:t>Раздел 5. О проведении публичных слушаний</w:t>
      </w:r>
      <w:r w:rsidR="00127083" w:rsidRPr="00032B89">
        <w:rPr>
          <w:bCs w:val="0"/>
          <w:szCs w:val="24"/>
        </w:rPr>
        <w:t xml:space="preserve"> или общественных обсуждений</w:t>
      </w:r>
      <w:r w:rsidRPr="00032B89">
        <w:rPr>
          <w:bCs w:val="0"/>
          <w:szCs w:val="24"/>
        </w:rPr>
        <w:t xml:space="preserve"> по вопросам землепользования и застройки</w:t>
      </w:r>
      <w:bookmarkEnd w:id="39"/>
    </w:p>
    <w:p w14:paraId="5704D1B1" w14:textId="77777777" w:rsidR="001C6354" w:rsidRPr="00032B89" w:rsidRDefault="001C6354" w:rsidP="00A60EF3">
      <w:pPr>
        <w:pStyle w:val="ConsNormal"/>
        <w:ind w:firstLine="709"/>
        <w:jc w:val="both"/>
        <w:rPr>
          <w:rFonts w:ascii="Times New Roman" w:hAnsi="Times New Roman" w:cs="Times New Roman"/>
          <w:bCs/>
          <w:sz w:val="24"/>
          <w:szCs w:val="24"/>
        </w:rPr>
      </w:pPr>
    </w:p>
    <w:p w14:paraId="6EED4FC2" w14:textId="77777777" w:rsidR="001C6354" w:rsidRPr="00032B89" w:rsidRDefault="001C6354" w:rsidP="0040321C">
      <w:pPr>
        <w:pStyle w:val="5"/>
      </w:pPr>
      <w:bookmarkStart w:id="40" w:name="_Toc206678225"/>
      <w:r w:rsidRPr="00032B89">
        <w:t xml:space="preserve">Статья </w:t>
      </w:r>
      <w:r w:rsidR="00413847" w:rsidRPr="00032B89">
        <w:t>2</w:t>
      </w:r>
      <w:r w:rsidR="001E79BA" w:rsidRPr="00032B89">
        <w:t>4</w:t>
      </w:r>
      <w:r w:rsidR="000812D8" w:rsidRPr="00032B89">
        <w:t>.</w:t>
      </w:r>
      <w:r w:rsidRPr="00032B89">
        <w:t xml:space="preserve"> Общие положения проведения публичных слушаний</w:t>
      </w:r>
      <w:r w:rsidR="00127083" w:rsidRPr="00032B89">
        <w:t xml:space="preserve"> или общественных обсуждений</w:t>
      </w:r>
      <w:r w:rsidRPr="00032B89">
        <w:t xml:space="preserve"> на территории </w:t>
      </w:r>
      <w:r w:rsidR="00B53EA7" w:rsidRPr="00032B89">
        <w:t>Кореновск</w:t>
      </w:r>
      <w:r w:rsidR="00A925B0" w:rsidRPr="00032B89">
        <w:t>ого</w:t>
      </w:r>
      <w:r w:rsidR="00057E84" w:rsidRPr="00032B89">
        <w:t xml:space="preserve"> </w:t>
      </w:r>
      <w:r w:rsidR="00456EB6" w:rsidRPr="00032B89">
        <w:t>городск</w:t>
      </w:r>
      <w:r w:rsidR="00540BAC" w:rsidRPr="00032B89">
        <w:t>ого</w:t>
      </w:r>
      <w:r w:rsidRPr="00032B89">
        <w:t xml:space="preserve"> поселения</w:t>
      </w:r>
      <w:r w:rsidR="00057E84" w:rsidRPr="00032B89">
        <w:t xml:space="preserve"> </w:t>
      </w:r>
      <w:r w:rsidR="00F36BB0" w:rsidRPr="00032B89">
        <w:t>Кореновского района</w:t>
      </w:r>
      <w:bookmarkEnd w:id="40"/>
    </w:p>
    <w:p w14:paraId="75962C62"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Для обсуждения проектов муниципальных правовых актов по вопросам местного значения с участием жителей поселения Советом, главой поселения могут проводиться публичные слушания</w:t>
      </w:r>
      <w:r w:rsidR="00127083" w:rsidRPr="00032B89">
        <w:rPr>
          <w:rFonts w:ascii="Times New Roman" w:hAnsi="Times New Roman" w:cs="Times New Roman"/>
          <w:bCs/>
          <w:sz w:val="24"/>
          <w:szCs w:val="24"/>
        </w:rPr>
        <w:t xml:space="preserve"> или общественные обсуждения</w:t>
      </w:r>
      <w:r w:rsidRPr="00032B89">
        <w:rPr>
          <w:rFonts w:ascii="Times New Roman" w:hAnsi="Times New Roman" w:cs="Times New Roman"/>
          <w:bCs/>
          <w:sz w:val="24"/>
          <w:szCs w:val="24"/>
        </w:rPr>
        <w:t>.</w:t>
      </w:r>
    </w:p>
    <w:p w14:paraId="1D31B446"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Публичные слушания</w:t>
      </w:r>
      <w:r w:rsidR="00127083" w:rsidRPr="00032B89">
        <w:rPr>
          <w:rFonts w:ascii="Times New Roman" w:hAnsi="Times New Roman" w:cs="Times New Roman"/>
          <w:bCs/>
          <w:sz w:val="24"/>
          <w:szCs w:val="24"/>
        </w:rPr>
        <w:t xml:space="preserve"> или общественные обсуждения</w:t>
      </w:r>
      <w:r w:rsidRPr="00032B89">
        <w:rPr>
          <w:rFonts w:ascii="Times New Roman" w:hAnsi="Times New Roman" w:cs="Times New Roman"/>
          <w:bCs/>
          <w:sz w:val="24"/>
          <w:szCs w:val="24"/>
        </w:rPr>
        <w:t xml:space="preserve"> проводятся по инициативе населения, Совета, главы поселения.</w:t>
      </w:r>
    </w:p>
    <w:p w14:paraId="16DDA0E6"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Публичные слушания</w:t>
      </w:r>
      <w:r w:rsidR="00127083" w:rsidRPr="00032B89">
        <w:rPr>
          <w:rFonts w:ascii="Times New Roman" w:hAnsi="Times New Roman" w:cs="Times New Roman"/>
          <w:bCs/>
          <w:sz w:val="24"/>
          <w:szCs w:val="24"/>
        </w:rPr>
        <w:t xml:space="preserve"> или общественные обсуждения</w:t>
      </w:r>
      <w:r w:rsidRPr="00032B89">
        <w:rPr>
          <w:rFonts w:ascii="Times New Roman" w:hAnsi="Times New Roman" w:cs="Times New Roman"/>
          <w:bCs/>
          <w:sz w:val="24"/>
          <w:szCs w:val="24"/>
        </w:rPr>
        <w:t>, проводимые по инициативе населения или Совета поселения, назначаются Советом, а по инициативе главы поселения - главой поселения.</w:t>
      </w:r>
    </w:p>
    <w:p w14:paraId="4F724543" w14:textId="77777777" w:rsidR="001C6354" w:rsidRPr="00032B89" w:rsidRDefault="00127083"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1C6354" w:rsidRPr="00032B89">
        <w:rPr>
          <w:rFonts w:ascii="Times New Roman" w:hAnsi="Times New Roman" w:cs="Times New Roman"/>
          <w:bCs/>
          <w:sz w:val="24"/>
          <w:szCs w:val="24"/>
        </w:rPr>
        <w:t>Порядок организации и проведения публичных слушаний</w:t>
      </w:r>
      <w:r w:rsidRPr="00032B89">
        <w:rPr>
          <w:rFonts w:ascii="Times New Roman" w:hAnsi="Times New Roman" w:cs="Times New Roman"/>
          <w:bCs/>
          <w:sz w:val="24"/>
          <w:szCs w:val="24"/>
        </w:rPr>
        <w:t xml:space="preserve"> или общественных обсуждений</w:t>
      </w:r>
      <w:r w:rsidR="001C6354" w:rsidRPr="00032B89">
        <w:rPr>
          <w:rFonts w:ascii="Times New Roman" w:hAnsi="Times New Roman" w:cs="Times New Roman"/>
          <w:bCs/>
          <w:sz w:val="24"/>
          <w:szCs w:val="24"/>
        </w:rPr>
        <w:t xml:space="preserve"> определяется нормативным правовым актом Совета и должен предусматривать заблаговременное оповещение жителей поселения о времени и месте проведения публичных слушаний</w:t>
      </w:r>
      <w:r w:rsidRPr="00032B89">
        <w:rPr>
          <w:rFonts w:ascii="Times New Roman" w:hAnsi="Times New Roman" w:cs="Times New Roman"/>
          <w:bCs/>
          <w:sz w:val="24"/>
          <w:szCs w:val="24"/>
        </w:rPr>
        <w:t xml:space="preserve"> или общественных обсуждений</w:t>
      </w:r>
      <w:r w:rsidR="001C6354" w:rsidRPr="00032B89">
        <w:rPr>
          <w:rFonts w:ascii="Times New Roman" w:hAnsi="Times New Roman" w:cs="Times New Roman"/>
          <w:bCs/>
          <w:sz w:val="24"/>
          <w:szCs w:val="24"/>
        </w:rPr>
        <w:t>, заблаговременное ознакомление с проектом муниципального правового акта, другие меры, обеспечивающие участие в публичных слушаниях жителей поселения, опубликование (обнародование) результатов публичных слушаний</w:t>
      </w:r>
      <w:r w:rsidRPr="00032B89">
        <w:rPr>
          <w:rFonts w:ascii="Times New Roman" w:hAnsi="Times New Roman" w:cs="Times New Roman"/>
          <w:bCs/>
          <w:sz w:val="24"/>
          <w:szCs w:val="24"/>
        </w:rPr>
        <w:t xml:space="preserve"> или общественных обсуждений</w:t>
      </w:r>
      <w:r w:rsidR="001C6354" w:rsidRPr="00032B89">
        <w:rPr>
          <w:rFonts w:ascii="Times New Roman" w:hAnsi="Times New Roman" w:cs="Times New Roman"/>
          <w:bCs/>
          <w:sz w:val="24"/>
          <w:szCs w:val="24"/>
        </w:rPr>
        <w:t>.</w:t>
      </w:r>
    </w:p>
    <w:p w14:paraId="6DD7ED89" w14:textId="77777777" w:rsidR="001C6354" w:rsidRPr="00032B89" w:rsidRDefault="001C6354" w:rsidP="00A60EF3">
      <w:pPr>
        <w:pStyle w:val="ConsNormal"/>
        <w:ind w:firstLine="709"/>
        <w:jc w:val="both"/>
        <w:rPr>
          <w:rFonts w:ascii="Times New Roman" w:hAnsi="Times New Roman" w:cs="Times New Roman"/>
          <w:bCs/>
          <w:sz w:val="24"/>
          <w:szCs w:val="24"/>
        </w:rPr>
      </w:pPr>
    </w:p>
    <w:p w14:paraId="0FC08494" w14:textId="5CADF42C" w:rsidR="001C6354" w:rsidRPr="00032B89" w:rsidRDefault="001C6354" w:rsidP="0040321C">
      <w:pPr>
        <w:pStyle w:val="5"/>
      </w:pPr>
      <w:bookmarkStart w:id="41" w:name="_Toc206678226"/>
      <w:r w:rsidRPr="00032B89">
        <w:t xml:space="preserve">Статья </w:t>
      </w:r>
      <w:r w:rsidR="00413847" w:rsidRPr="00032B89">
        <w:t>2</w:t>
      </w:r>
      <w:r w:rsidR="001E79BA" w:rsidRPr="00032B89">
        <w:t>5</w:t>
      </w:r>
      <w:r w:rsidR="000812D8" w:rsidRPr="00032B89">
        <w:t>.</w:t>
      </w:r>
      <w:r w:rsidRPr="00032B89">
        <w:t xml:space="preserve"> Порядок проведения публичных</w:t>
      </w:r>
      <w:r w:rsidR="00C63A49" w:rsidRPr="00032B89">
        <w:t xml:space="preserve"> </w:t>
      </w:r>
      <w:r w:rsidRPr="00032B89">
        <w:t>слушаний</w:t>
      </w:r>
      <w:r w:rsidR="00127083" w:rsidRPr="00032B89">
        <w:t xml:space="preserve"> или общественных обсуждений</w:t>
      </w:r>
      <w:r w:rsidRPr="00032B89">
        <w:t xml:space="preserve"> на территории </w:t>
      </w:r>
      <w:r w:rsidR="00B53EA7" w:rsidRPr="00032B89">
        <w:t>Кореновск</w:t>
      </w:r>
      <w:r w:rsidR="00A925B0" w:rsidRPr="00032B89">
        <w:t>ого</w:t>
      </w:r>
      <w:r w:rsidR="00057E84" w:rsidRPr="00032B89">
        <w:t xml:space="preserve"> </w:t>
      </w:r>
      <w:r w:rsidR="00456EB6" w:rsidRPr="00032B89">
        <w:t>городск</w:t>
      </w:r>
      <w:r w:rsidR="00540BAC" w:rsidRPr="00032B89">
        <w:t>ого</w:t>
      </w:r>
      <w:r w:rsidRPr="00032B89">
        <w:t xml:space="preserve"> поселения</w:t>
      </w:r>
      <w:r w:rsidR="00057E84" w:rsidRPr="00032B89">
        <w:t xml:space="preserve"> </w:t>
      </w:r>
      <w:r w:rsidR="00CC364E" w:rsidRPr="00032B89">
        <w:t>Кореновского района</w:t>
      </w:r>
      <w:bookmarkEnd w:id="41"/>
    </w:p>
    <w:p w14:paraId="67AAD324" w14:textId="77777777" w:rsidR="001C6354" w:rsidRPr="00032B89" w:rsidRDefault="001C6354" w:rsidP="00A60EF3">
      <w:pPr>
        <w:pStyle w:val="ConsNormal"/>
        <w:ind w:firstLine="709"/>
        <w:jc w:val="both"/>
        <w:rPr>
          <w:rFonts w:ascii="Times New Roman" w:hAnsi="Times New Roman" w:cs="Times New Roman"/>
          <w:bCs/>
          <w:sz w:val="24"/>
          <w:szCs w:val="24"/>
        </w:rPr>
      </w:pPr>
    </w:p>
    <w:p w14:paraId="1F7300D2" w14:textId="77777777" w:rsidR="001C6354"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Проведение публичных слушаний</w:t>
      </w:r>
      <w:r w:rsidR="00127083" w:rsidRPr="00032B89">
        <w:rPr>
          <w:rFonts w:ascii="Times New Roman" w:hAnsi="Times New Roman" w:cs="Times New Roman"/>
          <w:bCs/>
          <w:sz w:val="24"/>
          <w:szCs w:val="24"/>
        </w:rPr>
        <w:t xml:space="preserve"> или общественных обсуждений</w:t>
      </w:r>
      <w:r w:rsidRPr="00032B89">
        <w:rPr>
          <w:rFonts w:ascii="Times New Roman" w:hAnsi="Times New Roman" w:cs="Times New Roman"/>
          <w:bCs/>
          <w:sz w:val="24"/>
          <w:szCs w:val="24"/>
        </w:rPr>
        <w:t xml:space="preserve"> на территории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w:t>
      </w:r>
      <w:r w:rsidR="00057E84" w:rsidRPr="00032B89">
        <w:rPr>
          <w:rFonts w:ascii="Times New Roman" w:hAnsi="Times New Roman" w:cs="Times New Roman"/>
          <w:bCs/>
          <w:sz w:val="24"/>
          <w:szCs w:val="24"/>
        </w:rPr>
        <w:t xml:space="preserve"> </w:t>
      </w:r>
      <w:r w:rsidR="00CC364E" w:rsidRPr="00032B89">
        <w:rPr>
          <w:rFonts w:ascii="Times New Roman" w:hAnsi="Times New Roman" w:cs="Times New Roman"/>
          <w:bCs/>
          <w:sz w:val="24"/>
          <w:szCs w:val="24"/>
        </w:rPr>
        <w:t>Кореновского района</w:t>
      </w:r>
      <w:r w:rsidRPr="00032B89">
        <w:rPr>
          <w:rFonts w:ascii="Times New Roman" w:hAnsi="Times New Roman" w:cs="Times New Roman"/>
          <w:bCs/>
          <w:sz w:val="24"/>
          <w:szCs w:val="24"/>
        </w:rPr>
        <w:t xml:space="preserve"> осуществляется в соответствии с нормативно-правовыми актами </w:t>
      </w:r>
      <w:r w:rsidR="00B53EA7" w:rsidRPr="00032B89">
        <w:rPr>
          <w:rFonts w:ascii="Times New Roman" w:hAnsi="Times New Roman" w:cs="Times New Roman"/>
          <w:bCs/>
          <w:sz w:val="24"/>
          <w:szCs w:val="24"/>
        </w:rPr>
        <w:t>Кореновск</w:t>
      </w:r>
      <w:r w:rsidR="00A925B0" w:rsidRPr="00032B89">
        <w:rPr>
          <w:rFonts w:ascii="Times New Roman" w:hAnsi="Times New Roman" w:cs="Times New Roman"/>
          <w:bCs/>
          <w:sz w:val="24"/>
          <w:szCs w:val="24"/>
        </w:rPr>
        <w:t>ого</w:t>
      </w:r>
      <w:r w:rsidR="00057E84" w:rsidRPr="00032B89">
        <w:rPr>
          <w:rFonts w:ascii="Times New Roman" w:hAnsi="Times New Roman" w:cs="Times New Roman"/>
          <w:bCs/>
          <w:sz w:val="24"/>
          <w:szCs w:val="24"/>
        </w:rPr>
        <w:t xml:space="preserve"> </w:t>
      </w:r>
      <w:r w:rsidR="00456EB6" w:rsidRPr="00032B89">
        <w:rPr>
          <w:rFonts w:ascii="Times New Roman" w:hAnsi="Times New Roman" w:cs="Times New Roman"/>
          <w:bCs/>
          <w:sz w:val="24"/>
          <w:szCs w:val="24"/>
        </w:rPr>
        <w:t>городск</w:t>
      </w:r>
      <w:r w:rsidR="00540BAC" w:rsidRPr="00032B89">
        <w:rPr>
          <w:rFonts w:ascii="Times New Roman" w:hAnsi="Times New Roman" w:cs="Times New Roman"/>
          <w:bCs/>
          <w:sz w:val="24"/>
          <w:szCs w:val="24"/>
        </w:rPr>
        <w:t>ого</w:t>
      </w:r>
      <w:r w:rsidRPr="00032B89">
        <w:rPr>
          <w:rFonts w:ascii="Times New Roman" w:hAnsi="Times New Roman" w:cs="Times New Roman"/>
          <w:bCs/>
          <w:sz w:val="24"/>
          <w:szCs w:val="24"/>
        </w:rPr>
        <w:t xml:space="preserve"> поселения</w:t>
      </w:r>
      <w:r w:rsidR="00057E84" w:rsidRPr="00032B89">
        <w:rPr>
          <w:rFonts w:ascii="Times New Roman" w:hAnsi="Times New Roman" w:cs="Times New Roman"/>
          <w:bCs/>
          <w:sz w:val="24"/>
          <w:szCs w:val="24"/>
        </w:rPr>
        <w:t xml:space="preserve"> </w:t>
      </w:r>
      <w:r w:rsidR="00F36BB0" w:rsidRPr="00032B89">
        <w:rPr>
          <w:rFonts w:ascii="Times New Roman" w:hAnsi="Times New Roman" w:cs="Times New Roman"/>
          <w:bCs/>
          <w:sz w:val="24"/>
          <w:szCs w:val="24"/>
        </w:rPr>
        <w:t>Кореновского района</w:t>
      </w:r>
      <w:r w:rsidRPr="00032B89">
        <w:rPr>
          <w:rFonts w:ascii="Times New Roman" w:hAnsi="Times New Roman" w:cs="Times New Roman"/>
          <w:bCs/>
          <w:sz w:val="24"/>
          <w:szCs w:val="24"/>
        </w:rPr>
        <w:t xml:space="preserve"> в порядке</w:t>
      </w:r>
      <w:r w:rsidR="00F36BB0" w:rsidRPr="00032B89">
        <w:rPr>
          <w:rFonts w:ascii="Times New Roman" w:hAnsi="Times New Roman" w:cs="Times New Roman"/>
          <w:bCs/>
          <w:sz w:val="24"/>
          <w:szCs w:val="24"/>
        </w:rPr>
        <w:t>,</w:t>
      </w:r>
      <w:r w:rsidRPr="00032B89">
        <w:rPr>
          <w:rFonts w:ascii="Times New Roman" w:hAnsi="Times New Roman" w:cs="Times New Roman"/>
          <w:bCs/>
          <w:sz w:val="24"/>
          <w:szCs w:val="24"/>
        </w:rPr>
        <w:t xml:space="preserve"> определенном Градостроительным кодексом Российской Федерации.</w:t>
      </w:r>
    </w:p>
    <w:p w14:paraId="19F32B9E" w14:textId="77777777" w:rsidR="00042E24" w:rsidRPr="00032B89" w:rsidRDefault="00042E24" w:rsidP="00A60EF3">
      <w:pPr>
        <w:pStyle w:val="ConsNormal"/>
        <w:ind w:firstLine="709"/>
        <w:jc w:val="both"/>
        <w:rPr>
          <w:rFonts w:ascii="Times New Roman" w:hAnsi="Times New Roman" w:cs="Times New Roman"/>
          <w:bCs/>
          <w:sz w:val="24"/>
          <w:szCs w:val="24"/>
        </w:rPr>
      </w:pPr>
    </w:p>
    <w:p w14:paraId="20DD1023" w14:textId="77777777" w:rsidR="00042E24" w:rsidRPr="00032B89" w:rsidRDefault="00042E24" w:rsidP="0040321C">
      <w:pPr>
        <w:pStyle w:val="5"/>
      </w:pPr>
      <w:bookmarkStart w:id="42" w:name="_Toc206678227"/>
      <w:r w:rsidRPr="00032B89">
        <w:t>Статья 2</w:t>
      </w:r>
      <w:r w:rsidR="001E79BA" w:rsidRPr="00032B89">
        <w:t>6</w:t>
      </w:r>
      <w:r w:rsidRPr="00032B89">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42"/>
    </w:p>
    <w:p w14:paraId="5BC0C9FB" w14:textId="77777777" w:rsidR="00042E24" w:rsidRPr="00032B89" w:rsidRDefault="00042E24" w:rsidP="00A60EF3">
      <w:pPr>
        <w:pStyle w:val="ConsNormal"/>
        <w:ind w:firstLine="709"/>
        <w:jc w:val="both"/>
        <w:rPr>
          <w:rFonts w:ascii="Times New Roman" w:hAnsi="Times New Roman" w:cs="Times New Roman"/>
          <w:bCs/>
          <w:sz w:val="24"/>
          <w:szCs w:val="24"/>
        </w:rPr>
      </w:pPr>
    </w:p>
    <w:p w14:paraId="0E119607" w14:textId="7B0C2E1C"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w:t>
      </w:r>
      <w:r w:rsidRPr="00032B89">
        <w:rPr>
          <w:rFonts w:ascii="Times New Roman" w:hAnsi="Times New Roman" w:cs="Times New Roman"/>
          <w:bCs/>
          <w:sz w:val="24"/>
          <w:szCs w:val="24"/>
        </w:rPr>
        <w:lastRenderedPageBreak/>
        <w:t>один из указанных утвержденных документов, проектам решений о предоставлении разрешения на условно разрешенный вид использования земельного</w:t>
      </w:r>
      <w:r w:rsidR="00100E6A"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Кореновского городского поселения Кореновского района и (или) нормативным правовым актом Совета Кореновского городского поселения Кореновского района и с учетом положений </w:t>
      </w:r>
      <w:r w:rsidR="00AD37C1" w:rsidRPr="00032B89">
        <w:rPr>
          <w:rFonts w:ascii="Times New Roman" w:hAnsi="Times New Roman" w:cs="Times New Roman"/>
          <w:bCs/>
          <w:sz w:val="24"/>
          <w:szCs w:val="24"/>
        </w:rPr>
        <w:t xml:space="preserve">Градостроительным кодексом Российской Федерации </w:t>
      </w:r>
      <w:r w:rsidRPr="00032B89">
        <w:rPr>
          <w:rFonts w:ascii="Times New Roman" w:hAnsi="Times New Roman" w:cs="Times New Roman"/>
          <w:bCs/>
          <w:sz w:val="24"/>
          <w:szCs w:val="24"/>
        </w:rPr>
        <w:t xml:space="preserve">проводятся общественные обсуждения или публичные слушания, за исключением случаев, предусмотренных </w:t>
      </w:r>
      <w:r w:rsidR="00AD37C1" w:rsidRPr="00032B89">
        <w:rPr>
          <w:rFonts w:ascii="Times New Roman" w:hAnsi="Times New Roman" w:cs="Times New Roman"/>
          <w:bCs/>
          <w:sz w:val="24"/>
          <w:szCs w:val="24"/>
        </w:rPr>
        <w:t xml:space="preserve">Градостроительным кодексом Российской Федерации </w:t>
      </w:r>
      <w:r w:rsidRPr="00032B89">
        <w:rPr>
          <w:rFonts w:ascii="Times New Roman" w:hAnsi="Times New Roman" w:cs="Times New Roman"/>
          <w:bCs/>
          <w:sz w:val="24"/>
          <w:szCs w:val="24"/>
        </w:rPr>
        <w:t>и другими федеральными законами.</w:t>
      </w:r>
    </w:p>
    <w:p w14:paraId="53B536F9"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6A0AE3A5" w14:textId="187D118E"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статьей </w:t>
      </w:r>
      <w:r w:rsidR="00F61440" w:rsidRPr="00032B89">
        <w:rPr>
          <w:rFonts w:ascii="Times New Roman" w:hAnsi="Times New Roman" w:cs="Times New Roman"/>
          <w:bCs/>
          <w:sz w:val="24"/>
          <w:szCs w:val="24"/>
        </w:rPr>
        <w:t>1</w:t>
      </w:r>
      <w:r w:rsidR="00BF04F6" w:rsidRPr="00032B89">
        <w:rPr>
          <w:rFonts w:ascii="Times New Roman" w:hAnsi="Times New Roman" w:cs="Times New Roman"/>
          <w:bCs/>
          <w:sz w:val="24"/>
          <w:szCs w:val="24"/>
        </w:rPr>
        <w:t>4</w:t>
      </w:r>
      <w:r w:rsidRPr="00032B89">
        <w:rPr>
          <w:rFonts w:ascii="Times New Roman" w:hAnsi="Times New Roman" w:cs="Times New Roman"/>
          <w:bCs/>
          <w:sz w:val="24"/>
          <w:szCs w:val="24"/>
        </w:rPr>
        <w:t xml:space="preserve"> настоящих Правил,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3ECC0E14"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Процедура проведения общественных обсуждений состоит из следующих этапов:</w:t>
      </w:r>
    </w:p>
    <w:p w14:paraId="3544E6A4"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оповещение о начале общественных обсуждений;</w:t>
      </w:r>
    </w:p>
    <w:p w14:paraId="2F50DF1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4C8B7A6D"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проведение экспозиции или экспозиций проекта, подлежащего рассмотрению на общественных обсуждениях;</w:t>
      </w:r>
    </w:p>
    <w:p w14:paraId="1DE4983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подготовка и оформление протокола общественных обсуждений;</w:t>
      </w:r>
    </w:p>
    <w:p w14:paraId="65B0500B"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подготовка и опубликование заключения о результатах общественных обсуждений.</w:t>
      </w:r>
    </w:p>
    <w:p w14:paraId="37FB9C9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Процедура проведения публичных слушаний состоит из следующих этапов:</w:t>
      </w:r>
    </w:p>
    <w:p w14:paraId="4AB2806E"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оповещение о начале публичных слушаний;</w:t>
      </w:r>
    </w:p>
    <w:p w14:paraId="3CF5CB4F"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3C857D40"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проведение экспозиции или экспозиций проекта, подлежащего рассмотрению на публичных слушаниях;</w:t>
      </w:r>
    </w:p>
    <w:p w14:paraId="6822DB2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проведение собрания или собраний участников публичных слушаний;</w:t>
      </w:r>
    </w:p>
    <w:p w14:paraId="1C3DB43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подготовка и оформление протокола публичных слушаний;</w:t>
      </w:r>
    </w:p>
    <w:p w14:paraId="06378E6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подготовка и опубликование заключения о результатах публичных слушаний.</w:t>
      </w:r>
    </w:p>
    <w:p w14:paraId="1C5ED8E4"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Оповещение о начале общественных обсуждений или публичных слушаний должно содержать:</w:t>
      </w:r>
    </w:p>
    <w:p w14:paraId="7DB363A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660268FC"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058286A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7B749F36"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440CE60F"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3DE2A8A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Оповещение о начале общественных обсуждений или публичных слушаний:</w:t>
      </w:r>
    </w:p>
    <w:p w14:paraId="3B6C513A"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4574FA02"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33A7F3B2"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w:t>
      </w:r>
      <w:r w:rsidRPr="00032B89">
        <w:rPr>
          <w:rFonts w:ascii="Times New Roman" w:hAnsi="Times New Roman" w:cs="Times New Roman"/>
          <w:bCs/>
          <w:sz w:val="24"/>
          <w:szCs w:val="24"/>
        </w:rPr>
        <w:lastRenderedPageBreak/>
        <w:t>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14:paraId="4D3CCCC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3087E0D4"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посредством официального сайта или информационных систем (в случае проведения общественных обсуждений);</w:t>
      </w:r>
    </w:p>
    <w:p w14:paraId="67C90140"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2541E518" w14:textId="6B6CADB5"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в письменной форме </w:t>
      </w:r>
      <w:r w:rsidR="00E9216E" w:rsidRPr="00032B89">
        <w:rPr>
          <w:rFonts w:ascii="Times New Roman" w:hAnsi="Times New Roman" w:cs="Times New Roman"/>
          <w:bCs/>
          <w:sz w:val="24"/>
          <w:szCs w:val="24"/>
        </w:rPr>
        <w:t xml:space="preserve">или в форме электронного документа </w:t>
      </w:r>
      <w:r w:rsidRPr="00032B89">
        <w:rPr>
          <w:rFonts w:ascii="Times New Roman" w:hAnsi="Times New Roman" w:cs="Times New Roman"/>
          <w:bCs/>
          <w:sz w:val="24"/>
          <w:szCs w:val="24"/>
        </w:rPr>
        <w:t>в адрес организатора общественных обсуждений или публичных слушаний;</w:t>
      </w:r>
    </w:p>
    <w:p w14:paraId="6BFE9252"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2040545E"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5EF1684C"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6E3B16C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6BE4E09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 152-ФЗ «О персональных данных».</w:t>
      </w:r>
    </w:p>
    <w:p w14:paraId="468847FC"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753E6DA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7700A695"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17. Официальный сайт и (или) информационные системы должны обеспечивать возможность:</w:t>
      </w:r>
    </w:p>
    <w:p w14:paraId="6F038DF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76698BCD"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представления информации о результатах общественных обсуждений, количестве участников общественных обсуждений.</w:t>
      </w:r>
    </w:p>
    <w:p w14:paraId="4A25204C"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0D54E1F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дата оформления протокола общественных обсуждений или публичных слушаний;</w:t>
      </w:r>
    </w:p>
    <w:p w14:paraId="0C6CCEB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информация об организаторе общественных обсуждений или публичных слушаний;</w:t>
      </w:r>
    </w:p>
    <w:p w14:paraId="4542249B"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15833304"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6548D8B9"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36AF1ADB"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76A621BE"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5E695C39"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0B03ED9F"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22. В заключении о результатах общественных обсуждений или публичных слушаний должны быть указаны:</w:t>
      </w:r>
    </w:p>
    <w:p w14:paraId="30BFAA5B"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дата оформления заключения о результатах общественных обсуждений или публичных слушаний;</w:t>
      </w:r>
    </w:p>
    <w:p w14:paraId="43F72460"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w:t>
      </w:r>
      <w:r w:rsidRPr="00032B89">
        <w:rPr>
          <w:rFonts w:ascii="Times New Roman" w:hAnsi="Times New Roman" w:cs="Times New Roman"/>
          <w:bCs/>
          <w:sz w:val="24"/>
          <w:szCs w:val="24"/>
        </w:rPr>
        <w:lastRenderedPageBreak/>
        <w:t>слушаниях;</w:t>
      </w:r>
    </w:p>
    <w:p w14:paraId="7B3B3D0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2AA0502B"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63303E63"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4CD641B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52A3FCF2" w14:textId="7F9628D6"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24. Уставом Кореновского городского поселения Кореновского района и (или) нормативным правовым актом Совета Кореновского городского поселения Кореновского района на основании положений </w:t>
      </w:r>
      <w:r w:rsidR="00AD37C1" w:rsidRPr="00032B89">
        <w:rPr>
          <w:rFonts w:ascii="Times New Roman" w:hAnsi="Times New Roman" w:cs="Times New Roman"/>
          <w:bCs/>
          <w:sz w:val="24"/>
          <w:szCs w:val="24"/>
        </w:rPr>
        <w:t xml:space="preserve">Градостроительным кодексом Российской Федерации </w:t>
      </w:r>
      <w:r w:rsidRPr="00032B89">
        <w:rPr>
          <w:rFonts w:ascii="Times New Roman" w:hAnsi="Times New Roman" w:cs="Times New Roman"/>
          <w:bCs/>
          <w:sz w:val="24"/>
          <w:szCs w:val="24"/>
        </w:rPr>
        <w:t>определяются:</w:t>
      </w:r>
    </w:p>
    <w:p w14:paraId="782BA63A"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порядок организации и проведения общественных обсуждений или публичных слушаний по проектам;</w:t>
      </w:r>
    </w:p>
    <w:p w14:paraId="3D9508DD"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организатор общественных обсуждений или публичных слушаний;</w:t>
      </w:r>
    </w:p>
    <w:p w14:paraId="1981E1A0"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срок проведения общественных обсуждений или публичных слушаний;</w:t>
      </w:r>
    </w:p>
    <w:p w14:paraId="26B97AB6"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официальный сайт и (или) информационные системы;</w:t>
      </w:r>
    </w:p>
    <w:p w14:paraId="34A56BD0"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4925E048"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4D19FC34" w14:textId="08DB18A9" w:rsidR="00042E24"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584DBCFF" w14:textId="77777777" w:rsidR="00016EED" w:rsidRDefault="00016EED" w:rsidP="00A60EF3">
      <w:pPr>
        <w:pStyle w:val="ConsNormal"/>
        <w:ind w:firstLine="709"/>
        <w:jc w:val="both"/>
        <w:rPr>
          <w:rFonts w:ascii="Times New Roman" w:hAnsi="Times New Roman" w:cs="Times New Roman"/>
          <w:bCs/>
          <w:sz w:val="24"/>
          <w:szCs w:val="24"/>
        </w:rPr>
      </w:pPr>
    </w:p>
    <w:p w14:paraId="7F7DCC96" w14:textId="77777777" w:rsidR="00016EED" w:rsidRPr="00016EED" w:rsidRDefault="00016EED" w:rsidP="00016EED">
      <w:pPr>
        <w:pStyle w:val="ConsPlusNormal"/>
        <w:ind w:firstLine="540"/>
        <w:jc w:val="both"/>
        <w:rPr>
          <w:sz w:val="24"/>
          <w:szCs w:val="24"/>
        </w:rPr>
      </w:pPr>
      <w:r w:rsidRPr="00016EED">
        <w:rPr>
          <w:sz w:val="24"/>
          <w:szCs w:val="24"/>
        </w:rPr>
        <w:t>В 2022, 2023 и 2024 годах при осуществлении градостроительной деятельности устанавливаются следующие особенности:</w:t>
      </w:r>
    </w:p>
    <w:p w14:paraId="181E9580" w14:textId="0F4AB5B3" w:rsidR="00016EED" w:rsidRPr="00157FB9" w:rsidRDefault="00016EED" w:rsidP="00016EED">
      <w:pPr>
        <w:pStyle w:val="ConsPlusNormal"/>
        <w:jc w:val="both"/>
        <w:rPr>
          <w:sz w:val="24"/>
          <w:szCs w:val="24"/>
        </w:rPr>
      </w:pPr>
      <w:r w:rsidRPr="00016EED">
        <w:rPr>
          <w:sz w:val="24"/>
          <w:szCs w:val="24"/>
        </w:rPr>
        <w:t>(в ред. Федеральных законов от 19.12.</w:t>
      </w:r>
      <w:r w:rsidRPr="00157FB9">
        <w:rPr>
          <w:sz w:val="24"/>
          <w:szCs w:val="24"/>
        </w:rPr>
        <w:t xml:space="preserve">2022 </w:t>
      </w:r>
      <w:hyperlink r:id="rId8">
        <w:r w:rsidRPr="00157FB9">
          <w:rPr>
            <w:sz w:val="24"/>
            <w:szCs w:val="24"/>
          </w:rPr>
          <w:t>N 519-ФЗ</w:t>
        </w:r>
      </w:hyperlink>
      <w:r w:rsidRPr="00157FB9">
        <w:rPr>
          <w:sz w:val="24"/>
          <w:szCs w:val="24"/>
        </w:rPr>
        <w:t xml:space="preserve">, от 25.12.2023 </w:t>
      </w:r>
      <w:hyperlink r:id="rId9">
        <w:r w:rsidRPr="00157FB9">
          <w:rPr>
            <w:sz w:val="24"/>
            <w:szCs w:val="24"/>
          </w:rPr>
          <w:t>N 625-ФЗ</w:t>
        </w:r>
      </w:hyperlink>
      <w:r w:rsidRPr="00157FB9">
        <w:rPr>
          <w:sz w:val="24"/>
          <w:szCs w:val="24"/>
        </w:rPr>
        <w:t>)</w:t>
      </w:r>
    </w:p>
    <w:p w14:paraId="402958E3" w14:textId="5D15665D" w:rsidR="00016EED" w:rsidRPr="00016EED" w:rsidRDefault="00016EED" w:rsidP="00016EED">
      <w:pPr>
        <w:pStyle w:val="ConsPlusNormal"/>
        <w:jc w:val="both"/>
        <w:rPr>
          <w:sz w:val="24"/>
          <w:szCs w:val="24"/>
        </w:rPr>
      </w:pPr>
      <w:r w:rsidRPr="00016EED">
        <w:rPr>
          <w:sz w:val="24"/>
          <w:szCs w:val="24"/>
        </w:rPr>
        <w:t xml:space="preserve">срок проведения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с момента оповещения жителей муниципального образования о проведении таких общественных обсуждений или публичных слушаний до дня опубликования заключения о результатах общественных обсуждений или публичных слушаний не может превышать один месяц. При этом нормативными правовыми актами Правительства Российской Федерации, высших исполнительных органов государственной власти субъектов Российской Федерации наряду со случаями, предусмотренными законодательством о градостроительной деятельности, могут быть </w:t>
      </w:r>
      <w:r w:rsidRPr="00016EED">
        <w:rPr>
          <w:sz w:val="24"/>
          <w:szCs w:val="24"/>
        </w:rPr>
        <w:lastRenderedPageBreak/>
        <w:t>установлены случаи утверждения указанных проектов, внесения изменений в указанные проекты без проведения общественных обсуждений или публичных слушаний</w:t>
      </w:r>
      <w:r w:rsidR="00157FB9">
        <w:rPr>
          <w:sz w:val="24"/>
          <w:szCs w:val="24"/>
        </w:rPr>
        <w:t>.</w:t>
      </w:r>
    </w:p>
    <w:p w14:paraId="78ED2CC1" w14:textId="77777777" w:rsidR="00042E24" w:rsidRPr="00032B89" w:rsidRDefault="00042E2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25. Срок проведения общественных обсуждений или публичных слушаний по проектам правил благоустройства территорий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3DDAEE76" w14:textId="4C8B4D8C" w:rsidR="00E0563C" w:rsidRPr="00032B89" w:rsidRDefault="00525AF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26.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5E1F94D9" w14:textId="77777777" w:rsidR="00525AFE" w:rsidRPr="00032B89" w:rsidRDefault="00525AFE" w:rsidP="00A60EF3">
      <w:pPr>
        <w:pStyle w:val="ConsNormal"/>
        <w:ind w:firstLine="709"/>
        <w:jc w:val="both"/>
        <w:rPr>
          <w:rFonts w:ascii="Times New Roman" w:hAnsi="Times New Roman" w:cs="Times New Roman"/>
          <w:bCs/>
          <w:sz w:val="24"/>
          <w:szCs w:val="24"/>
        </w:rPr>
      </w:pPr>
    </w:p>
    <w:p w14:paraId="5B3861E4" w14:textId="5B1F9725" w:rsidR="009133C3" w:rsidRPr="00032B89" w:rsidRDefault="009133C3" w:rsidP="0040321C">
      <w:pPr>
        <w:pStyle w:val="5"/>
      </w:pPr>
      <w:bookmarkStart w:id="43" w:name="_Toc206678228"/>
      <w:r w:rsidRPr="00032B89">
        <w:t xml:space="preserve">Статья </w:t>
      </w:r>
      <w:r w:rsidR="00E57864" w:rsidRPr="00032B89">
        <w:t>26.1</w:t>
      </w:r>
      <w:r w:rsidRPr="00032B89">
        <w:t>. Перечень мероприятий, осуществляемых при реализации проектов по строительству объектов капитального строительства</w:t>
      </w:r>
      <w:bookmarkEnd w:id="43"/>
    </w:p>
    <w:p w14:paraId="65F645F9" w14:textId="33E75200" w:rsidR="00BA5B1B" w:rsidRPr="00032B89" w:rsidRDefault="00BA5B1B" w:rsidP="00BA5B1B"/>
    <w:p w14:paraId="70AFA2B0" w14:textId="23FD9119" w:rsidR="00BA5B1B" w:rsidRPr="00032B89" w:rsidRDefault="00104CA7" w:rsidP="00BA5B1B">
      <w:pPr>
        <w:rPr>
          <w:sz w:val="24"/>
          <w:szCs w:val="24"/>
        </w:rPr>
      </w:pPr>
      <w:r>
        <w:rPr>
          <w:sz w:val="24"/>
          <w:szCs w:val="24"/>
        </w:rPr>
        <w:t xml:space="preserve">1. </w:t>
      </w:r>
      <w:r w:rsidR="00BA5B1B" w:rsidRPr="00032B89">
        <w:rPr>
          <w:sz w:val="24"/>
          <w:szCs w:val="24"/>
        </w:rPr>
        <w:t>Для целей Градостроительного кодекса  под проектом по строительству объекта капитального строительства понимается перечень мероприятий, осуществляемых застройщиком, техническим заказчиком, федеральными органами исполнительной власти, исполнительными органами государственной власти субъектов Российской Федерации, органами местного самоуправления и (или) иными организациями в соответствии с положениями Градостроительного кодекса , в целях строительства, реконструкции объекта капитального строительства, ввода такого объекта в эксплуатацию, а также государственной регистрации прав на него.</w:t>
      </w:r>
    </w:p>
    <w:p w14:paraId="1D011D38" w14:textId="77777777" w:rsidR="00BA5B1B" w:rsidRPr="00032B89" w:rsidRDefault="00BA5B1B" w:rsidP="00BA5B1B">
      <w:pPr>
        <w:rPr>
          <w:sz w:val="24"/>
          <w:szCs w:val="24"/>
        </w:rPr>
      </w:pPr>
      <w:r w:rsidRPr="00032B89">
        <w:rPr>
          <w:sz w:val="24"/>
          <w:szCs w:val="24"/>
        </w:rPr>
        <w:t>2. Реализация проекта по строительству объекта капитального строительства может состоять из следующих этапов:</w:t>
      </w:r>
    </w:p>
    <w:p w14:paraId="4ECABABE" w14:textId="77777777" w:rsidR="00BA5B1B" w:rsidRPr="00032B89" w:rsidRDefault="00BA5B1B" w:rsidP="00BA5B1B">
      <w:pPr>
        <w:rPr>
          <w:sz w:val="24"/>
          <w:szCs w:val="24"/>
        </w:rPr>
      </w:pPr>
      <w:r w:rsidRPr="00032B89">
        <w:rPr>
          <w:sz w:val="24"/>
          <w:szCs w:val="24"/>
        </w:rPr>
        <w:t>1) приобретение прав на земельный участок, в том числе предоставляемый из земель, находящихся в государственной или муниципальной собственности;</w:t>
      </w:r>
    </w:p>
    <w:p w14:paraId="526AFD37" w14:textId="77777777" w:rsidR="00BA5B1B" w:rsidRPr="00032B89" w:rsidRDefault="00BA5B1B" w:rsidP="00BA5B1B">
      <w:pPr>
        <w:rPr>
          <w:sz w:val="24"/>
          <w:szCs w:val="24"/>
        </w:rPr>
      </w:pPr>
      <w:r w:rsidRPr="00032B89">
        <w:rPr>
          <w:sz w:val="24"/>
          <w:szCs w:val="24"/>
        </w:rPr>
        <w:t>2) утверждение или выдача необходимых для выполнения инженерных изысканий, архитектурно-строительного проектирования, строительства, реконструкции объекта капитального строительства сведений, документов, материалов;</w:t>
      </w:r>
    </w:p>
    <w:p w14:paraId="6D80F9EC" w14:textId="77777777" w:rsidR="00BA5B1B" w:rsidRPr="00032B89" w:rsidRDefault="00BA5B1B" w:rsidP="00BA5B1B">
      <w:pPr>
        <w:rPr>
          <w:sz w:val="24"/>
          <w:szCs w:val="24"/>
        </w:rPr>
      </w:pPr>
      <w:r w:rsidRPr="00032B89">
        <w:rPr>
          <w:sz w:val="24"/>
          <w:szCs w:val="24"/>
        </w:rPr>
        <w:t>3) выполнение инженерных изысканий и осуществление архитектурно-строительного проектирования;</w:t>
      </w:r>
    </w:p>
    <w:p w14:paraId="0800D5DD" w14:textId="77777777" w:rsidR="00BA5B1B" w:rsidRPr="00032B89" w:rsidRDefault="00BA5B1B" w:rsidP="00BA5B1B">
      <w:pPr>
        <w:rPr>
          <w:sz w:val="24"/>
          <w:szCs w:val="24"/>
        </w:rPr>
      </w:pPr>
      <w:r w:rsidRPr="00032B89">
        <w:rPr>
          <w:sz w:val="24"/>
          <w:szCs w:val="24"/>
        </w:rPr>
        <w:t>4) строительство, реконструкция объекта капитального строительства, ввод в эксплуатацию объекта капитального строительства;</w:t>
      </w:r>
    </w:p>
    <w:p w14:paraId="23192DF8" w14:textId="77777777" w:rsidR="00BA5B1B" w:rsidRPr="00032B89" w:rsidRDefault="00BA5B1B" w:rsidP="00BA5B1B">
      <w:pPr>
        <w:rPr>
          <w:sz w:val="24"/>
          <w:szCs w:val="24"/>
        </w:rPr>
      </w:pPr>
      <w:r w:rsidRPr="00032B89">
        <w:rPr>
          <w:sz w:val="24"/>
          <w:szCs w:val="24"/>
        </w:rPr>
        <w:t xml:space="preserve">5) государственный кадастровый учет и (или) государственная регистрация прав на построенный, реконструированный объект капитального строительства (помещение, </w:t>
      </w:r>
      <w:proofErr w:type="spellStart"/>
      <w:r w:rsidRPr="00032B89">
        <w:rPr>
          <w:sz w:val="24"/>
          <w:szCs w:val="24"/>
        </w:rPr>
        <w:t>машино</w:t>
      </w:r>
      <w:proofErr w:type="spellEnd"/>
      <w:r w:rsidRPr="00032B89">
        <w:rPr>
          <w:sz w:val="24"/>
          <w:szCs w:val="24"/>
        </w:rPr>
        <w:t>-место).</w:t>
      </w:r>
    </w:p>
    <w:p w14:paraId="18053CCB" w14:textId="77777777" w:rsidR="00BA5B1B" w:rsidRPr="00032B89" w:rsidRDefault="00BA5B1B" w:rsidP="00BA5B1B">
      <w:pPr>
        <w:rPr>
          <w:sz w:val="24"/>
          <w:szCs w:val="24"/>
        </w:rPr>
      </w:pPr>
      <w:r w:rsidRPr="00032B89">
        <w:rPr>
          <w:sz w:val="24"/>
          <w:szCs w:val="24"/>
        </w:rPr>
        <w:t>3. Приобретение прав на земельный участок, предоставляемый из земель, находящихся в государственной или муниципальной собственности, может включать следующие мероприятия:</w:t>
      </w:r>
    </w:p>
    <w:p w14:paraId="1BF9E5FB" w14:textId="77777777" w:rsidR="00BA5B1B" w:rsidRPr="00032B89" w:rsidRDefault="00BA5B1B" w:rsidP="00BA5B1B">
      <w:pPr>
        <w:rPr>
          <w:sz w:val="24"/>
          <w:szCs w:val="24"/>
        </w:rPr>
      </w:pPr>
      <w:r w:rsidRPr="00032B89">
        <w:rPr>
          <w:sz w:val="24"/>
          <w:szCs w:val="24"/>
        </w:rPr>
        <w:lastRenderedPageBreak/>
        <w:t>1) предоставление земельного участка, находящегося в государственной или муниципальной собственности, в аренду или в собственность на торгах в соответствии с земельным законодательством;</w:t>
      </w:r>
    </w:p>
    <w:p w14:paraId="5CF8846E" w14:textId="77777777" w:rsidR="00BA5B1B" w:rsidRPr="00032B89" w:rsidRDefault="00BA5B1B" w:rsidP="00BA5B1B">
      <w:pPr>
        <w:rPr>
          <w:sz w:val="24"/>
          <w:szCs w:val="24"/>
        </w:rPr>
      </w:pPr>
      <w:r w:rsidRPr="00032B89">
        <w:rPr>
          <w:sz w:val="24"/>
          <w:szCs w:val="24"/>
        </w:rPr>
        <w:t>2) предоставление земельного участка, находящегося в государственной или муниципальной собственности, без проведения торгов в соответствии с земельным законодательством;</w:t>
      </w:r>
    </w:p>
    <w:p w14:paraId="44FD5D48" w14:textId="77777777" w:rsidR="00BA5B1B" w:rsidRPr="00032B89" w:rsidRDefault="00BA5B1B" w:rsidP="00BA5B1B">
      <w:pPr>
        <w:rPr>
          <w:sz w:val="24"/>
          <w:szCs w:val="24"/>
        </w:rPr>
      </w:pPr>
      <w:r w:rsidRPr="00032B89">
        <w:rPr>
          <w:sz w:val="24"/>
          <w:szCs w:val="24"/>
        </w:rPr>
        <w:t>3) принятие решения об установлении публичного сервитута, заключение соглашения об установлении публичного сервитута, сервитута в соответствии с гражданским законодательством, земельным законодательством, внесение изменений в такое соглашение;</w:t>
      </w:r>
    </w:p>
    <w:p w14:paraId="46F06D85" w14:textId="77777777" w:rsidR="00BA5B1B" w:rsidRPr="00032B89" w:rsidRDefault="00BA5B1B" w:rsidP="00BA5B1B">
      <w:pPr>
        <w:rPr>
          <w:sz w:val="24"/>
          <w:szCs w:val="24"/>
        </w:rPr>
      </w:pPr>
      <w:r w:rsidRPr="00032B89">
        <w:rPr>
          <w:sz w:val="24"/>
          <w:szCs w:val="24"/>
        </w:rPr>
        <w:t>4) выдача в соответствии с земельным законодательством разрешения на использование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w:t>
      </w:r>
    </w:p>
    <w:p w14:paraId="10A66368" w14:textId="77777777" w:rsidR="00BA5B1B" w:rsidRPr="00032B89" w:rsidRDefault="00BA5B1B" w:rsidP="00BA5B1B">
      <w:pPr>
        <w:rPr>
          <w:sz w:val="24"/>
          <w:szCs w:val="24"/>
        </w:rPr>
      </w:pPr>
      <w:r w:rsidRPr="00032B89">
        <w:rPr>
          <w:sz w:val="24"/>
          <w:szCs w:val="24"/>
        </w:rPr>
        <w:t>4. Утверждение или выдача необходимых для выполнения инженерных изысканий, архитектурно-строительного проектирования, строительства, реконструкции объекта капитального строительства сведений, документов, материалов может включать следующие мероприятия:</w:t>
      </w:r>
    </w:p>
    <w:p w14:paraId="5A404952" w14:textId="77777777" w:rsidR="00BA5B1B" w:rsidRPr="00032B89" w:rsidRDefault="00BA5B1B" w:rsidP="00BA5B1B">
      <w:pPr>
        <w:rPr>
          <w:sz w:val="24"/>
          <w:szCs w:val="24"/>
        </w:rPr>
      </w:pPr>
      <w:r w:rsidRPr="00032B89">
        <w:rPr>
          <w:sz w:val="24"/>
          <w:szCs w:val="24"/>
        </w:rPr>
        <w:t>1) подготовка и утверждение документации по планировке территории, которые включают:</w:t>
      </w:r>
    </w:p>
    <w:p w14:paraId="6F49C5FF" w14:textId="77777777" w:rsidR="00BA5B1B" w:rsidRPr="00032B89" w:rsidRDefault="00BA5B1B" w:rsidP="00BA5B1B">
      <w:pPr>
        <w:rPr>
          <w:sz w:val="24"/>
          <w:szCs w:val="24"/>
        </w:rPr>
      </w:pPr>
      <w:r w:rsidRPr="00032B89">
        <w:rPr>
          <w:sz w:val="24"/>
          <w:szCs w:val="24"/>
        </w:rPr>
        <w:t>а) принятие решения о подготовке проекта планировки территории, проекта межевания территории;</w:t>
      </w:r>
    </w:p>
    <w:p w14:paraId="7C3DC776" w14:textId="77777777" w:rsidR="00BA5B1B" w:rsidRPr="00032B89" w:rsidRDefault="00BA5B1B" w:rsidP="00BA5B1B">
      <w:pPr>
        <w:rPr>
          <w:sz w:val="24"/>
          <w:szCs w:val="24"/>
        </w:rPr>
      </w:pPr>
      <w:r w:rsidRPr="00032B89">
        <w:rPr>
          <w:sz w:val="24"/>
          <w:szCs w:val="24"/>
        </w:rPr>
        <w:t>б) общественные обсуждения или публичные слушания по проектам планировки территории, проектам межевания территории;</w:t>
      </w:r>
    </w:p>
    <w:p w14:paraId="6919F592" w14:textId="77777777" w:rsidR="00BA5B1B" w:rsidRPr="00032B89" w:rsidRDefault="00BA5B1B" w:rsidP="00BA5B1B">
      <w:pPr>
        <w:rPr>
          <w:sz w:val="24"/>
          <w:szCs w:val="24"/>
        </w:rPr>
      </w:pPr>
      <w:r w:rsidRPr="00032B89">
        <w:rPr>
          <w:sz w:val="24"/>
          <w:szCs w:val="24"/>
        </w:rPr>
        <w:t>в) утверждение документации по планировке территории;</w:t>
      </w:r>
    </w:p>
    <w:p w14:paraId="23EEDE0C" w14:textId="77777777" w:rsidR="00BA5B1B" w:rsidRPr="00032B89" w:rsidRDefault="00BA5B1B" w:rsidP="00BA5B1B">
      <w:pPr>
        <w:rPr>
          <w:sz w:val="24"/>
          <w:szCs w:val="24"/>
        </w:rPr>
      </w:pPr>
      <w:r w:rsidRPr="00032B89">
        <w:rPr>
          <w:sz w:val="24"/>
          <w:szCs w:val="24"/>
        </w:rPr>
        <w:t>2) предоставление разрешения на условно разрешенный вид использования земельного участка, в том числе проведение общественных обсуждений или публичных слушаний по проекту решения о предоставлении такого разрешения;</w:t>
      </w:r>
    </w:p>
    <w:p w14:paraId="1DC93D71" w14:textId="77777777" w:rsidR="00BA5B1B" w:rsidRPr="00032B89" w:rsidRDefault="00BA5B1B" w:rsidP="00BA5B1B">
      <w:pPr>
        <w:rPr>
          <w:sz w:val="24"/>
          <w:szCs w:val="24"/>
        </w:rPr>
      </w:pPr>
      <w:r w:rsidRPr="00032B89">
        <w:rPr>
          <w:sz w:val="24"/>
          <w:szCs w:val="24"/>
        </w:rPr>
        <w:t>3) предоставление разрешения на отклонение от предельных параметров разрешенного строительства, реконструкции объекта капитального строительства, в том числе проведение общественных обсуждений или публичных слушаний по проекту решения о предоставлении такого разрешения;</w:t>
      </w:r>
    </w:p>
    <w:p w14:paraId="4C46CBAD" w14:textId="77777777" w:rsidR="00BA5B1B" w:rsidRPr="00032B89" w:rsidRDefault="00BA5B1B" w:rsidP="00BA5B1B">
      <w:pPr>
        <w:rPr>
          <w:sz w:val="24"/>
          <w:szCs w:val="24"/>
        </w:rPr>
      </w:pPr>
      <w:r w:rsidRPr="00032B89">
        <w:rPr>
          <w:sz w:val="24"/>
          <w:szCs w:val="24"/>
        </w:rPr>
        <w:t>4) выдача градостроительного плана земельного участка;</w:t>
      </w:r>
    </w:p>
    <w:p w14:paraId="53008B75" w14:textId="704AF853" w:rsidR="00BA5B1B" w:rsidRPr="00032B89" w:rsidRDefault="00BA5B1B" w:rsidP="00BA5B1B">
      <w:pPr>
        <w:rPr>
          <w:sz w:val="24"/>
          <w:szCs w:val="24"/>
        </w:rPr>
      </w:pPr>
      <w:r w:rsidRPr="00032B89">
        <w:rPr>
          <w:sz w:val="24"/>
          <w:szCs w:val="24"/>
        </w:rPr>
        <w:t xml:space="preserve">5) получение технических требований и условий, подлежащих обязательному исполнению при архитектурно-строительном проектировании в целях реконструкции, капитального ремонта существующих линейных объектов, в том числе сетей инженерно-технического обеспечения, в соответствии со статьей 52.2 Градостроительного </w:t>
      </w:r>
      <w:r w:rsidR="00104CA7" w:rsidRPr="00032B89">
        <w:rPr>
          <w:sz w:val="24"/>
          <w:szCs w:val="24"/>
        </w:rPr>
        <w:t>кодекса;</w:t>
      </w:r>
    </w:p>
    <w:p w14:paraId="56F2D8A6" w14:textId="641B4FBB" w:rsidR="00BA5B1B" w:rsidRPr="00032B89" w:rsidRDefault="00BA5B1B" w:rsidP="00BA5B1B">
      <w:pPr>
        <w:rPr>
          <w:sz w:val="24"/>
          <w:szCs w:val="24"/>
        </w:rPr>
      </w:pPr>
      <w:r w:rsidRPr="00032B89">
        <w:rPr>
          <w:sz w:val="24"/>
          <w:szCs w:val="24"/>
        </w:rPr>
        <w:t xml:space="preserve">6) заключение договора с правообладателями существующих линейных объектов, в том числе сетей инженерно-технического обеспечения, в целях их реконструкции, капитального ремонта в соответствии со статьей 52.2 Градостроительного </w:t>
      </w:r>
      <w:r w:rsidR="00104CA7" w:rsidRPr="00032B89">
        <w:rPr>
          <w:sz w:val="24"/>
          <w:szCs w:val="24"/>
        </w:rPr>
        <w:t>кодекса;</w:t>
      </w:r>
    </w:p>
    <w:p w14:paraId="3D6E4DA5" w14:textId="42FA8CE3" w:rsidR="00BA5B1B" w:rsidRPr="00032B89" w:rsidRDefault="00BA5B1B" w:rsidP="00BA5B1B">
      <w:pPr>
        <w:rPr>
          <w:sz w:val="24"/>
          <w:szCs w:val="24"/>
        </w:rPr>
      </w:pPr>
      <w:r w:rsidRPr="00032B89">
        <w:rPr>
          <w:sz w:val="24"/>
          <w:szCs w:val="24"/>
        </w:rPr>
        <w:t xml:space="preserve">7) получение предусмотренных статьей 52.1 Градостроительного </w:t>
      </w:r>
      <w:r w:rsidR="00104CA7" w:rsidRPr="00032B89">
        <w:rPr>
          <w:sz w:val="24"/>
          <w:szCs w:val="24"/>
        </w:rPr>
        <w:t>кодекса технических</w:t>
      </w:r>
      <w:r w:rsidRPr="00032B89">
        <w:rPr>
          <w:sz w:val="24"/>
          <w:szCs w:val="24"/>
        </w:rPr>
        <w:t xml:space="preserve"> условий на подключение (технологическое присоединение) объектов капитального строительства к сетям инженерно-технического обеспечения;</w:t>
      </w:r>
    </w:p>
    <w:p w14:paraId="25EC0ACD" w14:textId="5905BDDE" w:rsidR="00BA5B1B" w:rsidRPr="00032B89" w:rsidRDefault="00BA5B1B" w:rsidP="00BA5B1B">
      <w:pPr>
        <w:rPr>
          <w:sz w:val="24"/>
          <w:szCs w:val="24"/>
        </w:rPr>
      </w:pPr>
      <w:r w:rsidRPr="00032B89">
        <w:rPr>
          <w:sz w:val="24"/>
          <w:szCs w:val="24"/>
        </w:rPr>
        <w:t xml:space="preserve">8) заключение указанных в статье 52.1 Градостроительного </w:t>
      </w:r>
      <w:r w:rsidR="00104CA7" w:rsidRPr="00032B89">
        <w:rPr>
          <w:sz w:val="24"/>
          <w:szCs w:val="24"/>
        </w:rPr>
        <w:t>кодекса договоров</w:t>
      </w:r>
      <w:r w:rsidRPr="00032B89">
        <w:rPr>
          <w:sz w:val="24"/>
          <w:szCs w:val="24"/>
        </w:rPr>
        <w:t xml:space="preserve"> о подключении (технологическом присоединении) объектов капитального строительства к сетям инженерно-технического обеспечения;</w:t>
      </w:r>
    </w:p>
    <w:p w14:paraId="6B6718BC" w14:textId="77777777" w:rsidR="00BA5B1B" w:rsidRPr="00032B89" w:rsidRDefault="00BA5B1B" w:rsidP="00BA5B1B">
      <w:pPr>
        <w:rPr>
          <w:sz w:val="24"/>
          <w:szCs w:val="24"/>
        </w:rPr>
      </w:pPr>
      <w:r w:rsidRPr="00032B89">
        <w:rPr>
          <w:sz w:val="24"/>
          <w:szCs w:val="24"/>
        </w:rPr>
        <w:lastRenderedPageBreak/>
        <w:t>9) принятие в соответствии с земельным законодательством решения об установлении, изменении, о прекращении существования зон с особыми условиями использования территории в связи со строительством, реконструкцией объекта капитального строительства.</w:t>
      </w:r>
    </w:p>
    <w:p w14:paraId="6D2CE253" w14:textId="77777777" w:rsidR="00BA5B1B" w:rsidRPr="00032B89" w:rsidRDefault="00BA5B1B" w:rsidP="00BA5B1B">
      <w:pPr>
        <w:rPr>
          <w:sz w:val="24"/>
          <w:szCs w:val="24"/>
        </w:rPr>
      </w:pPr>
      <w:r w:rsidRPr="00032B89">
        <w:rPr>
          <w:sz w:val="24"/>
          <w:szCs w:val="24"/>
        </w:rPr>
        <w:t>5. Выполнение инженерных изысканий и осуществление архитектурно-строительного проектирования могут включать следующие мероприятия:</w:t>
      </w:r>
    </w:p>
    <w:p w14:paraId="6DF37812" w14:textId="77777777" w:rsidR="00BA5B1B" w:rsidRPr="00032B89" w:rsidRDefault="00BA5B1B" w:rsidP="00BA5B1B">
      <w:pPr>
        <w:rPr>
          <w:sz w:val="24"/>
          <w:szCs w:val="24"/>
        </w:rPr>
      </w:pPr>
      <w:r w:rsidRPr="00032B89">
        <w:rPr>
          <w:sz w:val="24"/>
          <w:szCs w:val="24"/>
        </w:rPr>
        <w:t>1) проведение экспертизы проектной документации объектов капитального строительства и (или) результатов инженерных изысканий;</w:t>
      </w:r>
    </w:p>
    <w:p w14:paraId="3052365D" w14:textId="7CEDE393" w:rsidR="00BA5B1B" w:rsidRPr="00032B89" w:rsidRDefault="00BA5B1B" w:rsidP="00BA5B1B">
      <w:pPr>
        <w:rPr>
          <w:sz w:val="24"/>
          <w:szCs w:val="24"/>
        </w:rPr>
      </w:pPr>
      <w:r w:rsidRPr="00032B89">
        <w:rPr>
          <w:sz w:val="24"/>
          <w:szCs w:val="24"/>
        </w:rPr>
        <w:t xml:space="preserve">2) проведение государственной историко-культурной экспертизы проектной документации на проведение работ по сохранению объектов культурного наследия в случае, предусмотренном частью 6 статьи 49 Градостроительного </w:t>
      </w:r>
      <w:r w:rsidR="00104CA7" w:rsidRPr="00032B89">
        <w:rPr>
          <w:sz w:val="24"/>
          <w:szCs w:val="24"/>
        </w:rPr>
        <w:t>кодекса;</w:t>
      </w:r>
    </w:p>
    <w:p w14:paraId="5CFC4FF2" w14:textId="3AADFB71" w:rsidR="00BA5B1B" w:rsidRPr="00032B89" w:rsidRDefault="00BA5B1B" w:rsidP="00BA5B1B">
      <w:pPr>
        <w:rPr>
          <w:sz w:val="24"/>
          <w:szCs w:val="24"/>
        </w:rPr>
      </w:pPr>
      <w:r w:rsidRPr="00032B89">
        <w:rPr>
          <w:sz w:val="24"/>
          <w:szCs w:val="24"/>
        </w:rPr>
        <w:t xml:space="preserve">3) проведение государственной экологической экспертизы проектной документации в случае, предусмотренном частью 6 статьи 49 Градостроительного </w:t>
      </w:r>
      <w:r w:rsidR="00104CA7" w:rsidRPr="00032B89">
        <w:rPr>
          <w:sz w:val="24"/>
          <w:szCs w:val="24"/>
        </w:rPr>
        <w:t>кодекса.</w:t>
      </w:r>
    </w:p>
    <w:p w14:paraId="5693DFAA" w14:textId="77777777" w:rsidR="00BA5B1B" w:rsidRPr="00032B89" w:rsidRDefault="00BA5B1B" w:rsidP="00BA5B1B">
      <w:pPr>
        <w:rPr>
          <w:sz w:val="24"/>
          <w:szCs w:val="24"/>
        </w:rPr>
      </w:pPr>
      <w:r w:rsidRPr="00032B89">
        <w:rPr>
          <w:sz w:val="24"/>
          <w:szCs w:val="24"/>
        </w:rPr>
        <w:t>6. Строительство, реконструкция объекта капитального строительства, ввод в эксплуатацию объекта капитального строительства могут включать следующие мероприятия:</w:t>
      </w:r>
    </w:p>
    <w:p w14:paraId="01F8540E" w14:textId="77777777" w:rsidR="00BA5B1B" w:rsidRPr="00032B89" w:rsidRDefault="00BA5B1B" w:rsidP="00BA5B1B">
      <w:pPr>
        <w:rPr>
          <w:sz w:val="24"/>
          <w:szCs w:val="24"/>
        </w:rPr>
      </w:pPr>
      <w:r w:rsidRPr="00032B89">
        <w:rPr>
          <w:sz w:val="24"/>
          <w:szCs w:val="24"/>
        </w:rPr>
        <w:t>1) выдача разрешения на строительство (за исключением случаев, если для строительства объекта капитального строительства не требуется выдача разрешения на строительство), внесение изменений в разрешение на строительство, присвоение адреса объекту адресации;</w:t>
      </w:r>
    </w:p>
    <w:p w14:paraId="2EBD41A7" w14:textId="77777777" w:rsidR="00BA5B1B" w:rsidRPr="00032B89" w:rsidRDefault="00BA5B1B" w:rsidP="00BA5B1B">
      <w:pPr>
        <w:rPr>
          <w:sz w:val="24"/>
          <w:szCs w:val="24"/>
        </w:rPr>
      </w:pPr>
      <w:r w:rsidRPr="00032B89">
        <w:rPr>
          <w:sz w:val="24"/>
          <w:szCs w:val="24"/>
        </w:rPr>
        <w:t>2)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14:paraId="2D8C6FB9" w14:textId="29F8F222" w:rsidR="00BA5B1B" w:rsidRPr="00032B89" w:rsidRDefault="00BA5B1B" w:rsidP="00BA5B1B">
      <w:pPr>
        <w:rPr>
          <w:sz w:val="24"/>
          <w:szCs w:val="24"/>
        </w:rPr>
      </w:pPr>
      <w:r w:rsidRPr="00032B89">
        <w:rPr>
          <w:sz w:val="24"/>
          <w:szCs w:val="24"/>
        </w:rPr>
        <w:t xml:space="preserve">3) направление в уполномоченные на осуществление государственного строительного надзора федеральный орган исполнительной власти, </w:t>
      </w:r>
      <w:r w:rsidR="00883D6F">
        <w:rPr>
          <w:sz w:val="24"/>
          <w:szCs w:val="24"/>
        </w:rPr>
        <w:t xml:space="preserve">исполнительной орган субъекта </w:t>
      </w:r>
      <w:r w:rsidRPr="00032B89">
        <w:rPr>
          <w:sz w:val="24"/>
          <w:szCs w:val="24"/>
        </w:rPr>
        <w:t xml:space="preserve">Российской Федерации или Государственную корпорацию по атомной энергии "Росатом" извещений, предусмотренных </w:t>
      </w:r>
      <w:r w:rsidR="003E41E6" w:rsidRPr="003E41E6">
        <w:rPr>
          <w:sz w:val="24"/>
          <w:szCs w:val="24"/>
        </w:rPr>
        <w:t>Градостроительны</w:t>
      </w:r>
      <w:r w:rsidR="003E41E6">
        <w:rPr>
          <w:sz w:val="24"/>
          <w:szCs w:val="24"/>
        </w:rPr>
        <w:t>м</w:t>
      </w:r>
      <w:r w:rsidR="003E41E6" w:rsidRPr="003E41E6">
        <w:rPr>
          <w:sz w:val="24"/>
          <w:szCs w:val="24"/>
        </w:rPr>
        <w:t xml:space="preserve"> Кодексом</w:t>
      </w:r>
      <w:r w:rsidRPr="00032B89">
        <w:rPr>
          <w:sz w:val="24"/>
          <w:szCs w:val="24"/>
        </w:rPr>
        <w:t>;</w:t>
      </w:r>
    </w:p>
    <w:p w14:paraId="7FA6E4B2" w14:textId="77777777" w:rsidR="00BA5B1B" w:rsidRPr="00032B89" w:rsidRDefault="00BA5B1B" w:rsidP="00BA5B1B">
      <w:pPr>
        <w:rPr>
          <w:sz w:val="24"/>
          <w:szCs w:val="24"/>
        </w:rPr>
      </w:pPr>
      <w:r w:rsidRPr="00032B89">
        <w:rPr>
          <w:sz w:val="24"/>
          <w:szCs w:val="24"/>
        </w:rPr>
        <w:t>4) подписание актов о подключении (технологическом присоединении) объекта капитального строительства к сетям инженерно-технического обеспечения;</w:t>
      </w:r>
    </w:p>
    <w:p w14:paraId="40A06E5C" w14:textId="77777777" w:rsidR="00BA5B1B" w:rsidRPr="00032B89" w:rsidRDefault="00BA5B1B" w:rsidP="00BA5B1B">
      <w:pPr>
        <w:rPr>
          <w:sz w:val="24"/>
          <w:szCs w:val="24"/>
        </w:rPr>
      </w:pPr>
      <w:r w:rsidRPr="00032B89">
        <w:rPr>
          <w:sz w:val="24"/>
          <w:szCs w:val="24"/>
        </w:rPr>
        <w:t xml:space="preserve">5) предоставление органом федерального государственного энергетического надзора временного разрешения, разрешения на допуск в эксплуатацию объектов по производству электрической энергии, объектов электросетевого хозяйства, энергопринимающих установок, объектов теплоснабжения и </w:t>
      </w:r>
      <w:proofErr w:type="spellStart"/>
      <w:r w:rsidRPr="00032B89">
        <w:rPr>
          <w:sz w:val="24"/>
          <w:szCs w:val="24"/>
        </w:rPr>
        <w:t>теплопотребляющих</w:t>
      </w:r>
      <w:proofErr w:type="spellEnd"/>
      <w:r w:rsidRPr="00032B89">
        <w:rPr>
          <w:sz w:val="24"/>
          <w:szCs w:val="24"/>
        </w:rPr>
        <w:t xml:space="preserve"> установок;</w:t>
      </w:r>
    </w:p>
    <w:p w14:paraId="65B69643" w14:textId="77777777" w:rsidR="00BA5B1B" w:rsidRPr="00032B89" w:rsidRDefault="00BA5B1B" w:rsidP="00BA5B1B">
      <w:pPr>
        <w:rPr>
          <w:sz w:val="24"/>
          <w:szCs w:val="24"/>
        </w:rPr>
      </w:pPr>
      <w:r w:rsidRPr="00032B89">
        <w:rPr>
          <w:sz w:val="24"/>
          <w:szCs w:val="24"/>
        </w:rPr>
        <w:t>6) заключение договоров энергоснабжения (купли-продажи (поставки) электрической энергии), договоров горячего водоснабжения, договоров холодного водоснабжения, договоров теплоснабжения, договоров водоотведения, в том числе в отношении строящегося, реконструируемого объекта на период его строительства, реконструкции, а также заключение договоров поставки газа;</w:t>
      </w:r>
    </w:p>
    <w:p w14:paraId="28AF7630" w14:textId="395D1D4F" w:rsidR="00BA5B1B" w:rsidRPr="00032B89" w:rsidRDefault="00BA5B1B" w:rsidP="00BA5B1B">
      <w:pPr>
        <w:rPr>
          <w:sz w:val="24"/>
          <w:szCs w:val="24"/>
        </w:rPr>
      </w:pPr>
      <w:r w:rsidRPr="00032B89">
        <w:rPr>
          <w:sz w:val="24"/>
          <w:szCs w:val="24"/>
        </w:rPr>
        <w:t xml:space="preserve">7) выдача заключения о соответствии построенного, реконструированного объекта капитального строительства требованиям проектной документации (в случае, если предусмотрено осуществление государственного строительного надзора в соответствии с частью 1 статьи 54 Градостроительного </w:t>
      </w:r>
      <w:r w:rsidR="003E41E6" w:rsidRPr="00032B89">
        <w:rPr>
          <w:sz w:val="24"/>
          <w:szCs w:val="24"/>
        </w:rPr>
        <w:t>кодекса)</w:t>
      </w:r>
      <w:r w:rsidRPr="00032B89">
        <w:rPr>
          <w:sz w:val="24"/>
          <w:szCs w:val="24"/>
        </w:rPr>
        <w:t>;</w:t>
      </w:r>
    </w:p>
    <w:p w14:paraId="6E55CDDA" w14:textId="77777777" w:rsidR="00BA5B1B" w:rsidRPr="00032B89" w:rsidRDefault="00BA5B1B" w:rsidP="00BA5B1B">
      <w:pPr>
        <w:rPr>
          <w:sz w:val="24"/>
          <w:szCs w:val="24"/>
        </w:rPr>
      </w:pPr>
      <w:r w:rsidRPr="00032B89">
        <w:rPr>
          <w:sz w:val="24"/>
          <w:szCs w:val="24"/>
        </w:rPr>
        <w:t>8) подготовка технического плана здания, сооружения в соответствии с Федеральным законом от 13 июля 2015 года N 218-ФЗ "О государственной регистрации недвижимости";</w:t>
      </w:r>
    </w:p>
    <w:p w14:paraId="6CC709CC" w14:textId="3C699552" w:rsidR="00BA5B1B" w:rsidRPr="00032B89" w:rsidRDefault="00BA5B1B" w:rsidP="00BA5B1B">
      <w:pPr>
        <w:rPr>
          <w:sz w:val="24"/>
          <w:szCs w:val="24"/>
        </w:rPr>
      </w:pPr>
      <w:r w:rsidRPr="00032B89">
        <w:rPr>
          <w:sz w:val="24"/>
          <w:szCs w:val="24"/>
        </w:rPr>
        <w:t xml:space="preserve">9) выдача разрешения на ввод объекта капитального строительства в эксплуатацию, внесение изменений в разрешение на ввод объекта капитального строительства в эксплуатацию (в предусмотренных </w:t>
      </w:r>
      <w:r w:rsidR="003E41E6" w:rsidRPr="003E41E6">
        <w:rPr>
          <w:sz w:val="24"/>
          <w:szCs w:val="24"/>
        </w:rPr>
        <w:t>Градостроительны</w:t>
      </w:r>
      <w:r w:rsidR="003E41E6">
        <w:rPr>
          <w:sz w:val="24"/>
          <w:szCs w:val="24"/>
        </w:rPr>
        <w:t>м</w:t>
      </w:r>
      <w:r w:rsidR="003E41E6" w:rsidRPr="003E41E6">
        <w:rPr>
          <w:sz w:val="24"/>
          <w:szCs w:val="24"/>
        </w:rPr>
        <w:t xml:space="preserve"> Кодексом </w:t>
      </w:r>
      <w:r w:rsidRPr="00032B89">
        <w:rPr>
          <w:sz w:val="24"/>
          <w:szCs w:val="24"/>
        </w:rPr>
        <w:t>случаях);</w:t>
      </w:r>
    </w:p>
    <w:p w14:paraId="7E8497D9" w14:textId="77777777" w:rsidR="00BA5B1B" w:rsidRPr="00032B89" w:rsidRDefault="00BA5B1B" w:rsidP="00104CA7">
      <w:pPr>
        <w:spacing w:line="240" w:lineRule="auto"/>
        <w:ind w:firstLine="680"/>
        <w:rPr>
          <w:sz w:val="24"/>
          <w:szCs w:val="24"/>
        </w:rPr>
      </w:pPr>
      <w:r w:rsidRPr="00032B89">
        <w:rPr>
          <w:sz w:val="24"/>
          <w:szCs w:val="24"/>
        </w:rPr>
        <w:lastRenderedPageBreak/>
        <w:t>10) направление уведомления о соответствии построенного, реконструированного объекта индивидуального жилищного строительства или садового дома требованиям законодательства о градостроительной деятельности либо несоответствии построенного, реконструированного объекта индивидуального жилищного строительства или садового дома требованиям законодательства о градостроительной деятельности.</w:t>
      </w:r>
    </w:p>
    <w:p w14:paraId="3FC2497B" w14:textId="77777777" w:rsidR="00BA5B1B" w:rsidRPr="00032B89" w:rsidRDefault="00BA5B1B" w:rsidP="00104CA7">
      <w:pPr>
        <w:spacing w:line="240" w:lineRule="auto"/>
        <w:ind w:firstLine="680"/>
        <w:rPr>
          <w:sz w:val="24"/>
          <w:szCs w:val="24"/>
        </w:rPr>
      </w:pPr>
      <w:r w:rsidRPr="00032B89">
        <w:rPr>
          <w:sz w:val="24"/>
          <w:szCs w:val="24"/>
        </w:rPr>
        <w:t xml:space="preserve">7. Государственный кадастровый учет, государственная регистрация прав на объект капитального строительства (помещения, </w:t>
      </w:r>
      <w:proofErr w:type="spellStart"/>
      <w:r w:rsidRPr="00032B89">
        <w:rPr>
          <w:sz w:val="24"/>
          <w:szCs w:val="24"/>
        </w:rPr>
        <w:t>машино</w:t>
      </w:r>
      <w:proofErr w:type="spellEnd"/>
      <w:r w:rsidRPr="00032B89">
        <w:rPr>
          <w:sz w:val="24"/>
          <w:szCs w:val="24"/>
        </w:rPr>
        <w:t>-места) осуществляются в соответствии с Федеральным законом от 13 июля 2015 года N 218-ФЗ "О государственной регистрации недвижимости".</w:t>
      </w:r>
    </w:p>
    <w:p w14:paraId="1B89D205" w14:textId="624560EB" w:rsidR="00BA5B1B" w:rsidRDefault="00BA5B1B" w:rsidP="00104CA7">
      <w:pPr>
        <w:spacing w:line="240" w:lineRule="auto"/>
        <w:ind w:firstLine="680"/>
        <w:rPr>
          <w:sz w:val="24"/>
          <w:szCs w:val="24"/>
        </w:rPr>
      </w:pPr>
      <w:r w:rsidRPr="00032B89">
        <w:rPr>
          <w:sz w:val="24"/>
          <w:szCs w:val="24"/>
        </w:rPr>
        <w:t xml:space="preserve">8. Для реализации проекта по строительству объекта капитального строительства при комплексном развитии территории также требуются принятие в установленных </w:t>
      </w:r>
      <w:r w:rsidR="003E41E6" w:rsidRPr="003E41E6">
        <w:rPr>
          <w:sz w:val="24"/>
          <w:szCs w:val="24"/>
        </w:rPr>
        <w:t>Градостроительный Кодексом</w:t>
      </w:r>
      <w:r w:rsidRPr="00032B89">
        <w:rPr>
          <w:sz w:val="24"/>
          <w:szCs w:val="24"/>
        </w:rPr>
        <w:t xml:space="preserve"> порядке и случаях решения о комплексном развитии территории, заключение договора о комплексном развитии территории, а также в случае, предусмотренном статьей 70 Градостроительного кодекса , заключение соглашения о разграничении обязанностей по осуществлению мероприятий по комплексному развитию территории по инициативе правообладателей.</w:t>
      </w:r>
    </w:p>
    <w:p w14:paraId="2315407E" w14:textId="64CDEB63" w:rsidR="00104CA7" w:rsidRPr="00032B89" w:rsidRDefault="00104CA7" w:rsidP="00104CA7">
      <w:pPr>
        <w:spacing w:line="240" w:lineRule="auto"/>
        <w:ind w:firstLine="680"/>
        <w:rPr>
          <w:sz w:val="24"/>
          <w:szCs w:val="24"/>
        </w:rPr>
      </w:pPr>
      <w:r w:rsidRPr="00032B89">
        <w:rPr>
          <w:sz w:val="24"/>
          <w:szCs w:val="24"/>
        </w:rPr>
        <w:t xml:space="preserve">9. Документы, сведения, материалы, согласования, предусмотренные нормативными правовыми актами Российской Федерации и необходимые застройщику, техническому заказчику для выполнения предусмотренных частями 3 - 7 настоящей статьи мероприятий при реализации проекта по строительству объекта капитального строительства, подлежат включению в реестр таких документов, сведений, материалов, согласований (далее - реестр документов). Реестр документов является общедоступным государственным информационным ресурсом. Формирование и ведение реестра документов осуществляются в электронном виде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w:t>
      </w:r>
      <w:r>
        <w:rPr>
          <w:sz w:val="24"/>
          <w:szCs w:val="24"/>
        </w:rPr>
        <w:t>архитектуры, градостроительства,</w:t>
      </w:r>
      <w:r w:rsidRPr="001C1CDD">
        <w:t xml:space="preserve"> </w:t>
      </w:r>
      <w:r w:rsidRPr="001C1CDD">
        <w:rPr>
          <w:sz w:val="24"/>
          <w:szCs w:val="24"/>
        </w:rPr>
        <w:t>или подведомственным ему государственным (бюджетным или автономным) учреждением</w:t>
      </w:r>
      <w:r>
        <w:rPr>
          <w:sz w:val="24"/>
          <w:szCs w:val="24"/>
        </w:rPr>
        <w:t>.</w:t>
      </w:r>
      <w:r w:rsidRPr="00032B89">
        <w:rPr>
          <w:sz w:val="24"/>
          <w:szCs w:val="24"/>
        </w:rPr>
        <w:t xml:space="preserve"> Реестр документов подлежит включению в единую государственную информационную систему обеспечения градостроительной деятельности "Стройкомплекс</w:t>
      </w:r>
      <w:r w:rsidR="00C31D4A">
        <w:rPr>
          <w:sz w:val="24"/>
          <w:szCs w:val="24"/>
        </w:rPr>
        <w:t xml:space="preserve"> </w:t>
      </w:r>
      <w:r w:rsidRPr="00032B89">
        <w:rPr>
          <w:sz w:val="24"/>
          <w:szCs w:val="24"/>
        </w:rPr>
        <w:t>РФ" (далее - единая информационная система). Порядок формирования и ведения реестра документов, его структура и состав, порядок и основания включения документов, сведений, материалов, согласований в реестр документов, исключения документов, сведений, материалов, согласований из реестра документов устанавливаются Правительством Российской Федерации.</w:t>
      </w:r>
    </w:p>
    <w:p w14:paraId="0157E0CB" w14:textId="77777777" w:rsidR="00104CA7" w:rsidRPr="00032B89" w:rsidRDefault="00104CA7" w:rsidP="00104CA7">
      <w:pPr>
        <w:rPr>
          <w:sz w:val="24"/>
          <w:szCs w:val="24"/>
        </w:rPr>
      </w:pPr>
      <w:r w:rsidRPr="00032B89">
        <w:rPr>
          <w:sz w:val="24"/>
          <w:szCs w:val="24"/>
        </w:rPr>
        <w:t>9.1. При выполнении предусмотренных частями 3 - 7 настоящей статьи мероприятий при реализации проекта по строительству объекта капитального строительства федеральные органы исполнительной власти, исполнительные органы государственной власти субъектов Российской Федерации, органы местного самоуправления, подведомственные им организации не вправе требовать от застройщика, технического заказчика представления документов, сведений, материалов, которые имеются у указанных органов и организаций (за исключением случаев, предусмотренных законодательством об организации предоставления государственных и муниципальных услуг).</w:t>
      </w:r>
    </w:p>
    <w:p w14:paraId="23577602" w14:textId="77777777" w:rsidR="00104CA7" w:rsidRPr="00032B89" w:rsidRDefault="00104CA7" w:rsidP="00104CA7">
      <w:pPr>
        <w:rPr>
          <w:sz w:val="24"/>
          <w:szCs w:val="24"/>
        </w:rPr>
      </w:pPr>
      <w:r w:rsidRPr="00032B89">
        <w:rPr>
          <w:sz w:val="24"/>
          <w:szCs w:val="24"/>
        </w:rPr>
        <w:t>10. Предъявление требований о получении в целях реализации проекта по строительству объекта капитального строительства документов, сведений, материалов, согласований, не включенных в реестр документов, не допускается.</w:t>
      </w:r>
    </w:p>
    <w:p w14:paraId="6D56EF49" w14:textId="77777777" w:rsidR="00104CA7" w:rsidRPr="00032B89" w:rsidRDefault="00104CA7" w:rsidP="00104CA7">
      <w:pPr>
        <w:rPr>
          <w:sz w:val="24"/>
          <w:szCs w:val="24"/>
        </w:rPr>
      </w:pPr>
      <w:r w:rsidRPr="00032B89">
        <w:rPr>
          <w:sz w:val="24"/>
          <w:szCs w:val="24"/>
        </w:rPr>
        <w:lastRenderedPageBreak/>
        <w:t>11. Правительством Российской Федерации могут быть утверждены единые стандарты предоставления государственных услуг и (или) муниципальных услуг, предусмотренных настоящей статьей, подлежащие соблюдению федеральными органами исполнительной власти, исполнительными органами государственной власти субъектов Российской Федерации, органами местного самоуправления, подведомственными им организациями, иными организациями при оказании таких услуг.</w:t>
      </w:r>
    </w:p>
    <w:p w14:paraId="3B26B094" w14:textId="77777777" w:rsidR="00104CA7" w:rsidRPr="00032B89" w:rsidRDefault="00104CA7" w:rsidP="00104CA7">
      <w:pPr>
        <w:rPr>
          <w:sz w:val="24"/>
          <w:szCs w:val="24"/>
        </w:rPr>
      </w:pPr>
      <w:r w:rsidRPr="00032B89">
        <w:rPr>
          <w:sz w:val="24"/>
          <w:szCs w:val="24"/>
        </w:rPr>
        <w:t xml:space="preserve">12. Правительством Российской Федерации могут быть установлены случаи, в которых предусмотренные настоящей статьей мероприятия осуществляются исключительно в электронной форме с использованием единого портала государственных и муниципальных услуг, региональных порталов государственных и муниципальных услуг и (или)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если иное не предусмотрено </w:t>
      </w:r>
      <w:r w:rsidRPr="003E41E6">
        <w:rPr>
          <w:sz w:val="24"/>
          <w:szCs w:val="24"/>
        </w:rPr>
        <w:t>Градостроительный Кодексом</w:t>
      </w:r>
      <w:r w:rsidRPr="00032B89">
        <w:rPr>
          <w:sz w:val="24"/>
          <w:szCs w:val="24"/>
        </w:rPr>
        <w:t>, другими федеральными законами.</w:t>
      </w:r>
    </w:p>
    <w:p w14:paraId="1AA41062" w14:textId="77777777" w:rsidR="00104CA7" w:rsidRPr="00032B89" w:rsidRDefault="00104CA7" w:rsidP="00BA5B1B">
      <w:pPr>
        <w:rPr>
          <w:sz w:val="24"/>
          <w:szCs w:val="24"/>
        </w:rPr>
      </w:pPr>
    </w:p>
    <w:p w14:paraId="2C4AD86C" w14:textId="77777777" w:rsidR="00BA5B1B" w:rsidRPr="00032B89" w:rsidRDefault="00BA5B1B" w:rsidP="009133C3">
      <w:pPr>
        <w:pStyle w:val="ConsNormal"/>
        <w:ind w:firstLine="709"/>
        <w:jc w:val="both"/>
        <w:rPr>
          <w:rFonts w:ascii="Times New Roman" w:hAnsi="Times New Roman" w:cs="Times New Roman"/>
          <w:bCs/>
          <w:sz w:val="24"/>
          <w:szCs w:val="24"/>
        </w:rPr>
      </w:pPr>
    </w:p>
    <w:p w14:paraId="51DB8317" w14:textId="77777777" w:rsidR="00BA5B1B" w:rsidRPr="00032B89" w:rsidRDefault="00BA5B1B" w:rsidP="009133C3">
      <w:pPr>
        <w:pStyle w:val="ConsNormal"/>
        <w:ind w:firstLine="709"/>
        <w:jc w:val="both"/>
        <w:rPr>
          <w:rFonts w:ascii="Times New Roman" w:hAnsi="Times New Roman" w:cs="Times New Roman"/>
          <w:bCs/>
          <w:sz w:val="24"/>
          <w:szCs w:val="24"/>
        </w:rPr>
      </w:pPr>
    </w:p>
    <w:p w14:paraId="27CF89AE" w14:textId="77777777" w:rsidR="005722C9" w:rsidRPr="00032B89" w:rsidRDefault="005722C9" w:rsidP="001C5ED6"/>
    <w:p w14:paraId="12FAF292" w14:textId="1CF96CCC" w:rsidR="001C6354" w:rsidRPr="00032B89" w:rsidRDefault="001C6354" w:rsidP="00A8645C">
      <w:pPr>
        <w:pStyle w:val="1"/>
        <w:spacing w:before="0" w:after="0" w:line="240" w:lineRule="auto"/>
        <w:ind w:firstLine="709"/>
        <w:rPr>
          <w:bCs w:val="0"/>
          <w:szCs w:val="24"/>
        </w:rPr>
      </w:pPr>
      <w:bookmarkStart w:id="44" w:name="_Toc206678229"/>
      <w:r w:rsidRPr="00032B89">
        <w:rPr>
          <w:bCs w:val="0"/>
          <w:szCs w:val="24"/>
        </w:rPr>
        <w:t>Раздел 6</w:t>
      </w:r>
      <w:r w:rsidR="00D4064D" w:rsidRPr="00032B89">
        <w:rPr>
          <w:bCs w:val="0"/>
          <w:szCs w:val="24"/>
        </w:rPr>
        <w:t>.</w:t>
      </w:r>
      <w:r w:rsidRPr="00032B89">
        <w:rPr>
          <w:bCs w:val="0"/>
          <w:szCs w:val="24"/>
        </w:rPr>
        <w:t xml:space="preserve"> О внесении изменений в правила землепользования и застройки</w:t>
      </w:r>
      <w:bookmarkEnd w:id="44"/>
    </w:p>
    <w:p w14:paraId="40388C60" w14:textId="77777777" w:rsidR="001C6354" w:rsidRPr="00032B89" w:rsidRDefault="001C6354" w:rsidP="00A60EF3">
      <w:pPr>
        <w:pStyle w:val="ConsNormal"/>
        <w:ind w:firstLine="709"/>
        <w:jc w:val="both"/>
        <w:rPr>
          <w:rFonts w:ascii="Times New Roman" w:hAnsi="Times New Roman" w:cs="Times New Roman"/>
          <w:bCs/>
          <w:sz w:val="24"/>
          <w:szCs w:val="24"/>
        </w:rPr>
      </w:pPr>
    </w:p>
    <w:p w14:paraId="546E27B3" w14:textId="0D0AD935" w:rsidR="001C6354" w:rsidRPr="00032B89" w:rsidRDefault="001C6354" w:rsidP="0040321C">
      <w:pPr>
        <w:pStyle w:val="5"/>
      </w:pPr>
      <w:bookmarkStart w:id="45" w:name="_Toc206678230"/>
      <w:r w:rsidRPr="00032B89">
        <w:t xml:space="preserve">Статья </w:t>
      </w:r>
      <w:r w:rsidR="00E57864" w:rsidRPr="00032B89">
        <w:t>27</w:t>
      </w:r>
      <w:r w:rsidR="000812D8" w:rsidRPr="00032B89">
        <w:t>.</w:t>
      </w:r>
      <w:r w:rsidRPr="00032B89">
        <w:t xml:space="preserve"> Порядок внесения изменений в правила землепользования и застройки</w:t>
      </w:r>
      <w:bookmarkEnd w:id="45"/>
    </w:p>
    <w:p w14:paraId="20F5DC4A" w14:textId="228BE1A4" w:rsidR="001C6354" w:rsidRPr="00032B89" w:rsidRDefault="001C6354" w:rsidP="00A60EF3">
      <w:pPr>
        <w:pStyle w:val="ConsNormal"/>
        <w:ind w:firstLine="709"/>
        <w:jc w:val="both"/>
        <w:rPr>
          <w:rFonts w:ascii="Times New Roman" w:hAnsi="Times New Roman" w:cs="Times New Roman"/>
          <w:bCs/>
          <w:sz w:val="24"/>
          <w:szCs w:val="24"/>
        </w:rPr>
      </w:pPr>
    </w:p>
    <w:p w14:paraId="5DEE8408" w14:textId="55D3C0F2"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Внесение изменений в правила землепользования и застройки осуществляется в порядке, предусмотренном статьями 31 и 32 </w:t>
      </w:r>
      <w:r w:rsidR="00AE4A0B" w:rsidRPr="00032B89">
        <w:rPr>
          <w:rFonts w:ascii="Times New Roman" w:hAnsi="Times New Roman" w:cs="Times New Roman"/>
          <w:bCs/>
          <w:sz w:val="24"/>
          <w:szCs w:val="24"/>
        </w:rPr>
        <w:t xml:space="preserve">Градостроительного </w:t>
      </w:r>
      <w:r w:rsidR="00104CA7" w:rsidRPr="00032B89">
        <w:rPr>
          <w:rFonts w:ascii="Times New Roman" w:hAnsi="Times New Roman" w:cs="Times New Roman"/>
          <w:bCs/>
          <w:sz w:val="24"/>
          <w:szCs w:val="24"/>
        </w:rPr>
        <w:t>кодекса,</w:t>
      </w:r>
      <w:r w:rsidRPr="00032B89">
        <w:rPr>
          <w:rFonts w:ascii="Times New Roman" w:hAnsi="Times New Roman" w:cs="Times New Roman"/>
          <w:bCs/>
          <w:sz w:val="24"/>
          <w:szCs w:val="24"/>
        </w:rPr>
        <w:t xml:space="preserve"> с учетом особенностей, установленных настоящей статьей.</w:t>
      </w:r>
    </w:p>
    <w:p w14:paraId="5915ED70"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Основаниями для рассмотрения главой местной администрации вопроса о внесении изменений в правила землепользования и застройки являются:</w:t>
      </w:r>
    </w:p>
    <w:p w14:paraId="3942BAC7"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4DA551F6"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032B89">
        <w:rPr>
          <w:rFonts w:ascii="Times New Roman" w:hAnsi="Times New Roman" w:cs="Times New Roman"/>
          <w:bCs/>
          <w:sz w:val="24"/>
          <w:szCs w:val="24"/>
        </w:rPr>
        <w:t>приаэродромной</w:t>
      </w:r>
      <w:proofErr w:type="spellEnd"/>
      <w:r w:rsidRPr="00032B89">
        <w:rPr>
          <w:rFonts w:ascii="Times New Roman" w:hAnsi="Times New Roman" w:cs="Times New Roman"/>
          <w:bCs/>
          <w:sz w:val="24"/>
          <w:szCs w:val="24"/>
        </w:rPr>
        <w:t xml:space="preserve"> территории, которые допущены в правилах землепользования и застройки поселения, муниципального округа, городского округа, межселенной территории;</w:t>
      </w:r>
    </w:p>
    <w:p w14:paraId="535A4F39"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поступление предложений об изменении границ территориальных зон, изменении градостроительных регламентов;</w:t>
      </w:r>
    </w:p>
    <w:p w14:paraId="4A9E17EC"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82B7740"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w:t>
      </w:r>
      <w:r w:rsidRPr="00032B89">
        <w:rPr>
          <w:rFonts w:ascii="Times New Roman" w:hAnsi="Times New Roman" w:cs="Times New Roman"/>
          <w:bCs/>
          <w:sz w:val="24"/>
          <w:szCs w:val="24"/>
        </w:rPr>
        <w:lastRenderedPageBreak/>
        <w:t>соответствии с федеральным законом при внесении в Единый государственный реестр недвижимости сведений о границах населенных пунктов;</w:t>
      </w:r>
    </w:p>
    <w:p w14:paraId="1F8310D8"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1B88D5B1"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CD24776"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принятие решения о комплексном развитии территории;</w:t>
      </w:r>
    </w:p>
    <w:p w14:paraId="19697099"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обнаружение мест захоронений погибших при защите Отечества, расположенных в границах муниципальных образований.</w:t>
      </w:r>
    </w:p>
    <w:p w14:paraId="1BCFC497"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14:paraId="2D4CDEC2"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Предложения о внесении изменений в правила землепользования и застройки в комиссию направляются:</w:t>
      </w:r>
    </w:p>
    <w:p w14:paraId="790A747E"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2123F292"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7B1D9AFC"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9CFAE7B"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муниципального округа, территории городского округа, межселенных территориях;</w:t>
      </w:r>
    </w:p>
    <w:p w14:paraId="24B0A0F9"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0B4B5CE"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2FAF605A"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14:paraId="638B0B29"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14:paraId="4B8BB33D" w14:textId="6B18EAB9"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3.1. В случае, если правилами землепользования и застройки не обеспечена в </w:t>
      </w:r>
      <w:r w:rsidRPr="00032B89">
        <w:rPr>
          <w:rFonts w:ascii="Times New Roman" w:hAnsi="Times New Roman" w:cs="Times New Roman"/>
          <w:bCs/>
          <w:sz w:val="24"/>
          <w:szCs w:val="24"/>
        </w:rPr>
        <w:lastRenderedPageBreak/>
        <w:t xml:space="preserve">соответствии с частью 3.1 статьи 31 Градостроительного кодекса возможность размещения на территориях поселения, муниципального округа,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sidR="00883D6F">
        <w:rPr>
          <w:rFonts w:ascii="Times New Roman" w:hAnsi="Times New Roman" w:cs="Times New Roman"/>
          <w:bCs/>
          <w:sz w:val="24"/>
          <w:szCs w:val="24"/>
        </w:rPr>
        <w:t>исполнительной орган субъекта</w:t>
      </w:r>
      <w:r w:rsidR="001A12B4">
        <w:rPr>
          <w:rFonts w:ascii="Times New Roman" w:hAnsi="Times New Roman" w:cs="Times New Roman"/>
          <w:bCs/>
          <w:sz w:val="24"/>
          <w:szCs w:val="24"/>
        </w:rPr>
        <w:t xml:space="preserve"> </w:t>
      </w:r>
      <w:r w:rsidRPr="00032B89">
        <w:rPr>
          <w:rFonts w:ascii="Times New Roman" w:hAnsi="Times New Roman" w:cs="Times New Roman"/>
          <w:bCs/>
          <w:sz w:val="24"/>
          <w:szCs w:val="24"/>
        </w:rPr>
        <w:t>Российской Федерации, уполномоченный орган местного самоуправления муниципального района направляют главе поселения, главе муниципального округа,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36B16161" w14:textId="10C0B6F9"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3.2. В случае, предусмотренном частью 3.1 настоящей статьи, глава поселения, глава муниципального округа,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1876A1"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70533311" w14:textId="1578AF0C"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67A057B6"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14BD2C53"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74DB10E4"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032B89">
        <w:rPr>
          <w:rFonts w:ascii="Times New Roman" w:hAnsi="Times New Roman" w:cs="Times New Roman"/>
          <w:bCs/>
          <w:sz w:val="24"/>
          <w:szCs w:val="24"/>
        </w:rPr>
        <w:t>приаэродромной</w:t>
      </w:r>
      <w:proofErr w:type="spellEnd"/>
      <w:r w:rsidRPr="00032B89">
        <w:rPr>
          <w:rFonts w:ascii="Times New Roman" w:hAnsi="Times New Roman" w:cs="Times New Roman"/>
          <w:bCs/>
          <w:sz w:val="24"/>
          <w:szCs w:val="24"/>
        </w:rPr>
        <w:t xml:space="preserve"> территории, рассмотрению комиссией не подлежит.</w:t>
      </w:r>
    </w:p>
    <w:p w14:paraId="632EF896"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4A2EECC0"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w:t>
      </w:r>
      <w:r w:rsidRPr="00032B89">
        <w:rPr>
          <w:rFonts w:ascii="Times New Roman" w:hAnsi="Times New Roman" w:cs="Times New Roman"/>
          <w:bCs/>
          <w:sz w:val="24"/>
          <w:szCs w:val="24"/>
        </w:rPr>
        <w:lastRenderedPageBreak/>
        <w:t>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1CDE6DD1"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8113A4A" w14:textId="1E0B58B9"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sidR="00AE4A0B" w:rsidRPr="00032B89">
        <w:rPr>
          <w:rFonts w:ascii="Times New Roman" w:hAnsi="Times New Roman" w:cs="Times New Roman"/>
          <w:bCs/>
          <w:sz w:val="24"/>
          <w:szCs w:val="24"/>
        </w:rPr>
        <w:t xml:space="preserve">Градостроительного кодекса </w:t>
      </w:r>
      <w:r w:rsidRPr="00032B89">
        <w:rPr>
          <w:rFonts w:ascii="Times New Roman" w:hAnsi="Times New Roman" w:cs="Times New Roman"/>
          <w:bCs/>
          <w:sz w:val="24"/>
          <w:szCs w:val="24"/>
        </w:rPr>
        <w:t>,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01BCFB1"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56EB1E19"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1EC9BB6A" w14:textId="7777777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032B89">
        <w:rPr>
          <w:rFonts w:ascii="Times New Roman" w:hAnsi="Times New Roman" w:cs="Times New Roman"/>
          <w:bCs/>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6B5C264B" w14:textId="556D0EF7" w:rsidR="00F92F8D" w:rsidRPr="00032B89" w:rsidRDefault="00F92F8D" w:rsidP="00F92F8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14:paraId="383719FA" w14:textId="34EC4C69" w:rsidR="00F92F8D" w:rsidRPr="00032B89" w:rsidRDefault="00F92F8D" w:rsidP="00A60EF3">
      <w:pPr>
        <w:pStyle w:val="ConsNormal"/>
        <w:ind w:firstLine="709"/>
        <w:jc w:val="both"/>
        <w:rPr>
          <w:rFonts w:ascii="Times New Roman" w:hAnsi="Times New Roman" w:cs="Times New Roman"/>
          <w:bCs/>
          <w:sz w:val="24"/>
          <w:szCs w:val="24"/>
        </w:rPr>
      </w:pPr>
    </w:p>
    <w:p w14:paraId="683C21A6" w14:textId="77777777" w:rsidR="00F92F8D" w:rsidRPr="00032B89" w:rsidRDefault="00F92F8D" w:rsidP="00A60EF3">
      <w:pPr>
        <w:pStyle w:val="ConsNormal"/>
        <w:ind w:firstLine="709"/>
        <w:jc w:val="both"/>
        <w:rPr>
          <w:rFonts w:ascii="Times New Roman" w:hAnsi="Times New Roman" w:cs="Times New Roman"/>
          <w:bCs/>
          <w:sz w:val="24"/>
          <w:szCs w:val="24"/>
        </w:rPr>
      </w:pPr>
    </w:p>
    <w:p w14:paraId="7F9F2CC1" w14:textId="77777777" w:rsidR="001C6354" w:rsidRPr="00032B89" w:rsidRDefault="001C6354" w:rsidP="00391925">
      <w:pPr>
        <w:pStyle w:val="1"/>
      </w:pPr>
      <w:bookmarkStart w:id="46" w:name="_Toc206678231"/>
      <w:r w:rsidRPr="00032B89">
        <w:t>Раздел 7</w:t>
      </w:r>
      <w:r w:rsidR="00D4064D" w:rsidRPr="00032B89">
        <w:t>.</w:t>
      </w:r>
      <w:r w:rsidRPr="00032B89">
        <w:t xml:space="preserve"> О регулировании иных вопросов землепользования и застройки</w:t>
      </w:r>
      <w:bookmarkEnd w:id="46"/>
    </w:p>
    <w:p w14:paraId="1884F49B" w14:textId="77777777" w:rsidR="001C6354" w:rsidRPr="00032B89" w:rsidRDefault="001C6354" w:rsidP="00A60EF3">
      <w:pPr>
        <w:pStyle w:val="ConsNormal"/>
        <w:ind w:firstLine="709"/>
        <w:jc w:val="both"/>
        <w:rPr>
          <w:rFonts w:ascii="Times New Roman" w:hAnsi="Times New Roman" w:cs="Times New Roman"/>
          <w:bCs/>
          <w:sz w:val="24"/>
          <w:szCs w:val="24"/>
        </w:rPr>
      </w:pPr>
    </w:p>
    <w:p w14:paraId="3FA8A7F7" w14:textId="6ADA4383" w:rsidR="001C6354" w:rsidRPr="00032B89" w:rsidRDefault="001C6354" w:rsidP="0040321C">
      <w:pPr>
        <w:pStyle w:val="5"/>
      </w:pPr>
      <w:bookmarkStart w:id="47" w:name="_Toc206678232"/>
      <w:r w:rsidRPr="00032B89">
        <w:t xml:space="preserve">Статья </w:t>
      </w:r>
      <w:r w:rsidR="00E57864" w:rsidRPr="00032B89">
        <w:t>28</w:t>
      </w:r>
      <w:r w:rsidR="000812D8" w:rsidRPr="00032B89">
        <w:t>.</w:t>
      </w:r>
      <w:r w:rsidRPr="00032B89">
        <w:t xml:space="preserve"> Использования земель или земельных участков на территории </w:t>
      </w:r>
      <w:r w:rsidR="00B53EA7" w:rsidRPr="00032B89">
        <w:t>Кореновск</w:t>
      </w:r>
      <w:r w:rsidR="00A925B0" w:rsidRPr="00032B89">
        <w:t>ого</w:t>
      </w:r>
      <w:r w:rsidR="00DE58C4" w:rsidRPr="00032B89">
        <w:t xml:space="preserve"> </w:t>
      </w:r>
      <w:r w:rsidR="00456EB6" w:rsidRPr="00032B89">
        <w:t>городск</w:t>
      </w:r>
      <w:r w:rsidR="00540BAC" w:rsidRPr="00032B89">
        <w:t>ого</w:t>
      </w:r>
      <w:r w:rsidRPr="00032B89">
        <w:t xml:space="preserve"> поселения</w:t>
      </w:r>
      <w:r w:rsidR="00DE58C4" w:rsidRPr="00032B89">
        <w:t xml:space="preserve"> </w:t>
      </w:r>
      <w:r w:rsidR="00604F7E" w:rsidRPr="00032B89">
        <w:t>Кореновского района</w:t>
      </w:r>
      <w:r w:rsidRPr="00032B89">
        <w:t>, находящихся муниципальной собственности, без предоставления земельных участков и установления сервитута</w:t>
      </w:r>
      <w:r w:rsidR="004F5060" w:rsidRPr="00032B89">
        <w:t>, публичного сервитута</w:t>
      </w:r>
      <w:bookmarkEnd w:id="47"/>
    </w:p>
    <w:p w14:paraId="44407769" w14:textId="77777777" w:rsidR="001C6354" w:rsidRPr="00032B89" w:rsidRDefault="001C6354" w:rsidP="00A60EF3">
      <w:pPr>
        <w:pStyle w:val="ConsNormal"/>
        <w:ind w:firstLine="709"/>
        <w:jc w:val="both"/>
        <w:rPr>
          <w:rFonts w:ascii="Times New Roman" w:hAnsi="Times New Roman" w:cs="Times New Roman"/>
          <w:bCs/>
          <w:sz w:val="24"/>
          <w:szCs w:val="24"/>
        </w:rPr>
      </w:pPr>
    </w:p>
    <w:p w14:paraId="7831D853" w14:textId="77777777"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Использование земель или земельных участков, находящихся в государственной или муниципальной собственности, за исключением земельных участков, предоставленных гражданам или юридическим лицам, может осуществляться без предоставления земельных участков и установления сервитута</w:t>
      </w:r>
      <w:r w:rsidR="004F5060" w:rsidRPr="00032B89">
        <w:rPr>
          <w:rFonts w:ascii="Times New Roman" w:hAnsi="Times New Roman" w:cs="Times New Roman"/>
          <w:bCs/>
          <w:sz w:val="24"/>
          <w:szCs w:val="24"/>
        </w:rPr>
        <w:t>, публичного сервитута</w:t>
      </w:r>
      <w:r w:rsidRPr="00032B89">
        <w:rPr>
          <w:rFonts w:ascii="Times New Roman" w:hAnsi="Times New Roman" w:cs="Times New Roman"/>
          <w:bCs/>
          <w:sz w:val="24"/>
          <w:szCs w:val="24"/>
        </w:rPr>
        <w:t xml:space="preserve"> в следующих случаях:</w:t>
      </w:r>
    </w:p>
    <w:p w14:paraId="2B44D88C" w14:textId="77777777"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проведение инженерных изысканий;</w:t>
      </w:r>
    </w:p>
    <w:p w14:paraId="0B343806" w14:textId="77777777"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капитальный или текущий ремонт линейного объекта;</w:t>
      </w:r>
    </w:p>
    <w:p w14:paraId="03066B3F" w14:textId="77777777" w:rsidR="00BD65B0" w:rsidRPr="00032B89" w:rsidRDefault="00BD65B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возведение некапитальных строений, сооружений (включая ограждения, бытовки, навесы), складирование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w:t>
      </w:r>
    </w:p>
    <w:p w14:paraId="1327C299" w14:textId="4130AA6A"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осуществление геологического изучения недр;</w:t>
      </w:r>
    </w:p>
    <w:p w14:paraId="77611B34" w14:textId="77777777"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осуществление деятельности в целях сохранения и развития традиционных образа жизни, хозяйствования и промыслов коренных малочисленных народов Севера, Сибири и Дальнего Востока Российской Федерации в местах их традиционного проживания и традиционной хозяйственной деятельности, за исключением земель и земельных участков в границах земель лесного фонда;</w:t>
      </w:r>
    </w:p>
    <w:p w14:paraId="635D9FDC" w14:textId="77777777"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размещение нестационарных торговых объектов, рекламных конструкций, а также иных объектов, виды которых устанавливаются Правительством Российской Федерации.</w:t>
      </w:r>
    </w:p>
    <w:p w14:paraId="19CAB26F" w14:textId="7E5A6EA2" w:rsidR="000A5175" w:rsidRPr="00032B89" w:rsidRDefault="000A5175"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возведение некапитальных строений, сооружений, предназначенных для осуществления товарной</w:t>
      </w:r>
      <w:r w:rsidR="00C63A49"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аквакультуры (товарного рыбоводства)</w:t>
      </w:r>
      <w:r w:rsidR="00BD65B0" w:rsidRPr="00032B89">
        <w:rPr>
          <w:rFonts w:ascii="Times New Roman" w:hAnsi="Times New Roman" w:cs="Times New Roman"/>
          <w:bCs/>
          <w:sz w:val="24"/>
          <w:szCs w:val="24"/>
        </w:rPr>
        <w:t>;</w:t>
      </w:r>
    </w:p>
    <w:p w14:paraId="6E53358F" w14:textId="0689E844" w:rsidR="00BD65B0" w:rsidRPr="00032B89" w:rsidRDefault="00BD65B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7.1) возведение некапитальных строений, сооружений (в том числе нестационарных торговых объектов) в целях осуществления рекреационной деятельности на основании заключенных соглашений об осуществлении рекреационной деятельности в национальных парках;</w:t>
      </w:r>
    </w:p>
    <w:p w14:paraId="6D95C9A4" w14:textId="0332D645" w:rsidR="00EF1F12" w:rsidRPr="00032B89" w:rsidRDefault="00EF1F1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возведение гражданами гаражей, являющихся некапитальными сооружениями, либо для стоянки технических или других средств передвижения инвалидов вблизи их места жительства.</w:t>
      </w:r>
    </w:p>
    <w:p w14:paraId="102C1B4D" w14:textId="2A4C1F7B"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Использование земель или земельных участков, находящихся в государственной или муниципальной собственности, в целях, указанных в подпунктах 1 </w:t>
      </w:r>
      <w:r w:rsidR="00EF1F12" w:rsidRPr="00032B89">
        <w:rPr>
          <w:rFonts w:ascii="Times New Roman" w:hAnsi="Times New Roman" w:cs="Times New Roman"/>
          <w:bCs/>
          <w:sz w:val="24"/>
          <w:szCs w:val="24"/>
        </w:rPr>
        <w:t>–</w:t>
      </w:r>
      <w:r w:rsidRPr="00032B89">
        <w:rPr>
          <w:rFonts w:ascii="Times New Roman" w:hAnsi="Times New Roman" w:cs="Times New Roman"/>
          <w:bCs/>
          <w:sz w:val="24"/>
          <w:szCs w:val="24"/>
        </w:rPr>
        <w:t xml:space="preserve"> 5</w:t>
      </w:r>
      <w:r w:rsidR="00EF1F12" w:rsidRPr="00032B89">
        <w:rPr>
          <w:rFonts w:ascii="Times New Roman" w:hAnsi="Times New Roman" w:cs="Times New Roman"/>
          <w:bCs/>
          <w:sz w:val="24"/>
          <w:szCs w:val="24"/>
        </w:rPr>
        <w:t xml:space="preserve">,7 </w:t>
      </w:r>
      <w:r w:rsidRPr="00032B89">
        <w:rPr>
          <w:rFonts w:ascii="Times New Roman" w:hAnsi="Times New Roman" w:cs="Times New Roman"/>
          <w:bCs/>
          <w:sz w:val="24"/>
          <w:szCs w:val="24"/>
        </w:rPr>
        <w:t>пункта</w:t>
      </w:r>
      <w:r w:rsidR="00EF1F12"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1 настоящей </w:t>
      </w:r>
      <w:r w:rsidRPr="00032B89">
        <w:rPr>
          <w:rFonts w:ascii="Times New Roman" w:hAnsi="Times New Roman" w:cs="Times New Roman"/>
          <w:bCs/>
          <w:sz w:val="24"/>
          <w:szCs w:val="24"/>
        </w:rPr>
        <w:lastRenderedPageBreak/>
        <w:t>статьи, осуществляется на основании разрешений уполномоченного органа.</w:t>
      </w:r>
    </w:p>
    <w:p w14:paraId="07201DB0" w14:textId="5CC2027A" w:rsidR="00604F7E"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 разрешении на использование земель или земельного участка, находящихся в государственной или муниципальной собственности, указываются кадастровый номер земельного участка в случае, если планируется использование всего земельного участка, или координаты характерных точек границ территории в случае, если планируется использование земель или части</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земельного участка.</w:t>
      </w:r>
    </w:p>
    <w:p w14:paraId="761F8BB4" w14:textId="76E9FA8E" w:rsidR="001C6354" w:rsidRPr="00032B89" w:rsidRDefault="00604F7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Указанное в пункте</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2 настоящей статьи</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разрешение уполномоченного органа не дает лицу, в отношении которого оно принято, право на строительство или реконструкцию объектов капитального строительства.</w:t>
      </w:r>
    </w:p>
    <w:p w14:paraId="5AE51C53" w14:textId="1BECF0B5" w:rsidR="003F7052" w:rsidRPr="00032B89" w:rsidRDefault="003F7052" w:rsidP="0040321C">
      <w:pPr>
        <w:pStyle w:val="5"/>
      </w:pPr>
      <w:bookmarkStart w:id="48" w:name="_Toc206678233"/>
      <w:r w:rsidRPr="00032B89">
        <w:t xml:space="preserve">Статья </w:t>
      </w:r>
      <w:r w:rsidR="00E57864" w:rsidRPr="00032B89">
        <w:t>29</w:t>
      </w:r>
      <w:r w:rsidRPr="00032B89">
        <w:t>. Цели установления публичного сервитута</w:t>
      </w:r>
      <w:bookmarkEnd w:id="48"/>
    </w:p>
    <w:p w14:paraId="227C75D8" w14:textId="77777777" w:rsidR="008507D1" w:rsidRPr="00032B89" w:rsidRDefault="008507D1" w:rsidP="00A60EF3">
      <w:pPr>
        <w:pStyle w:val="ConsNormal"/>
        <w:ind w:firstLine="709"/>
        <w:jc w:val="both"/>
        <w:rPr>
          <w:rFonts w:ascii="Times New Roman" w:hAnsi="Times New Roman" w:cs="Times New Roman"/>
          <w:bCs/>
          <w:sz w:val="24"/>
          <w:szCs w:val="24"/>
        </w:rPr>
      </w:pPr>
    </w:p>
    <w:p w14:paraId="1BC1A335" w14:textId="7139F4BD" w:rsidR="003F7052" w:rsidRPr="00032B89" w:rsidRDefault="003F705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В порядке, предусмотренном главой V.7. </w:t>
      </w:r>
      <w:r w:rsidR="00EF1F12" w:rsidRPr="00032B89">
        <w:rPr>
          <w:rFonts w:ascii="Times New Roman" w:hAnsi="Times New Roman" w:cs="Times New Roman"/>
          <w:bCs/>
          <w:sz w:val="24"/>
          <w:szCs w:val="24"/>
        </w:rPr>
        <w:t xml:space="preserve">статьей 39.37 </w:t>
      </w:r>
      <w:r w:rsidRPr="00032B89">
        <w:rPr>
          <w:rFonts w:ascii="Times New Roman" w:hAnsi="Times New Roman" w:cs="Times New Roman"/>
          <w:bCs/>
          <w:sz w:val="24"/>
          <w:szCs w:val="24"/>
        </w:rPr>
        <w:t>Земельного кодекса Российской Федерации от 25 октября 2001 г. № 136-ФЗ, публичный сервитут устанавливается для использования земельных участков и (или) земель в следующих целях:</w:t>
      </w:r>
    </w:p>
    <w:p w14:paraId="49A6F002" w14:textId="77777777" w:rsidR="00DD78F0" w:rsidRPr="00032B89" w:rsidRDefault="00DD78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строительство, реконструкция, эксплуатация, капитальный ремонт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оказания услуг связи,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w:t>
      </w:r>
    </w:p>
    <w:p w14:paraId="6E0231CF" w14:textId="77777777" w:rsidR="00DD78F0" w:rsidRPr="00032B89" w:rsidRDefault="00DD78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складирование строительных и иных материалов, возведение некапитальных строений, сооружений (включая ограждения, бытовки, навесы) и (или) размещение строительной техники, которые необходимы для обеспечения строительства, реконструкции, ремонта инженерных сооружений, объектов транспортной инфраструктуры федерального, регионального или местного значения, на срок указанных строительства, реконструкции, ремонта; </w:t>
      </w:r>
    </w:p>
    <w:p w14:paraId="2A472080" w14:textId="77777777" w:rsidR="00DD78F0" w:rsidRPr="00032B89" w:rsidRDefault="00DD78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устройство пересечений автомобильных дорог или железнодорожных путей с железнодорожными путями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 </w:t>
      </w:r>
    </w:p>
    <w:p w14:paraId="5118F315" w14:textId="05B695FC" w:rsidR="003F7052" w:rsidRPr="00032B89" w:rsidRDefault="003F705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размещение автомобильных дорог и железнодорожных путей в туннелях;</w:t>
      </w:r>
    </w:p>
    <w:p w14:paraId="48A4A2F6" w14:textId="57A1CEC8" w:rsidR="00DD78F0" w:rsidRPr="00032B89" w:rsidRDefault="00DD78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4.1) прокладка, переустройство, перенос инженерных коммуникаций, их эксплуатация в границах полос отвода и придорожных полос автомобильных дорог;</w:t>
      </w:r>
    </w:p>
    <w:p w14:paraId="45324186" w14:textId="77777777" w:rsidR="003F7052" w:rsidRPr="00032B89" w:rsidRDefault="003F705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340883CD" w14:textId="57ADC062" w:rsidR="00604F7E" w:rsidRPr="00032B89" w:rsidRDefault="00EF1F1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реконструкция, капитальный ремонт участков (частей) инженерных сооружений, являющихся линейными объектами.</w:t>
      </w:r>
    </w:p>
    <w:p w14:paraId="45B52C4F" w14:textId="28804492" w:rsidR="00DB6686" w:rsidRPr="00032B89" w:rsidRDefault="00DB6686" w:rsidP="0040321C">
      <w:pPr>
        <w:pStyle w:val="5"/>
      </w:pPr>
      <w:bookmarkStart w:id="49" w:name="_Toc206678234"/>
      <w:r w:rsidRPr="00032B89">
        <w:t xml:space="preserve">Статья </w:t>
      </w:r>
      <w:r w:rsidR="00D46D8A" w:rsidRPr="00032B89">
        <w:t>3</w:t>
      </w:r>
      <w:r w:rsidR="00603D5C" w:rsidRPr="00032B89">
        <w:t>0</w:t>
      </w:r>
      <w:r w:rsidRPr="00032B89">
        <w:t>. Условия установления публичного сервитута</w:t>
      </w:r>
      <w:bookmarkEnd w:id="49"/>
    </w:p>
    <w:p w14:paraId="5271AE8F" w14:textId="77777777" w:rsidR="008507D1" w:rsidRPr="00032B89" w:rsidRDefault="008507D1" w:rsidP="00A60EF3">
      <w:pPr>
        <w:pStyle w:val="ConsNormal"/>
        <w:ind w:firstLine="709"/>
        <w:jc w:val="both"/>
        <w:rPr>
          <w:rFonts w:ascii="Times New Roman" w:hAnsi="Times New Roman" w:cs="Times New Roman"/>
          <w:bCs/>
          <w:sz w:val="24"/>
          <w:szCs w:val="24"/>
        </w:rPr>
      </w:pPr>
    </w:p>
    <w:p w14:paraId="6E42984F" w14:textId="77777777"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Публичный сервитут устанавливается решением уполномоченного органа исполнительной власти или органа местного самоуправления, предусмотренных статьей 39.38 </w:t>
      </w:r>
      <w:r w:rsidRPr="00032B89">
        <w:rPr>
          <w:rFonts w:ascii="Times New Roman" w:hAnsi="Times New Roman" w:cs="Times New Roman"/>
          <w:bCs/>
          <w:sz w:val="24"/>
          <w:szCs w:val="24"/>
        </w:rPr>
        <w:lastRenderedPageBreak/>
        <w:t>Земельного кодекса Российской Федерации от 25 октября 2001 г. № 136-ФЗ (далее по тексту - орган, уполномоченный на установление публичного сервитута), на основании ходатайства об установлении публичного сервитута.</w:t>
      </w:r>
    </w:p>
    <w:p w14:paraId="0BDA1247" w14:textId="50759DF8"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Публичный сервитут должен устанавливаться с учетом положений статьи 23 Земельного кодекса Российской Федерации</w:t>
      </w:r>
      <w:r w:rsidR="00123FB3"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от 25 октября 2001 г. № 136-ФЗ.</w:t>
      </w:r>
    </w:p>
    <w:p w14:paraId="47FBDFC5" w14:textId="4B3A0F41"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Установление публичного сервитута допускается только при условии обоснования необходимости его установления в соответствии с пунктами 2 и 3 статьи 39.41 Земельного кодекса Российской Федерации</w:t>
      </w:r>
      <w:r w:rsidR="00123FB3"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от 25 октября 2001 г. № 136-ФЗ.</w:t>
      </w:r>
    </w:p>
    <w:p w14:paraId="24C46854" w14:textId="77777777"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Установление публичного сервитута осуществляется независимо от формы собственности на земельный участок.</w:t>
      </w:r>
    </w:p>
    <w:p w14:paraId="1DE3173D" w14:textId="0AD275F2"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Не допускается установление публичного сервитута в целях, указанных в подпунктах 1 и 2 статьи 39.37 Земельного кодекса Российской Федерации</w:t>
      </w:r>
      <w:r w:rsidR="00123FB3"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от 25 октября 2001 г. № 136-ФЗ, в отношении земельных участков, предоставленных или принадлежащих гражданам и предназначенных для </w:t>
      </w:r>
      <w:r w:rsidR="00CA6AFB" w:rsidRPr="00032B89">
        <w:rPr>
          <w:rFonts w:ascii="Times New Roman" w:hAnsi="Times New Roman" w:cs="Times New Roman"/>
          <w:bCs/>
          <w:sz w:val="24"/>
          <w:szCs w:val="24"/>
        </w:rPr>
        <w:t>индивидуального жилищного строительства, ведения гражданами садоводства или огородничества для собственных нужд, личного подсобного хозяйства, за исключением случаев, если это требуется для:</w:t>
      </w:r>
    </w:p>
    <w:p w14:paraId="2BFF45E5" w14:textId="77777777"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подключения (технологического присоединения) зданий, сооружений, расположенных в границах элемента планировочной структуры, в границах которого находятся такие земельные участки, к сетям инженерно-технического обеспечения;</w:t>
      </w:r>
    </w:p>
    <w:p w14:paraId="7B2927A6" w14:textId="5BAC94D3"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w:t>
      </w:r>
      <w:r w:rsidR="001967D0" w:rsidRPr="00032B89">
        <w:rPr>
          <w:rFonts w:ascii="Times New Roman" w:hAnsi="Times New Roman" w:cs="Times New Roman"/>
          <w:bCs/>
          <w:sz w:val="24"/>
          <w:szCs w:val="24"/>
        </w:rPr>
        <w:t>эксплуатации, реконструкции, капитального ремонта инженерных сооружений, реконструкции, капитального ремонта их участков (частей);</w:t>
      </w:r>
    </w:p>
    <w:p w14:paraId="74E2F3C0" w14:textId="77777777" w:rsidR="00DB6686" w:rsidRPr="00032B89" w:rsidRDefault="00DB668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размещения инженерных сооружений, которые переносятся с земельных участков, изымаемых для государственных или муниципальных нужд.</w:t>
      </w:r>
    </w:p>
    <w:p w14:paraId="41AE150B" w14:textId="77777777" w:rsidR="00DB6686" w:rsidRPr="00032B89" w:rsidRDefault="00DB6686" w:rsidP="00A60EF3">
      <w:pPr>
        <w:pStyle w:val="ConsNormal"/>
        <w:ind w:firstLine="709"/>
        <w:jc w:val="both"/>
        <w:rPr>
          <w:rFonts w:ascii="Times New Roman" w:hAnsi="Times New Roman" w:cs="Times New Roman"/>
          <w:bCs/>
          <w:sz w:val="24"/>
          <w:szCs w:val="24"/>
        </w:rPr>
      </w:pPr>
    </w:p>
    <w:p w14:paraId="4E6A306B" w14:textId="54C833A8" w:rsidR="001C6354" w:rsidRPr="00032B89" w:rsidRDefault="001C6354" w:rsidP="0040321C">
      <w:pPr>
        <w:pStyle w:val="5"/>
      </w:pPr>
      <w:bookmarkStart w:id="50" w:name="_Toc206678235"/>
      <w:r w:rsidRPr="00032B89">
        <w:t xml:space="preserve">Статья </w:t>
      </w:r>
      <w:r w:rsidR="00D46D8A" w:rsidRPr="00032B89">
        <w:t>3</w:t>
      </w:r>
      <w:r w:rsidR="00603D5C" w:rsidRPr="00032B89">
        <w:t>1</w:t>
      </w:r>
      <w:r w:rsidR="000812D8" w:rsidRPr="00032B89">
        <w:t>.</w:t>
      </w:r>
      <w:r w:rsidRPr="00032B89">
        <w:t xml:space="preserve"> Использование земель или земельных участков на территории </w:t>
      </w:r>
      <w:r w:rsidR="00B53EA7" w:rsidRPr="00032B89">
        <w:t>Кореновск</w:t>
      </w:r>
      <w:r w:rsidR="00A925B0" w:rsidRPr="00032B89">
        <w:t>ого</w:t>
      </w:r>
      <w:r w:rsidR="00DE58C4" w:rsidRPr="00032B89">
        <w:t xml:space="preserve"> </w:t>
      </w:r>
      <w:r w:rsidR="00456EB6" w:rsidRPr="00032B89">
        <w:t>городск</w:t>
      </w:r>
      <w:r w:rsidR="00540BAC" w:rsidRPr="00032B89">
        <w:t>ого</w:t>
      </w:r>
      <w:r w:rsidRPr="00032B89">
        <w:t xml:space="preserve"> поселения</w:t>
      </w:r>
      <w:r w:rsidR="00DE58C4" w:rsidRPr="00032B89">
        <w:t xml:space="preserve"> </w:t>
      </w:r>
      <w:r w:rsidR="005F375D" w:rsidRPr="00032B89">
        <w:t>Кореновского района</w:t>
      </w:r>
      <w:r w:rsidRPr="00032B89">
        <w:t>, находящихся в муниципальной собственности, для размещения нестационарных торговых объектов, рекламных конструкций</w:t>
      </w:r>
      <w:bookmarkEnd w:id="50"/>
    </w:p>
    <w:p w14:paraId="5AD06883" w14:textId="77777777" w:rsidR="001C6354" w:rsidRPr="00032B89" w:rsidRDefault="001C6354" w:rsidP="00A60EF3">
      <w:pPr>
        <w:pStyle w:val="ConsNormal"/>
        <w:ind w:firstLine="709"/>
        <w:jc w:val="both"/>
        <w:rPr>
          <w:rFonts w:ascii="Times New Roman" w:hAnsi="Times New Roman" w:cs="Times New Roman"/>
          <w:bCs/>
          <w:sz w:val="24"/>
          <w:szCs w:val="24"/>
        </w:rPr>
      </w:pPr>
    </w:p>
    <w:p w14:paraId="08465C29" w14:textId="3B0D990C" w:rsidR="005F375D" w:rsidRPr="00032B89" w:rsidRDefault="005F375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Размещение нестационарных торговых объектов на землях или земельных участках, находящихся в государственной или муниципальной собственности, осуществляется на основании схемы размещения нестационарных торговых объектов в соответствии с Федеральным законом от 28 декабря 2009</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года №</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381-ФЗ «Об основах государственного регулирования торговой деятельности в Российской Федерации».</w:t>
      </w:r>
    </w:p>
    <w:p w14:paraId="13B5313C" w14:textId="3C814C10" w:rsidR="00C8436B" w:rsidRPr="00032B89" w:rsidRDefault="00C8436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 Размещение нестационарных торговых объектов на землях или земельных участках, находящихся в федеральной собственности и расположенных в границах национальных парков, осуществляется на основании заключенных соглашений об осуществлении рекреационной деятельности в национальных парках в соответствии с Федеральным законом от 14 марта 1995 года N 33-ФЗ "Об особо охраняемых природных территориях".</w:t>
      </w:r>
    </w:p>
    <w:p w14:paraId="0E4A39F5" w14:textId="5E81E03E" w:rsidR="005F375D" w:rsidRPr="00032B89" w:rsidRDefault="005F375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Установка и эксплуатация рекламных конструкций на землях или земельных участках, находящихся в государственной или муниципальной собственности, осуществляются на основании договора на установку и эксплуатацию рекламной конструкции в соответствии с Федеральным законом от 13 марта 2006</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года №</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38-ФЗ «О рекламе».</w:t>
      </w:r>
    </w:p>
    <w:p w14:paraId="509E3429" w14:textId="474FE159" w:rsidR="005F375D" w:rsidRPr="00032B89" w:rsidRDefault="005F375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Виды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(за исключением объектов, указанных в пунктах 1 и 2 настоящей статьи), устанавливаются Правительством Российской Федерации. Порядок и условия размещения указанных объектов устанавливаются нормативным правовым актом субъекта Российской Федерации.</w:t>
      </w:r>
    </w:p>
    <w:p w14:paraId="5E84DD82" w14:textId="0817F1FA" w:rsidR="00C8436B" w:rsidRPr="00032B89" w:rsidRDefault="00C8436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3.1. Перечень некапитальных строений, сооружений (в том числе нестационарных </w:t>
      </w:r>
      <w:r w:rsidRPr="00032B89">
        <w:rPr>
          <w:rFonts w:ascii="Times New Roman" w:hAnsi="Times New Roman" w:cs="Times New Roman"/>
          <w:bCs/>
          <w:sz w:val="24"/>
          <w:szCs w:val="24"/>
        </w:rPr>
        <w:lastRenderedPageBreak/>
        <w:t>торговых объектов), размещение которых может осуществляться на землях или земельных участках, находящихся в федеральной собственности и расположенных в границах национальных парков, без предоставления земельных участков и установления сервитута, публичного сервитута, устанавливается Правительством Российской Федерации в соответствии с законодательством Российской Федерации об особо охраняемых природных территориях.</w:t>
      </w:r>
    </w:p>
    <w:p w14:paraId="6043DFA9" w14:textId="72F8D9FD" w:rsidR="001C6354" w:rsidRPr="00032B89" w:rsidRDefault="005F375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В случае, если объекты, размещенные в соответствии с пунктом</w:t>
      </w:r>
      <w:r w:rsidR="00937880"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3 настоящей статьи, предназначены для подключения (технологического присоединения) объектов капитального строительства к сетям инженерно-технического обеспечения, предоставление гражданам, юридическим лицам земельных участков, которые находятся в государственной или муниципальной собственности и на которых или под поверхностью которых размещены указанные объекты, не влечет за собой принудительные снос или демонтаж указанных объектов (за исключением случаев, если наличие указанных объектов приводит к невозможности использования земельных участков в соответствии с их разрешенным использованием).</w:t>
      </w:r>
    </w:p>
    <w:p w14:paraId="26E83D46" w14:textId="18060EB6" w:rsidR="005F375D" w:rsidRPr="00032B89" w:rsidRDefault="00C8436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Использование земель или земельных участков, находящихся в государственной или муниципальной собственности, для целей размещения объектов, указанных в пункте 3 настоящей статьи, не является препятствием для установления в отношении их сервитута, публичного сервитута в соответствии с </w:t>
      </w:r>
      <w:bookmarkStart w:id="51" w:name="_Hlk178949762"/>
      <w:r w:rsidR="003E41E6" w:rsidRPr="003E41E6">
        <w:rPr>
          <w:rFonts w:ascii="Times New Roman" w:hAnsi="Times New Roman" w:cs="Times New Roman"/>
          <w:bCs/>
          <w:sz w:val="24"/>
          <w:szCs w:val="24"/>
        </w:rPr>
        <w:t>Градостроительны</w:t>
      </w:r>
      <w:r w:rsidR="000033E8">
        <w:rPr>
          <w:rFonts w:ascii="Times New Roman" w:hAnsi="Times New Roman" w:cs="Times New Roman"/>
          <w:bCs/>
          <w:sz w:val="24"/>
          <w:szCs w:val="24"/>
        </w:rPr>
        <w:t>м</w:t>
      </w:r>
      <w:bookmarkEnd w:id="51"/>
      <w:r w:rsidR="003E41E6" w:rsidRPr="003E41E6">
        <w:rPr>
          <w:rFonts w:ascii="Times New Roman" w:hAnsi="Times New Roman" w:cs="Times New Roman"/>
          <w:bCs/>
          <w:sz w:val="24"/>
          <w:szCs w:val="24"/>
        </w:rPr>
        <w:t xml:space="preserve"> Кодексом</w:t>
      </w:r>
      <w:r w:rsidRPr="00032B89">
        <w:rPr>
          <w:rFonts w:ascii="Times New Roman" w:hAnsi="Times New Roman" w:cs="Times New Roman"/>
          <w:bCs/>
          <w:sz w:val="24"/>
          <w:szCs w:val="24"/>
        </w:rPr>
        <w:t xml:space="preserve"> для размещения таких объектов.</w:t>
      </w:r>
    </w:p>
    <w:p w14:paraId="368368F8" w14:textId="0AF29C15" w:rsidR="001C6354" w:rsidRPr="00032B89" w:rsidRDefault="001C6354" w:rsidP="0040321C">
      <w:pPr>
        <w:pStyle w:val="5"/>
      </w:pPr>
      <w:bookmarkStart w:id="52" w:name="_Toc206678236"/>
      <w:r w:rsidRPr="00032B89">
        <w:t xml:space="preserve">Статья </w:t>
      </w:r>
      <w:r w:rsidR="00D46D8A" w:rsidRPr="00032B89">
        <w:t>3</w:t>
      </w:r>
      <w:r w:rsidR="00603D5C" w:rsidRPr="00032B89">
        <w:t>2</w:t>
      </w:r>
      <w:r w:rsidR="000812D8" w:rsidRPr="00032B89">
        <w:t>.</w:t>
      </w:r>
      <w:r w:rsidRPr="00032B89">
        <w:t xml:space="preserve"> Установление сервитута в отношении земельного участка, находящегося в государственной или муниципальной собственности</w:t>
      </w:r>
      <w:bookmarkEnd w:id="52"/>
    </w:p>
    <w:p w14:paraId="6A5EB0F5" w14:textId="77777777" w:rsidR="001C6354" w:rsidRPr="00032B89" w:rsidRDefault="001C6354" w:rsidP="00A60EF3">
      <w:pPr>
        <w:pStyle w:val="ConsNormal"/>
        <w:ind w:firstLine="709"/>
        <w:jc w:val="both"/>
        <w:rPr>
          <w:rFonts w:ascii="Times New Roman" w:hAnsi="Times New Roman" w:cs="Times New Roman"/>
          <w:bCs/>
          <w:sz w:val="24"/>
          <w:szCs w:val="24"/>
        </w:rPr>
      </w:pPr>
    </w:p>
    <w:p w14:paraId="4DB7900E" w14:textId="6DCCFA22" w:rsidR="00373A18" w:rsidRPr="00032B89" w:rsidRDefault="001C635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Соглашение об установлении сервитута в отношении земельного участка, находящегося в государственной или муниципальной собственности, заключается в случаях, установленных гражданским законодательством, Земельным кодексом Российской Федерации, другими федеральными законами</w:t>
      </w:r>
      <w:r w:rsidR="00123FB3" w:rsidRPr="00032B89">
        <w:rPr>
          <w:rFonts w:ascii="Times New Roman" w:hAnsi="Times New Roman" w:cs="Times New Roman"/>
          <w:bCs/>
          <w:sz w:val="24"/>
          <w:szCs w:val="24"/>
        </w:rPr>
        <w:t xml:space="preserve"> </w:t>
      </w:r>
      <w:r w:rsidR="00373A18" w:rsidRPr="00032B89">
        <w:rPr>
          <w:rFonts w:ascii="Times New Roman" w:hAnsi="Times New Roman" w:cs="Times New Roman"/>
          <w:bCs/>
          <w:sz w:val="24"/>
          <w:szCs w:val="24"/>
        </w:rPr>
        <w:t>и, в частности, в следующих случаях:</w:t>
      </w:r>
    </w:p>
    <w:p w14:paraId="161E35E4" w14:textId="77777777" w:rsidR="00373A18" w:rsidRPr="00032B89" w:rsidRDefault="00373A1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w:t>
      </w:r>
    </w:p>
    <w:p w14:paraId="20062646" w14:textId="77777777" w:rsidR="00373A18" w:rsidRPr="00032B89" w:rsidRDefault="00373A1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проведение изыскательских работ;</w:t>
      </w:r>
    </w:p>
    <w:p w14:paraId="26F718FB" w14:textId="724362A9" w:rsidR="001C6354" w:rsidRPr="00032B89" w:rsidRDefault="00373A1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D308ED" w:rsidRPr="00032B89">
        <w:rPr>
          <w:rFonts w:ascii="Times New Roman" w:hAnsi="Times New Roman" w:cs="Times New Roman"/>
          <w:bCs/>
          <w:sz w:val="24"/>
          <w:szCs w:val="24"/>
        </w:rPr>
        <w:t>осуществление пользования недрами.</w:t>
      </w:r>
    </w:p>
    <w:p w14:paraId="70862EF2" w14:textId="77777777" w:rsidR="001C6354" w:rsidRPr="00032B89" w:rsidRDefault="001C6354" w:rsidP="00A60EF3">
      <w:pPr>
        <w:pStyle w:val="ConsNormal"/>
        <w:ind w:firstLine="709"/>
        <w:jc w:val="both"/>
        <w:rPr>
          <w:rFonts w:ascii="Times New Roman" w:hAnsi="Times New Roman" w:cs="Times New Roman"/>
          <w:bCs/>
          <w:sz w:val="24"/>
          <w:szCs w:val="24"/>
        </w:rPr>
      </w:pPr>
    </w:p>
    <w:p w14:paraId="66C3EAFB" w14:textId="6213411A" w:rsidR="00D92FF0" w:rsidRPr="00032B89" w:rsidRDefault="00D92FF0" w:rsidP="0040321C">
      <w:pPr>
        <w:pStyle w:val="5"/>
      </w:pPr>
      <w:bookmarkStart w:id="53" w:name="_Toc206678237"/>
      <w:r w:rsidRPr="00032B89">
        <w:t xml:space="preserve">Статья </w:t>
      </w:r>
      <w:r w:rsidR="00D46D8A" w:rsidRPr="00032B89">
        <w:t>3</w:t>
      </w:r>
      <w:r w:rsidR="00603D5C" w:rsidRPr="00032B89">
        <w:t>3</w:t>
      </w:r>
      <w:r w:rsidRPr="00032B89">
        <w:t>. Строительство, реконструкция и эксплуатация объектов капитального строительства</w:t>
      </w:r>
      <w:bookmarkEnd w:id="53"/>
    </w:p>
    <w:p w14:paraId="051A7CC6" w14:textId="77777777" w:rsidR="00D92FF0" w:rsidRPr="00032B89" w:rsidRDefault="00D92FF0" w:rsidP="00A60EF3">
      <w:pPr>
        <w:pStyle w:val="ConsNormal"/>
        <w:ind w:firstLine="709"/>
        <w:jc w:val="both"/>
        <w:rPr>
          <w:rFonts w:ascii="Times New Roman" w:hAnsi="Times New Roman" w:cs="Times New Roman"/>
          <w:bCs/>
          <w:sz w:val="24"/>
          <w:szCs w:val="24"/>
        </w:rPr>
      </w:pPr>
    </w:p>
    <w:p w14:paraId="64316662" w14:textId="26C7EEE8" w:rsidR="00D92FF0"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6B4816" w:rsidRPr="00032B89">
        <w:rPr>
          <w:rFonts w:ascii="Times New Roman" w:hAnsi="Times New Roman" w:cs="Times New Roman"/>
          <w:bCs/>
          <w:sz w:val="24"/>
          <w:szCs w:val="24"/>
        </w:rPr>
        <w:t xml:space="preserve"> </w:t>
      </w:r>
      <w:r w:rsidR="007B5F72" w:rsidRPr="00032B89">
        <w:rPr>
          <w:rFonts w:ascii="Times New Roman" w:hAnsi="Times New Roman" w:cs="Times New Roman"/>
          <w:bCs/>
          <w:sz w:val="24"/>
          <w:szCs w:val="24"/>
        </w:rPr>
        <w:t xml:space="preserve">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w:t>
      </w:r>
      <w:r w:rsidR="0046204D" w:rsidRPr="0046204D">
        <w:rPr>
          <w:rFonts w:ascii="Times New Roman" w:hAnsi="Times New Roman" w:cs="Times New Roman"/>
          <w:bCs/>
          <w:sz w:val="24"/>
          <w:szCs w:val="24"/>
        </w:rPr>
        <w:t>настоящей статьи</w:t>
      </w:r>
      <w:r w:rsidR="007B5F72" w:rsidRPr="00032B89">
        <w:rPr>
          <w:rFonts w:ascii="Times New Roman" w:hAnsi="Times New Roman" w:cs="Times New Roman"/>
          <w:bCs/>
          <w:sz w:val="24"/>
          <w:szCs w:val="24"/>
        </w:rPr>
        <w:t xml:space="preserve">), проектом планировки территории и проектом межевания территории (за исключением случаев, если в соответствии с Градостроительным кодексом Российской Федерации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w:t>
      </w:r>
      <w:r w:rsidR="007B5F72" w:rsidRPr="00032B89">
        <w:rPr>
          <w:rFonts w:ascii="Times New Roman" w:hAnsi="Times New Roman" w:cs="Times New Roman"/>
          <w:bCs/>
          <w:sz w:val="24"/>
          <w:szCs w:val="24"/>
        </w:rPr>
        <w:lastRenderedPageBreak/>
        <w:t>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r w:rsidRPr="00032B89">
        <w:rPr>
          <w:rFonts w:ascii="Times New Roman" w:hAnsi="Times New Roman" w:cs="Times New Roman"/>
          <w:bCs/>
          <w:sz w:val="24"/>
          <w:szCs w:val="24"/>
        </w:rPr>
        <w:t>.</w:t>
      </w:r>
    </w:p>
    <w:p w14:paraId="5F25055C" w14:textId="1D34E8FB" w:rsidR="0046204D" w:rsidRPr="00032B89" w:rsidRDefault="0046204D" w:rsidP="00A60EF3">
      <w:pPr>
        <w:pStyle w:val="ConsNormal"/>
        <w:ind w:firstLine="709"/>
        <w:jc w:val="both"/>
        <w:rPr>
          <w:rFonts w:ascii="Times New Roman" w:hAnsi="Times New Roman" w:cs="Times New Roman"/>
          <w:bCs/>
          <w:sz w:val="24"/>
          <w:szCs w:val="24"/>
        </w:rPr>
      </w:pPr>
      <w:r w:rsidRPr="0046204D">
        <w:rPr>
          <w:rFonts w:ascii="Times New Roman" w:hAnsi="Times New Roman" w:cs="Times New Roman"/>
          <w:bCs/>
          <w:sz w:val="24"/>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5631AF1E" w14:textId="0C5E4334"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2</w:t>
      </w:r>
      <w:r w:rsidRPr="00032B89">
        <w:rPr>
          <w:rFonts w:ascii="Times New Roman" w:hAnsi="Times New Roman" w:cs="Times New Roman"/>
          <w:bCs/>
          <w:sz w:val="24"/>
          <w:szCs w:val="24"/>
        </w:rPr>
        <w:t>. Выдача разрешения на строительство не требуется в случае:</w:t>
      </w:r>
    </w:p>
    <w:p w14:paraId="4B17F2DB"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70CC970B" w14:textId="412FCF71"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014056">
        <w:rPr>
          <w:rFonts w:ascii="Times New Roman" w:hAnsi="Times New Roman" w:cs="Times New Roman"/>
          <w:bCs/>
          <w:sz w:val="24"/>
          <w:szCs w:val="24"/>
        </w:rPr>
        <w:t>1</w:t>
      </w:r>
      <w:r w:rsidRPr="00032B89">
        <w:rPr>
          <w:rFonts w:ascii="Times New Roman" w:hAnsi="Times New Roman" w:cs="Times New Roman"/>
          <w:bCs/>
          <w:sz w:val="24"/>
          <w:szCs w:val="24"/>
        </w:rPr>
        <w:t>) строительства, реконструкции объектов индивидуального жилищного строительства</w:t>
      </w:r>
      <w:r w:rsidR="001469ED" w:rsidRPr="00032B89">
        <w:rPr>
          <w:rFonts w:ascii="Times New Roman" w:hAnsi="Times New Roman" w:cs="Times New Roman"/>
        </w:rPr>
        <w:t xml:space="preserve"> </w:t>
      </w:r>
      <w:r w:rsidR="001469ED" w:rsidRPr="00032B89">
        <w:rPr>
          <w:rFonts w:ascii="Times New Roman" w:hAnsi="Times New Roman" w:cs="Times New Roman"/>
          <w:bCs/>
          <w:sz w:val="24"/>
          <w:szCs w:val="24"/>
        </w:rPr>
        <w:t>(за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w:t>
      </w:r>
      <w:r w:rsidR="00CE4DBA" w:rsidRPr="00032B89">
        <w:rPr>
          <w:rFonts w:ascii="Times New Roman" w:hAnsi="Times New Roman" w:cs="Times New Roman"/>
          <w:bCs/>
          <w:sz w:val="24"/>
          <w:szCs w:val="24"/>
        </w:rPr>
        <w:t xml:space="preserve"> </w:t>
      </w:r>
      <w:r w:rsidR="001469ED" w:rsidRPr="00032B89">
        <w:rPr>
          <w:rFonts w:ascii="Times New Roman" w:hAnsi="Times New Roman" w:cs="Times New Roman"/>
          <w:bCs/>
          <w:sz w:val="24"/>
          <w:szCs w:val="24"/>
        </w:rPr>
        <w:t>года №</w:t>
      </w:r>
      <w:r w:rsidR="00CE4DBA" w:rsidRPr="00032B89">
        <w:rPr>
          <w:rFonts w:ascii="Times New Roman" w:hAnsi="Times New Roman" w:cs="Times New Roman"/>
          <w:bCs/>
          <w:sz w:val="24"/>
          <w:szCs w:val="24"/>
        </w:rPr>
        <w:t xml:space="preserve"> </w:t>
      </w:r>
      <w:r w:rsidR="001469ED" w:rsidRPr="00032B89">
        <w:rPr>
          <w:rFonts w:ascii="Times New Roman" w:hAnsi="Times New Roman" w:cs="Times New Roman"/>
          <w:bCs/>
          <w:sz w:val="24"/>
          <w:szCs w:val="24"/>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Pr="00032B89">
        <w:rPr>
          <w:rFonts w:ascii="Times New Roman" w:hAnsi="Times New Roman" w:cs="Times New Roman"/>
          <w:bCs/>
          <w:sz w:val="24"/>
          <w:szCs w:val="24"/>
        </w:rPr>
        <w:t>;</w:t>
      </w:r>
    </w:p>
    <w:p w14:paraId="73CB78E1"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строительства, реконструкции объектов, не являющихся объектами капитального строительства;</w:t>
      </w:r>
    </w:p>
    <w:p w14:paraId="5FE9418E" w14:textId="16AB145D"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w:t>
      </w:r>
      <w:r w:rsidR="007E74CC" w:rsidRPr="00032B89">
        <w:rPr>
          <w:rFonts w:ascii="Times New Roman" w:hAnsi="Times New Roman" w:cs="Times New Roman"/>
          <w:bCs/>
          <w:sz w:val="24"/>
          <w:szCs w:val="24"/>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032B89">
        <w:rPr>
          <w:rFonts w:ascii="Times New Roman" w:hAnsi="Times New Roman" w:cs="Times New Roman"/>
          <w:bCs/>
          <w:sz w:val="24"/>
          <w:szCs w:val="24"/>
        </w:rPr>
        <w:t>;</w:t>
      </w:r>
    </w:p>
    <w:p w14:paraId="1284BB22"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090BB2F7" w14:textId="60155E4F"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4.1) капитального ремонта объектов капитального строительства</w:t>
      </w:r>
      <w:r w:rsidR="001469ED" w:rsidRPr="00032B89">
        <w:rPr>
          <w:rFonts w:ascii="Times New Roman" w:hAnsi="Times New Roman" w:cs="Times New Roman"/>
          <w:bCs/>
          <w:sz w:val="24"/>
          <w:szCs w:val="24"/>
        </w:rPr>
        <w:t>, в том числе в случае, указанном в части 11 статьи 52 Градостроительного кодекса Российской Федерации</w:t>
      </w:r>
      <w:r w:rsidRPr="00032B89">
        <w:rPr>
          <w:rFonts w:ascii="Times New Roman" w:hAnsi="Times New Roman" w:cs="Times New Roman"/>
          <w:bCs/>
          <w:sz w:val="24"/>
          <w:szCs w:val="24"/>
        </w:rPr>
        <w:t>;</w:t>
      </w:r>
    </w:p>
    <w:p w14:paraId="20DD5645"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664352CE"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4.3) строительства, реконструкции посольств, консульств и представительств Российской Федерации за рубежом;</w:t>
      </w:r>
    </w:p>
    <w:p w14:paraId="3FCC9C73" w14:textId="6235EB7B"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4.4) строительства, реконструкции объектов, предназначенных для транспортировки природного газа под давлением до </w:t>
      </w:r>
      <w:r w:rsidR="007C593D" w:rsidRPr="00032B89">
        <w:rPr>
          <w:rFonts w:ascii="Times New Roman" w:hAnsi="Times New Roman" w:cs="Times New Roman"/>
          <w:bCs/>
          <w:sz w:val="24"/>
          <w:szCs w:val="24"/>
        </w:rPr>
        <w:t>1,2</w:t>
      </w:r>
      <w:r w:rsidRPr="00032B89">
        <w:rPr>
          <w:rFonts w:ascii="Times New Roman" w:hAnsi="Times New Roman" w:cs="Times New Roman"/>
          <w:bCs/>
          <w:sz w:val="24"/>
          <w:szCs w:val="24"/>
        </w:rPr>
        <w:t xml:space="preserve"> мега</w:t>
      </w:r>
      <w:r w:rsidR="00014056">
        <w:rPr>
          <w:rFonts w:ascii="Times New Roman" w:hAnsi="Times New Roman" w:cs="Times New Roman"/>
          <w:bCs/>
          <w:sz w:val="24"/>
          <w:szCs w:val="24"/>
        </w:rPr>
        <w:t xml:space="preserve"> </w:t>
      </w:r>
      <w:r w:rsidRPr="00032B89">
        <w:rPr>
          <w:rFonts w:ascii="Times New Roman" w:hAnsi="Times New Roman" w:cs="Times New Roman"/>
          <w:bCs/>
          <w:sz w:val="24"/>
          <w:szCs w:val="24"/>
        </w:rPr>
        <w:t>паскаля включительно;</w:t>
      </w:r>
    </w:p>
    <w:p w14:paraId="279ACC09" w14:textId="77777777" w:rsidR="00837DA8" w:rsidRPr="00032B89" w:rsidRDefault="00837DA8"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4.5) размещения антенных опор (мачт и башен) высотой до 50 метров, предназначенных для размещения средств связи;</w:t>
      </w:r>
    </w:p>
    <w:p w14:paraId="78922A17"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иных случаях, если в соответствии с Градостроительным кодексом Российской Федерации, </w:t>
      </w:r>
      <w:r w:rsidR="00837DA8" w:rsidRPr="00032B89">
        <w:rPr>
          <w:rFonts w:ascii="Times New Roman" w:hAnsi="Times New Roman" w:cs="Times New Roman"/>
          <w:bCs/>
          <w:sz w:val="24"/>
          <w:szCs w:val="24"/>
        </w:rPr>
        <w:t xml:space="preserve">нормативными правовыми актами Правительства Российской Федерации, </w:t>
      </w:r>
      <w:r w:rsidRPr="00032B89">
        <w:rPr>
          <w:rFonts w:ascii="Times New Roman" w:hAnsi="Times New Roman" w:cs="Times New Roman"/>
          <w:bCs/>
          <w:sz w:val="24"/>
          <w:szCs w:val="24"/>
        </w:rPr>
        <w:t>законодательством субъектов Российской Федерации о градостроительной деятельности получение разрешения на строительство не требуется.</w:t>
      </w:r>
    </w:p>
    <w:p w14:paraId="1A65B6BC" w14:textId="499FE774"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3</w:t>
      </w:r>
      <w:r w:rsidRPr="00032B89">
        <w:rPr>
          <w:rFonts w:ascii="Times New Roman" w:hAnsi="Times New Roman" w:cs="Times New Roman"/>
          <w:bCs/>
          <w:sz w:val="24"/>
          <w:szCs w:val="24"/>
        </w:rPr>
        <w:t>. Перечень документов на получения разрешения на строительство, реконструкцию объектов капитального строительства,</w:t>
      </w:r>
      <w:r w:rsidR="006223D7" w:rsidRPr="00032B89">
        <w:rPr>
          <w:rFonts w:ascii="Times New Roman" w:hAnsi="Times New Roman" w:cs="Times New Roman"/>
        </w:rPr>
        <w:t xml:space="preserve"> </w:t>
      </w:r>
      <w:r w:rsidRPr="00032B89">
        <w:rPr>
          <w:rFonts w:ascii="Times New Roman" w:hAnsi="Times New Roman" w:cs="Times New Roman"/>
          <w:bCs/>
          <w:sz w:val="24"/>
          <w:szCs w:val="24"/>
        </w:rPr>
        <w:t>определен частью 7 статьи 51 Градостроительного кодекса Российской Федерации</w:t>
      </w:r>
      <w:r w:rsidR="00837DA8" w:rsidRPr="00032B89">
        <w:rPr>
          <w:rFonts w:ascii="Times New Roman" w:hAnsi="Times New Roman" w:cs="Times New Roman"/>
          <w:bCs/>
          <w:sz w:val="24"/>
          <w:szCs w:val="24"/>
        </w:rPr>
        <w:t>.</w:t>
      </w:r>
    </w:p>
    <w:p w14:paraId="4B1FFFDF" w14:textId="2899AAC0"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1.</w:t>
      </w:r>
      <w:r w:rsidR="0046204D">
        <w:rPr>
          <w:rFonts w:ascii="Times New Roman" w:hAnsi="Times New Roman" w:cs="Times New Roman"/>
          <w:bCs/>
          <w:sz w:val="24"/>
          <w:szCs w:val="24"/>
        </w:rPr>
        <w:t>4</w:t>
      </w:r>
      <w:r w:rsidRPr="00032B89">
        <w:rPr>
          <w:rFonts w:ascii="Times New Roman" w:hAnsi="Times New Roman" w:cs="Times New Roman"/>
          <w:bCs/>
          <w:sz w:val="24"/>
          <w:szCs w:val="24"/>
        </w:rPr>
        <w:t>. Требование должностными лицами администрации Кореновского городского поселения Кореновского района, для выдачи разрешения на строительство,</w:t>
      </w:r>
      <w:r w:rsidR="00E66F6C" w:rsidRPr="00032B89">
        <w:rPr>
          <w:rFonts w:ascii="Times New Roman" w:hAnsi="Times New Roman" w:cs="Times New Roman"/>
        </w:rPr>
        <w:t xml:space="preserve"> </w:t>
      </w:r>
      <w:r w:rsidR="00014056" w:rsidRPr="00032B89">
        <w:rPr>
          <w:rFonts w:ascii="Times New Roman" w:hAnsi="Times New Roman" w:cs="Times New Roman"/>
          <w:bCs/>
          <w:sz w:val="24"/>
          <w:szCs w:val="24"/>
        </w:rPr>
        <w:t>документов,</w:t>
      </w:r>
      <w:r w:rsidRPr="00032B89">
        <w:rPr>
          <w:rFonts w:ascii="Times New Roman" w:hAnsi="Times New Roman" w:cs="Times New Roman"/>
          <w:bCs/>
          <w:sz w:val="24"/>
          <w:szCs w:val="24"/>
        </w:rPr>
        <w:t xml:space="preserve"> не указанных в </w:t>
      </w:r>
      <w:r w:rsidR="005A34C4" w:rsidRPr="00032B89">
        <w:rPr>
          <w:rFonts w:ascii="Times New Roman" w:hAnsi="Times New Roman" w:cs="Times New Roman"/>
          <w:bCs/>
          <w:sz w:val="24"/>
          <w:szCs w:val="24"/>
        </w:rPr>
        <w:t>части</w:t>
      </w:r>
      <w:r w:rsidRPr="00032B89">
        <w:rPr>
          <w:rFonts w:ascii="Times New Roman" w:hAnsi="Times New Roman" w:cs="Times New Roman"/>
          <w:bCs/>
          <w:sz w:val="24"/>
          <w:szCs w:val="24"/>
        </w:rPr>
        <w:t xml:space="preserve"> 7 статьи 51 </w:t>
      </w:r>
      <w:r w:rsidR="00014056" w:rsidRPr="00032B89">
        <w:rPr>
          <w:rFonts w:ascii="Times New Roman" w:hAnsi="Times New Roman" w:cs="Times New Roman"/>
          <w:bCs/>
          <w:sz w:val="24"/>
          <w:szCs w:val="24"/>
        </w:rPr>
        <w:t>Градостроительного кодекса Российской Федерации,</w:t>
      </w:r>
      <w:r w:rsidRPr="00032B89">
        <w:rPr>
          <w:rFonts w:ascii="Times New Roman" w:hAnsi="Times New Roman" w:cs="Times New Roman"/>
          <w:bCs/>
          <w:sz w:val="24"/>
          <w:szCs w:val="24"/>
        </w:rPr>
        <w:t xml:space="preserve"> не допускается. Документы, предусмотренные </w:t>
      </w:r>
      <w:r w:rsidR="005A34C4" w:rsidRPr="00032B89">
        <w:rPr>
          <w:rFonts w:ascii="Times New Roman" w:hAnsi="Times New Roman" w:cs="Times New Roman"/>
          <w:bCs/>
          <w:sz w:val="24"/>
          <w:szCs w:val="24"/>
        </w:rPr>
        <w:t>частью</w:t>
      </w:r>
      <w:r w:rsidRPr="00032B89">
        <w:rPr>
          <w:rFonts w:ascii="Times New Roman" w:hAnsi="Times New Roman" w:cs="Times New Roman"/>
          <w:bCs/>
          <w:sz w:val="24"/>
          <w:szCs w:val="24"/>
        </w:rPr>
        <w:t xml:space="preserve"> 7 статьи 51 Градостроительного кодекса Российской Федерации, могут быть направлены в электронной форме.</w:t>
      </w:r>
      <w:r w:rsidR="00123FB3" w:rsidRPr="00032B89">
        <w:rPr>
          <w:rFonts w:ascii="Times New Roman" w:hAnsi="Times New Roman" w:cs="Times New Roman"/>
          <w:bCs/>
          <w:sz w:val="24"/>
          <w:szCs w:val="24"/>
        </w:rPr>
        <w:t xml:space="preserve"> </w:t>
      </w:r>
      <w:r w:rsidR="00351B4C" w:rsidRPr="00032B89">
        <w:rPr>
          <w:rFonts w:ascii="Times New Roman" w:hAnsi="Times New Roman" w:cs="Times New Roman"/>
          <w:bCs/>
          <w:sz w:val="24"/>
          <w:szCs w:val="24"/>
        </w:rPr>
        <w:t>Разрешение на строительство</w:t>
      </w:r>
      <w:r w:rsidR="00B11F53" w:rsidRPr="00032B89">
        <w:rPr>
          <w:rFonts w:ascii="Times New Roman" w:hAnsi="Times New Roman" w:cs="Times New Roman"/>
          <w:bCs/>
          <w:sz w:val="24"/>
          <w:szCs w:val="24"/>
        </w:rPr>
        <w:t xml:space="preserve"> </w:t>
      </w:r>
      <w:r w:rsidR="00351B4C" w:rsidRPr="00032B89">
        <w:rPr>
          <w:rFonts w:ascii="Times New Roman" w:hAnsi="Times New Roman" w:cs="Times New Roman"/>
          <w:bCs/>
          <w:sz w:val="24"/>
          <w:szCs w:val="24"/>
        </w:rPr>
        <w:t xml:space="preserve">выдается в форме электронного документа, подписанного электронной </w:t>
      </w:r>
      <w:r w:rsidR="00014056" w:rsidRPr="00032B89">
        <w:rPr>
          <w:rFonts w:ascii="Times New Roman" w:hAnsi="Times New Roman" w:cs="Times New Roman"/>
          <w:bCs/>
          <w:sz w:val="24"/>
          <w:szCs w:val="24"/>
        </w:rPr>
        <w:t>подписью в случае, если</w:t>
      </w:r>
      <w:r w:rsidR="00351B4C" w:rsidRPr="00032B89">
        <w:rPr>
          <w:rFonts w:ascii="Times New Roman" w:hAnsi="Times New Roman" w:cs="Times New Roman"/>
          <w:bCs/>
          <w:sz w:val="24"/>
          <w:szCs w:val="24"/>
        </w:rPr>
        <w:t xml:space="preserve"> это указано в заявлении о выдаче разрешения на строительство</w:t>
      </w:r>
      <w:r w:rsidR="00E8510F" w:rsidRPr="00032B89">
        <w:rPr>
          <w:rFonts w:ascii="Times New Roman" w:hAnsi="Times New Roman" w:cs="Times New Roman"/>
          <w:bCs/>
          <w:sz w:val="24"/>
          <w:szCs w:val="24"/>
        </w:rPr>
        <w:t>, о внесении изменений в разрешение на строительство.</w:t>
      </w:r>
    </w:p>
    <w:p w14:paraId="25A7E2FB" w14:textId="4FB9F2E4"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5</w:t>
      </w:r>
      <w:r w:rsidRPr="00032B89">
        <w:rPr>
          <w:rFonts w:ascii="Times New Roman" w:hAnsi="Times New Roman" w:cs="Times New Roman"/>
          <w:bCs/>
          <w:sz w:val="24"/>
          <w:szCs w:val="24"/>
        </w:rPr>
        <w:t>. Выдача разрешения на строительство</w:t>
      </w:r>
      <w:r w:rsidR="00E8510F" w:rsidRPr="00032B89">
        <w:rPr>
          <w:rFonts w:ascii="Times New Roman" w:hAnsi="Times New Roman" w:cs="Times New Roman"/>
          <w:bCs/>
          <w:sz w:val="24"/>
          <w:szCs w:val="24"/>
        </w:rPr>
        <w:t>, внесение изменений в разрешение на строительство</w:t>
      </w:r>
      <w:r w:rsidRPr="00032B89">
        <w:rPr>
          <w:rFonts w:ascii="Times New Roman" w:hAnsi="Times New Roman" w:cs="Times New Roman"/>
          <w:bCs/>
          <w:sz w:val="24"/>
          <w:szCs w:val="24"/>
        </w:rPr>
        <w:t xml:space="preserve"> администрацией Кореновского городского поселения Кореновского района либо отказ в выдаче такого разрешения, в случаях предусмотренных статьей 51 Градостроительного кодекса Российской Федерации, осуществляется в течение </w:t>
      </w:r>
      <w:r w:rsidR="00CB06D2" w:rsidRPr="00032B89">
        <w:rPr>
          <w:rFonts w:ascii="Times New Roman" w:hAnsi="Times New Roman" w:cs="Times New Roman"/>
          <w:bCs/>
          <w:sz w:val="24"/>
          <w:szCs w:val="24"/>
        </w:rPr>
        <w:t>пяти</w:t>
      </w:r>
      <w:r w:rsidRPr="00032B89">
        <w:rPr>
          <w:rFonts w:ascii="Times New Roman" w:hAnsi="Times New Roman" w:cs="Times New Roman"/>
          <w:bCs/>
          <w:sz w:val="24"/>
          <w:szCs w:val="24"/>
        </w:rPr>
        <w:t xml:space="preserve"> рабочих дней со дня получения заявления о выдаче разрешения на строительство</w:t>
      </w:r>
      <w:r w:rsidR="000F670B" w:rsidRPr="00032B89">
        <w:rPr>
          <w:rFonts w:ascii="Times New Roman" w:hAnsi="Times New Roman" w:cs="Times New Roman"/>
          <w:bCs/>
          <w:sz w:val="24"/>
          <w:szCs w:val="24"/>
        </w:rPr>
        <w:t>, о внесении изменений в разрешение на строительство</w:t>
      </w:r>
      <w:r w:rsidRPr="00032B89">
        <w:rPr>
          <w:rFonts w:ascii="Times New Roman" w:hAnsi="Times New Roman" w:cs="Times New Roman"/>
          <w:bCs/>
          <w:sz w:val="24"/>
          <w:szCs w:val="24"/>
        </w:rPr>
        <w:t>.</w:t>
      </w:r>
    </w:p>
    <w:p w14:paraId="34BB9046" w14:textId="6339F64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6</w:t>
      </w:r>
      <w:r w:rsidRPr="00032B89">
        <w:rPr>
          <w:rFonts w:ascii="Times New Roman" w:hAnsi="Times New Roman" w:cs="Times New Roman"/>
          <w:bCs/>
          <w:sz w:val="24"/>
          <w:szCs w:val="24"/>
        </w:rPr>
        <w:t xml:space="preserve">. </w:t>
      </w:r>
      <w:r w:rsidR="008F6BFF" w:rsidRPr="00032B89">
        <w:rPr>
          <w:rFonts w:ascii="Times New Roman" w:hAnsi="Times New Roman" w:cs="Times New Roman"/>
          <w:bCs/>
          <w:sz w:val="24"/>
          <w:szCs w:val="24"/>
        </w:rPr>
        <w:t>Орган местного самоуправления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w:t>
      </w:r>
      <w:r w:rsidR="008E5678" w:rsidRPr="00032B89">
        <w:rPr>
          <w:rFonts w:ascii="Times New Roman" w:hAnsi="Times New Roman" w:cs="Times New Roman"/>
          <w:bCs/>
          <w:sz w:val="24"/>
          <w:szCs w:val="24"/>
        </w:rPr>
        <w:t xml:space="preserve"> </w:t>
      </w:r>
      <w:r w:rsidR="008F6BFF" w:rsidRPr="00032B89">
        <w:rPr>
          <w:rFonts w:ascii="Times New Roman" w:hAnsi="Times New Roman" w:cs="Times New Roman"/>
          <w:bCs/>
          <w:sz w:val="24"/>
          <w:szCs w:val="24"/>
        </w:rPr>
        <w:t>сведений, документов, материалов, указанных в пунктах 3.1 - 3.3 и 6 части 5 статьи 56 Градостроительного кодекса Российской Федерации</w:t>
      </w:r>
      <w:r w:rsidRPr="00032B89">
        <w:rPr>
          <w:rFonts w:ascii="Times New Roman" w:hAnsi="Times New Roman" w:cs="Times New Roman"/>
          <w:bCs/>
          <w:sz w:val="24"/>
          <w:szCs w:val="24"/>
        </w:rPr>
        <w:t>.</w:t>
      </w:r>
    </w:p>
    <w:p w14:paraId="1A9AA626" w14:textId="2C78663B"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7</w:t>
      </w:r>
      <w:r w:rsidRPr="00032B89">
        <w:rPr>
          <w:rFonts w:ascii="Times New Roman" w:hAnsi="Times New Roman" w:cs="Times New Roman"/>
          <w:bCs/>
          <w:sz w:val="24"/>
          <w:szCs w:val="24"/>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12 статьи 51 Градостроительного кодекса Российской Федерации.</w:t>
      </w:r>
      <w:r w:rsidR="002427B0" w:rsidRPr="00032B89">
        <w:rPr>
          <w:rFonts w:ascii="Times New Roman" w:hAnsi="Times New Roman" w:cs="Times New Roman"/>
        </w:rPr>
        <w:t xml:space="preserve"> </w:t>
      </w:r>
      <w:r w:rsidR="002427B0" w:rsidRPr="00032B89">
        <w:rPr>
          <w:rFonts w:ascii="Times New Roman" w:hAnsi="Times New Roman" w:cs="Times New Roman"/>
          <w:bCs/>
          <w:sz w:val="24"/>
          <w:szCs w:val="24"/>
        </w:rPr>
        <w:t>Разрешение на индивидуальное жилищное строительство выдается на десять лет.</w:t>
      </w:r>
    </w:p>
    <w:p w14:paraId="39E4B5AE" w14:textId="119637CC" w:rsidR="00FB7C64" w:rsidRPr="00032B89" w:rsidRDefault="00FB7C6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46204D">
        <w:rPr>
          <w:rFonts w:ascii="Times New Roman" w:hAnsi="Times New Roman" w:cs="Times New Roman"/>
          <w:bCs/>
          <w:sz w:val="24"/>
          <w:szCs w:val="24"/>
        </w:rPr>
        <w:t>8</w:t>
      </w:r>
      <w:r w:rsidRPr="00032B89">
        <w:rPr>
          <w:rFonts w:ascii="Times New Roman" w:hAnsi="Times New Roman" w:cs="Times New Roman"/>
          <w:bCs/>
          <w:sz w:val="24"/>
          <w:szCs w:val="24"/>
        </w:rPr>
        <w:t>.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w:t>
      </w:r>
      <w:r w:rsidR="00123FB3"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постановлением Правительства Российской Федерации от 3 декабря 2014 года № 1300.</w:t>
      </w:r>
    </w:p>
    <w:p w14:paraId="161A9EB1"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Осуществление строительства, реконструкции, капитального ремонта объекта капитального строительства проводиться в соответствии со статьей 52 Градостроительного кодекса Российской Федерации.</w:t>
      </w:r>
    </w:p>
    <w:p w14:paraId="1646B4E9"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 процессе строительства, реконструкции, капитального ремонта объектов капитального строительства должен осуществляться строительный контроль в соответствии со статьей 53 Градостроительного кодекса Российской Федерации.</w:t>
      </w:r>
    </w:p>
    <w:p w14:paraId="3197027F" w14:textId="77777777" w:rsidR="008F6BFF"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w:t>
      </w:r>
      <w:r w:rsidR="008F6BFF" w:rsidRPr="00032B89">
        <w:rPr>
          <w:rFonts w:ascii="Times New Roman" w:hAnsi="Times New Roman" w:cs="Times New Roman"/>
          <w:bCs/>
          <w:sz w:val="24"/>
          <w:szCs w:val="24"/>
        </w:rPr>
        <w:t xml:space="preserve">Проектная документация объектов капитального строительства и результаты инженерных изысканий, выполненных для подготовки такой проектной документации, подлежат экспертизе, за исключением случаев, предусмотренных частями 2, 3, 3.1 и 3.8 Градостроительного кодекса Российской Федерации. Экспертиза проектной документации и (или) экспертиза результатов инженерных изысканий проводятся в форме государственной экспертизы или негосударственной экспертизы. Застройщик, технический заказчик или лицо, обеспечившее выполнение инженерных изысканий и (или) подготовку проектной документации в случаях, предусмотренных частями 1.1 и 1.2 статьи 48 Градостроительного кодекса Российской Федерации, по своему выбору направляет проектную документацию и результаты инженерных изысканий на государственную экспертизу или негосударственную экспертизу, за исключением случаев, если в соответствии с настоящей статьей в отношении проектной документации объектов капитального строительства и результатов инженерных </w:t>
      </w:r>
      <w:r w:rsidR="008F6BFF" w:rsidRPr="00032B89">
        <w:rPr>
          <w:rFonts w:ascii="Times New Roman" w:hAnsi="Times New Roman" w:cs="Times New Roman"/>
          <w:bCs/>
          <w:sz w:val="24"/>
          <w:szCs w:val="24"/>
        </w:rPr>
        <w:lastRenderedPageBreak/>
        <w:t>изысканий, выполненных для подготовки такой проектной документации, предусмотрено проведение государственной экспертизы.</w:t>
      </w:r>
    </w:p>
    <w:p w14:paraId="0947904A" w14:textId="77777777"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Эксплуатация объектов капитального строительства, за исключением случаев просмотренных законодательством Российской Федерации, допускается при наличии разрешения на ввод объекта в эксплуатацию.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19772BAB" w14:textId="2301DF0C"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5.1. Перечень документов необходимых для получения разрешения на ввод объекта в эксплуатацию</w:t>
      </w:r>
      <w:r w:rsidR="00B11C4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определен частью 3 и 4 статьи 55 Градостроительного кодекса Российской Федерации.</w:t>
      </w:r>
      <w:r w:rsidR="00812CE5" w:rsidRPr="00032B89">
        <w:rPr>
          <w:rFonts w:ascii="Times New Roman" w:hAnsi="Times New Roman" w:cs="Times New Roman"/>
          <w:bCs/>
          <w:sz w:val="24"/>
          <w:szCs w:val="24"/>
        </w:rPr>
        <w:t xml:space="preserve"> </w:t>
      </w:r>
      <w:r w:rsidR="002A664A" w:rsidRPr="00032B89">
        <w:rPr>
          <w:rFonts w:ascii="Times New Roman" w:hAnsi="Times New Roman" w:cs="Times New Roman"/>
          <w:bCs/>
          <w:sz w:val="24"/>
          <w:szCs w:val="24"/>
        </w:rPr>
        <w:t xml:space="preserve">Документы, предусмотренные частями 3 и 4 Градостроительного кодекса Российской Федерации,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w:t>
      </w:r>
      <w:r w:rsidR="0046204D" w:rsidRPr="00032B89">
        <w:rPr>
          <w:rFonts w:ascii="Times New Roman" w:hAnsi="Times New Roman" w:cs="Times New Roman"/>
          <w:bCs/>
          <w:sz w:val="24"/>
          <w:szCs w:val="24"/>
        </w:rPr>
        <w:t>подписью в случае, если</w:t>
      </w:r>
      <w:r w:rsidR="002A664A" w:rsidRPr="00032B89">
        <w:rPr>
          <w:rFonts w:ascii="Times New Roman" w:hAnsi="Times New Roman" w:cs="Times New Roman"/>
          <w:bCs/>
          <w:sz w:val="24"/>
          <w:szCs w:val="24"/>
        </w:rPr>
        <w:t xml:space="preserve"> это указано в заявлении о выдаче разрешения на ввод объекта в эксплуатацию.</w:t>
      </w:r>
    </w:p>
    <w:p w14:paraId="0BD30F39" w14:textId="5DE624F0" w:rsidR="00D92FF0"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5.2. Требование должностными лицами администрации Кореновского городского поселения Кореновского района, для выдачи разрешения на ввод объекта в эксплуатацию, </w:t>
      </w:r>
      <w:r w:rsidR="0046204D" w:rsidRPr="00032B89">
        <w:rPr>
          <w:rFonts w:ascii="Times New Roman" w:hAnsi="Times New Roman" w:cs="Times New Roman"/>
          <w:bCs/>
          <w:sz w:val="24"/>
          <w:szCs w:val="24"/>
        </w:rPr>
        <w:t>документов,</w:t>
      </w:r>
      <w:r w:rsidRPr="00032B89">
        <w:rPr>
          <w:rFonts w:ascii="Times New Roman" w:hAnsi="Times New Roman" w:cs="Times New Roman"/>
          <w:bCs/>
          <w:sz w:val="24"/>
          <w:szCs w:val="24"/>
        </w:rPr>
        <w:t xml:space="preserve"> не указанных в частях 3 и 4 статьи 55 </w:t>
      </w:r>
      <w:r w:rsidR="0046204D" w:rsidRPr="00032B89">
        <w:rPr>
          <w:rFonts w:ascii="Times New Roman" w:hAnsi="Times New Roman" w:cs="Times New Roman"/>
          <w:bCs/>
          <w:sz w:val="24"/>
          <w:szCs w:val="24"/>
        </w:rPr>
        <w:t>Градостроительного кодекса Российской Федерации,</w:t>
      </w:r>
      <w:r w:rsidRPr="00032B89">
        <w:rPr>
          <w:rFonts w:ascii="Times New Roman" w:hAnsi="Times New Roman" w:cs="Times New Roman"/>
          <w:bCs/>
          <w:sz w:val="24"/>
          <w:szCs w:val="24"/>
        </w:rPr>
        <w:t xml:space="preserve"> не допускается.</w:t>
      </w:r>
    </w:p>
    <w:p w14:paraId="3AFBB7DA" w14:textId="50A05445" w:rsidR="00D204A9" w:rsidRPr="00032B89" w:rsidRDefault="00D92FF0"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5.3. Выдача разрешения на ввод объекта в эксплуатацию</w:t>
      </w:r>
      <w:r w:rsidR="00E01DC8" w:rsidRPr="00032B89">
        <w:rPr>
          <w:rFonts w:ascii="Times New Roman" w:hAnsi="Times New Roman" w:cs="Times New Roman"/>
          <w:bCs/>
          <w:sz w:val="24"/>
          <w:szCs w:val="24"/>
        </w:rPr>
        <w:t>, внесения изменений в ранее выданное разрешение на ввод объекта капитального строительства в эксплуатацию</w:t>
      </w:r>
      <w:r w:rsidRPr="00032B89">
        <w:rPr>
          <w:rFonts w:ascii="Times New Roman" w:hAnsi="Times New Roman" w:cs="Times New Roman"/>
          <w:bCs/>
          <w:sz w:val="24"/>
          <w:szCs w:val="24"/>
        </w:rPr>
        <w:t xml:space="preserve"> администрацией Кореновского городского поселения либо отказ в выдаче такого разрешения, в случаях предусмотренных статьей 55 Градостроительного кодекса Российской Федерации, осуществляется в течение </w:t>
      </w:r>
      <w:r w:rsidR="00CB06D2" w:rsidRPr="00032B89">
        <w:rPr>
          <w:rFonts w:ascii="Times New Roman" w:hAnsi="Times New Roman" w:cs="Times New Roman"/>
          <w:bCs/>
          <w:sz w:val="24"/>
          <w:szCs w:val="24"/>
        </w:rPr>
        <w:t>пяти</w:t>
      </w:r>
      <w:r w:rsidRPr="00032B89">
        <w:rPr>
          <w:rFonts w:ascii="Times New Roman" w:hAnsi="Times New Roman" w:cs="Times New Roman"/>
          <w:bCs/>
          <w:sz w:val="24"/>
          <w:szCs w:val="24"/>
        </w:rPr>
        <w:t xml:space="preserve"> рабочих дней со дня получения заявления о выдаче разрешения на ввод объекта в эксплуатацию</w:t>
      </w:r>
      <w:r w:rsidR="00E01DC8" w:rsidRPr="00032B89">
        <w:rPr>
          <w:rFonts w:ascii="Times New Roman" w:hAnsi="Times New Roman" w:cs="Times New Roman"/>
          <w:bCs/>
          <w:sz w:val="24"/>
          <w:szCs w:val="24"/>
        </w:rPr>
        <w:t>, о внесении изменений в ранее выданное разрешение на ввод объекта капитального строительства в эксплуатацию.</w:t>
      </w:r>
    </w:p>
    <w:p w14:paraId="65C8FE3C" w14:textId="4F928DA4" w:rsidR="001C6354" w:rsidRDefault="0078232E"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5.4.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строительства).Уведомление об окончании строительства должно содержать сведения, предусмотренные </w:t>
      </w:r>
      <w:hyperlink w:anchor="sub_51111" w:history="1">
        <w:r w:rsidRPr="00032B89">
          <w:rPr>
            <w:rFonts w:ascii="Times New Roman" w:hAnsi="Times New Roman" w:cs="Times New Roman"/>
            <w:bCs/>
            <w:sz w:val="24"/>
            <w:szCs w:val="24"/>
          </w:rPr>
          <w:t>пунктами 1 - 5</w:t>
        </w:r>
      </w:hyperlink>
      <w:r w:rsidRPr="00032B89">
        <w:rPr>
          <w:rFonts w:ascii="Times New Roman" w:hAnsi="Times New Roman" w:cs="Times New Roman"/>
          <w:bCs/>
          <w:sz w:val="24"/>
          <w:szCs w:val="24"/>
        </w:rPr>
        <w:t xml:space="preserve">, </w:t>
      </w:r>
      <w:hyperlink w:anchor="sub_51117" w:history="1">
        <w:r w:rsidRPr="00032B89">
          <w:rPr>
            <w:rFonts w:ascii="Times New Roman" w:hAnsi="Times New Roman" w:cs="Times New Roman"/>
            <w:bCs/>
            <w:sz w:val="24"/>
            <w:szCs w:val="24"/>
          </w:rPr>
          <w:t>7</w:t>
        </w:r>
      </w:hyperlink>
      <w:r w:rsidRPr="00032B89">
        <w:rPr>
          <w:rFonts w:ascii="Times New Roman" w:hAnsi="Times New Roman" w:cs="Times New Roman"/>
          <w:bCs/>
          <w:sz w:val="24"/>
          <w:szCs w:val="24"/>
        </w:rPr>
        <w:t xml:space="preserve"> и </w:t>
      </w:r>
      <w:hyperlink w:anchor="sub_51118" w:history="1">
        <w:r w:rsidRPr="00032B89">
          <w:rPr>
            <w:rFonts w:ascii="Times New Roman" w:hAnsi="Times New Roman" w:cs="Times New Roman"/>
            <w:bCs/>
            <w:sz w:val="24"/>
            <w:szCs w:val="24"/>
          </w:rPr>
          <w:t>8 части 1 статьи 51.1</w:t>
        </w:r>
      </w:hyperlink>
      <w:r w:rsidRPr="00032B89">
        <w:rPr>
          <w:rFonts w:ascii="Times New Roman" w:hAnsi="Times New Roman" w:cs="Times New Roman"/>
          <w:bCs/>
          <w:sz w:val="24"/>
          <w:szCs w:val="24"/>
        </w:rPr>
        <w:t xml:space="preserve">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032B89">
          <w:rPr>
            <w:rFonts w:ascii="Times New Roman" w:hAnsi="Times New Roman" w:cs="Times New Roman"/>
            <w:bCs/>
            <w:sz w:val="24"/>
            <w:szCs w:val="24"/>
          </w:rPr>
          <w:t>пунктом 5 части 19</w:t>
        </w:r>
      </w:hyperlink>
      <w:r w:rsidRPr="00032B89">
        <w:rPr>
          <w:rFonts w:ascii="Times New Roman" w:hAnsi="Times New Roman" w:cs="Times New Roman"/>
          <w:bCs/>
          <w:sz w:val="24"/>
          <w:szCs w:val="24"/>
        </w:rPr>
        <w:t xml:space="preserve"> статьи 55 Градостроительного кодекса Российской Федерации. К уведомлению об окончании строительства прилагаются</w:t>
      </w:r>
      <w:r w:rsidR="0046204D">
        <w:rPr>
          <w:rFonts w:ascii="Times New Roman" w:hAnsi="Times New Roman" w:cs="Times New Roman"/>
          <w:bCs/>
          <w:sz w:val="24"/>
          <w:szCs w:val="24"/>
        </w:rPr>
        <w:t>:</w:t>
      </w:r>
    </w:p>
    <w:p w14:paraId="2AD6A30A" w14:textId="77777777" w:rsidR="0046204D" w:rsidRPr="0046204D" w:rsidRDefault="0046204D" w:rsidP="0046204D">
      <w:pPr>
        <w:pStyle w:val="ConsNormal"/>
        <w:ind w:firstLine="709"/>
        <w:rPr>
          <w:rFonts w:ascii="Times New Roman" w:hAnsi="Times New Roman" w:cs="Times New Roman"/>
          <w:bCs/>
          <w:sz w:val="24"/>
          <w:szCs w:val="24"/>
        </w:rPr>
      </w:pPr>
      <w:r w:rsidRPr="0046204D">
        <w:rPr>
          <w:rFonts w:ascii="Times New Roman" w:hAnsi="Times New Roman" w:cs="Times New Roman"/>
          <w:bCs/>
          <w:sz w:val="24"/>
          <w:szCs w:val="24"/>
        </w:rPr>
        <w:t>1) документы, предусмотренные пунктами 2 и 3 части 3 статьи 51.1 Градостроительного Кодекса Российской Федерации;</w:t>
      </w:r>
    </w:p>
    <w:p w14:paraId="07398B3B" w14:textId="77777777" w:rsidR="0046204D" w:rsidRPr="0046204D" w:rsidRDefault="0046204D" w:rsidP="0046204D">
      <w:pPr>
        <w:pStyle w:val="ConsNormal"/>
        <w:ind w:firstLine="709"/>
        <w:rPr>
          <w:rFonts w:ascii="Times New Roman" w:hAnsi="Times New Roman" w:cs="Times New Roman"/>
          <w:bCs/>
          <w:sz w:val="24"/>
          <w:szCs w:val="24"/>
        </w:rPr>
      </w:pPr>
      <w:r w:rsidRPr="0046204D">
        <w:rPr>
          <w:rFonts w:ascii="Times New Roman" w:hAnsi="Times New Roman" w:cs="Times New Roman"/>
          <w:bCs/>
          <w:sz w:val="24"/>
          <w:szCs w:val="24"/>
        </w:rPr>
        <w:t>2) технический план объекта индивидуального жилищного строительства или садового дома;</w:t>
      </w:r>
    </w:p>
    <w:p w14:paraId="5F6F96E4" w14:textId="35775AF5" w:rsidR="0046204D" w:rsidRDefault="0046204D" w:rsidP="0046204D">
      <w:pPr>
        <w:pStyle w:val="ConsNormal"/>
        <w:ind w:firstLine="709"/>
        <w:jc w:val="both"/>
        <w:rPr>
          <w:rFonts w:ascii="Times New Roman" w:hAnsi="Times New Roman" w:cs="Times New Roman"/>
          <w:bCs/>
          <w:sz w:val="24"/>
          <w:szCs w:val="24"/>
        </w:rPr>
      </w:pPr>
      <w:r w:rsidRPr="0046204D">
        <w:rPr>
          <w:rFonts w:ascii="Times New Roman" w:hAnsi="Times New Roman" w:cs="Times New Roman"/>
          <w:bCs/>
          <w:sz w:val="24"/>
          <w:szCs w:val="24"/>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w:t>
      </w:r>
      <w:r w:rsidRPr="0046204D">
        <w:rPr>
          <w:rFonts w:ascii="Times New Roman" w:hAnsi="Times New Roman" w:cs="Times New Roman"/>
          <w:bCs/>
          <w:sz w:val="24"/>
          <w:szCs w:val="24"/>
        </w:rPr>
        <w:lastRenderedPageBreak/>
        <w:t>гражданам на праве общей долевой собственности или на праве аренды со множественностью лиц на стороне арендатора.</w:t>
      </w:r>
    </w:p>
    <w:p w14:paraId="01A5DCDC" w14:textId="77777777" w:rsidR="00197306" w:rsidRPr="00197306" w:rsidRDefault="00197306" w:rsidP="00197306">
      <w:pPr>
        <w:pStyle w:val="ConsNormal"/>
        <w:ind w:firstLine="709"/>
        <w:rPr>
          <w:rFonts w:ascii="Times New Roman" w:hAnsi="Times New Roman" w:cs="Times New Roman"/>
          <w:bCs/>
          <w:sz w:val="24"/>
          <w:szCs w:val="24"/>
        </w:rPr>
      </w:pPr>
      <w:r w:rsidRPr="00197306">
        <w:rPr>
          <w:rFonts w:ascii="Times New Roman" w:hAnsi="Times New Roman" w:cs="Times New Roman"/>
          <w:bCs/>
          <w:sz w:val="24"/>
          <w:szCs w:val="24"/>
        </w:rPr>
        <w:t>5.4.1. Подача уведомления об окончании строительства, в том числе с приложением к нему предусмотренных частью 5.4 настоящей статьи документов, наряду со способами, предусмотренными частью 5.4 настоящей статьи, может осуществляться:</w:t>
      </w:r>
    </w:p>
    <w:p w14:paraId="5316A1A9" w14:textId="77777777" w:rsidR="00197306" w:rsidRPr="00197306" w:rsidRDefault="00197306" w:rsidP="00197306">
      <w:pPr>
        <w:pStyle w:val="ConsNormal"/>
        <w:ind w:firstLine="709"/>
        <w:rPr>
          <w:rFonts w:ascii="Times New Roman" w:hAnsi="Times New Roman" w:cs="Times New Roman"/>
          <w:bCs/>
          <w:sz w:val="24"/>
          <w:szCs w:val="24"/>
        </w:rPr>
      </w:pPr>
      <w:r w:rsidRPr="00197306">
        <w:rPr>
          <w:rFonts w:ascii="Times New Roman" w:hAnsi="Times New Roman" w:cs="Times New Roman"/>
          <w:bCs/>
          <w:sz w:val="24"/>
          <w:szCs w:val="24"/>
        </w:rPr>
        <w:t>1) 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3EE935A8" w14:textId="2644C403" w:rsidR="00197306" w:rsidRPr="00032B89" w:rsidRDefault="00197306" w:rsidP="00197306">
      <w:pPr>
        <w:pStyle w:val="ConsNormal"/>
        <w:ind w:firstLine="709"/>
        <w:jc w:val="both"/>
        <w:rPr>
          <w:rFonts w:ascii="Times New Roman" w:hAnsi="Times New Roman" w:cs="Times New Roman"/>
          <w:bCs/>
          <w:sz w:val="24"/>
          <w:szCs w:val="24"/>
        </w:rPr>
      </w:pPr>
      <w:r w:rsidRPr="00197306">
        <w:rPr>
          <w:rFonts w:ascii="Times New Roman" w:hAnsi="Times New Roman" w:cs="Times New Roman"/>
          <w:bCs/>
          <w:sz w:val="24"/>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6ACE2E0B" w14:textId="4847366E" w:rsidR="00B15472" w:rsidRPr="00032B89" w:rsidRDefault="00B15472"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5.5 В случае отсутствия в уведомлении об окончании строительства сведений, предусмотренных </w:t>
      </w:r>
      <w:hyperlink w:anchor="sub_55016" w:history="1">
        <w:r w:rsidRPr="00032B89">
          <w:rPr>
            <w:rFonts w:ascii="Times New Roman" w:hAnsi="Times New Roman" w:cs="Times New Roman"/>
            <w:bCs/>
            <w:sz w:val="24"/>
            <w:szCs w:val="24"/>
          </w:rPr>
          <w:t>абзацем первым части 16</w:t>
        </w:r>
      </w:hyperlink>
      <w:r w:rsidRPr="00032B89">
        <w:rPr>
          <w:rFonts w:ascii="Times New Roman" w:hAnsi="Times New Roman" w:cs="Times New Roman"/>
          <w:bCs/>
          <w:sz w:val="24"/>
          <w:szCs w:val="24"/>
        </w:rPr>
        <w:t xml:space="preserve"> статьи , или отсутствия документов, прилагаемых к нему и предусмотренных </w:t>
      </w:r>
      <w:hyperlink w:anchor="sub_550161" w:history="1">
        <w:r w:rsidRPr="00032B89">
          <w:rPr>
            <w:rFonts w:ascii="Times New Roman" w:hAnsi="Times New Roman" w:cs="Times New Roman"/>
            <w:bCs/>
            <w:sz w:val="24"/>
            <w:szCs w:val="24"/>
          </w:rPr>
          <w:t>пунктами 1 - 3 части 16</w:t>
        </w:r>
      </w:hyperlink>
      <w:r w:rsidRPr="00032B89">
        <w:rPr>
          <w:rFonts w:ascii="Times New Roman" w:hAnsi="Times New Roman" w:cs="Times New Roman"/>
          <w:bCs/>
          <w:sz w:val="24"/>
          <w:szCs w:val="24"/>
        </w:rPr>
        <w:t xml:space="preserve"> статьи 55 Градостроительного кодекса Российской Федерации,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w:t>
      </w:r>
      <w:hyperlink w:anchor="sub_51106" w:history="1">
        <w:r w:rsidRPr="00032B89">
          <w:rPr>
            <w:rFonts w:ascii="Times New Roman" w:hAnsi="Times New Roman" w:cs="Times New Roman"/>
            <w:bCs/>
            <w:sz w:val="24"/>
            <w:szCs w:val="24"/>
          </w:rPr>
          <w:t>частью 6 статьи 51.1</w:t>
        </w:r>
      </w:hyperlink>
      <w:r w:rsidR="00FA3FAE" w:rsidRPr="00032B89">
        <w:rPr>
          <w:rFonts w:ascii="Times New Roman" w:hAnsi="Times New Roman" w:cs="Times New Roman"/>
          <w:bCs/>
          <w:sz w:val="24"/>
          <w:szCs w:val="24"/>
        </w:rPr>
        <w:t xml:space="preserve"> </w:t>
      </w:r>
      <w:r w:rsidR="00470ECF" w:rsidRPr="00032B89">
        <w:rPr>
          <w:rFonts w:ascii="Times New Roman" w:hAnsi="Times New Roman" w:cs="Times New Roman"/>
          <w:bCs/>
          <w:sz w:val="24"/>
          <w:szCs w:val="24"/>
        </w:rPr>
        <w:t>Градостроительного кодекса Российской Федерации</w:t>
      </w:r>
      <w:r w:rsidRPr="00032B89">
        <w:rPr>
          <w:rFonts w:ascii="Times New Roman" w:hAnsi="Times New Roman" w:cs="Times New Roman"/>
          <w:bCs/>
          <w:sz w:val="24"/>
          <w:szCs w:val="24"/>
        </w:rPr>
        <w:t>), уполномоченные на выдачу разрешений на строительство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02C94B92" w14:textId="77777777" w:rsidR="002075F6" w:rsidRPr="00032B89" w:rsidRDefault="002075F6"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5.6. Уполномоченные на выдачу разрешений на строительство орган местного самоуправления в течение семи рабочих дней со дня поступления уведомления об окончании строительства:</w:t>
      </w:r>
    </w:p>
    <w:p w14:paraId="7F64BEFB" w14:textId="247FC459" w:rsidR="002075F6" w:rsidRPr="00032B89" w:rsidRDefault="002075F6" w:rsidP="00A60EF3">
      <w:pPr>
        <w:keepLines w:val="0"/>
        <w:overflowPunct/>
        <w:spacing w:line="240" w:lineRule="auto"/>
        <w:ind w:firstLine="709"/>
        <w:rPr>
          <w:rFonts w:eastAsia="Calibri"/>
          <w:sz w:val="24"/>
          <w:szCs w:val="24"/>
        </w:rPr>
      </w:pPr>
      <w:bookmarkStart w:id="54" w:name="sub_550191"/>
      <w:r w:rsidRPr="00032B89">
        <w:rPr>
          <w:rFonts w:eastAsia="Calibri"/>
          <w:sz w:val="24"/>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rsidR="00C50A54" w:rsidRPr="00032B89">
        <w:rPr>
          <w:rFonts w:eastAsia="Calibri"/>
          <w:sz w:val="24"/>
          <w:szCs w:val="24"/>
        </w:rPr>
        <w:t xml:space="preserve"> </w:t>
      </w:r>
      <w:r w:rsidR="00C50A54" w:rsidRPr="00032B89">
        <w:rPr>
          <w:bCs/>
          <w:sz w:val="24"/>
          <w:szCs w:val="24"/>
        </w:rPr>
        <w:t>Российской Федерации</w:t>
      </w:r>
      <w:r w:rsidRPr="00032B89">
        <w:rPr>
          <w:rFonts w:eastAsia="Calibri"/>
          <w:sz w:val="24"/>
          <w:szCs w:val="24"/>
        </w:rPr>
        <w:t xml:space="preserve">,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w:t>
      </w:r>
      <w:r w:rsidRPr="00032B89">
        <w:rPr>
          <w:rFonts w:eastAsia="Calibri"/>
          <w:sz w:val="24"/>
          <w:szCs w:val="24"/>
        </w:rPr>
        <w:lastRenderedPageBreak/>
        <w:t>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6FFA410" w14:textId="366FD130" w:rsidR="002075F6" w:rsidRPr="00032B89" w:rsidRDefault="002075F6" w:rsidP="00A60EF3">
      <w:pPr>
        <w:keepLines w:val="0"/>
        <w:overflowPunct/>
        <w:spacing w:line="240" w:lineRule="auto"/>
        <w:ind w:firstLine="709"/>
        <w:rPr>
          <w:rFonts w:eastAsia="Calibri"/>
          <w:sz w:val="24"/>
          <w:szCs w:val="24"/>
        </w:rPr>
      </w:pPr>
      <w:bookmarkStart w:id="55" w:name="sub_550192"/>
      <w:bookmarkEnd w:id="54"/>
      <w:r w:rsidRPr="00032B89">
        <w:rPr>
          <w:rFonts w:eastAsia="Calibri"/>
          <w:sz w:val="24"/>
          <w:szCs w:val="24"/>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w:anchor="sub_51183" w:history="1">
        <w:r w:rsidRPr="00032B89">
          <w:rPr>
            <w:rFonts w:eastAsia="Calibri"/>
            <w:sz w:val="24"/>
            <w:szCs w:val="24"/>
          </w:rPr>
          <w:t>пунктом 3 части 8 статьи 51.1</w:t>
        </w:r>
      </w:hyperlink>
      <w:r w:rsidRPr="00032B89">
        <w:rPr>
          <w:rFonts w:eastAsia="Calibri"/>
          <w:sz w:val="24"/>
          <w:szCs w:val="24"/>
        </w:rPr>
        <w:t xml:space="preserve"> Градостроительного кодекса</w:t>
      </w:r>
      <w:r w:rsidR="00C50A54" w:rsidRPr="00032B89">
        <w:rPr>
          <w:rFonts w:eastAsia="Calibri"/>
          <w:sz w:val="24"/>
          <w:szCs w:val="24"/>
        </w:rPr>
        <w:t xml:space="preserve"> </w:t>
      </w:r>
      <w:r w:rsidR="00C50A54" w:rsidRPr="00032B89">
        <w:rPr>
          <w:bCs/>
          <w:sz w:val="24"/>
          <w:szCs w:val="24"/>
        </w:rPr>
        <w:t>Российской Федерации</w:t>
      </w:r>
      <w:r w:rsidRPr="00032B89">
        <w:rPr>
          <w:rFonts w:eastAsia="Calibri"/>
          <w:sz w:val="24"/>
          <w:szCs w:val="24"/>
        </w:rPr>
        <w:t>, не направлялось уведомление о несоответствии указанных в уведомлении о планируемом</w:t>
      </w:r>
      <w:r w:rsidR="00812CE5" w:rsidRPr="00032B89">
        <w:rPr>
          <w:rFonts w:eastAsia="Calibri"/>
          <w:sz w:val="24"/>
          <w:szCs w:val="24"/>
        </w:rPr>
        <w:t xml:space="preserve"> </w:t>
      </w:r>
      <w:r w:rsidRPr="00032B89">
        <w:rPr>
          <w:rFonts w:eastAsia="Calibri"/>
          <w:sz w:val="24"/>
          <w:szCs w:val="24"/>
        </w:rPr>
        <w:t xml:space="preserve">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w:anchor="sub_511104" w:history="1">
        <w:r w:rsidRPr="00032B89">
          <w:rPr>
            <w:rFonts w:eastAsia="Calibri"/>
            <w:sz w:val="24"/>
            <w:szCs w:val="24"/>
          </w:rPr>
          <w:t>пункте 4 части 10 статьи 51.1</w:t>
        </w:r>
      </w:hyperlink>
      <w:r w:rsidRPr="00032B89">
        <w:rPr>
          <w:rFonts w:eastAsia="Calibri"/>
          <w:sz w:val="24"/>
          <w:szCs w:val="24"/>
        </w:rPr>
        <w:t xml:space="preserve"> Градостроительного кодекса</w:t>
      </w:r>
      <w:r w:rsidR="00C50A54" w:rsidRPr="00032B89">
        <w:rPr>
          <w:rFonts w:eastAsia="Calibri"/>
          <w:sz w:val="24"/>
          <w:szCs w:val="24"/>
        </w:rPr>
        <w:t xml:space="preserve"> </w:t>
      </w:r>
      <w:r w:rsidR="00C50A54" w:rsidRPr="00032B89">
        <w:rPr>
          <w:bCs/>
          <w:sz w:val="24"/>
          <w:szCs w:val="24"/>
        </w:rPr>
        <w:t>Российской Федерации</w:t>
      </w:r>
      <w:r w:rsidRPr="00032B89">
        <w:rPr>
          <w:rFonts w:eastAsia="Calibri"/>
          <w:sz w:val="24"/>
          <w:szCs w:val="24"/>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w:t>
      </w:r>
      <w:r w:rsidR="00812CE5" w:rsidRPr="00032B89">
        <w:rPr>
          <w:rFonts w:eastAsia="Calibri"/>
          <w:sz w:val="24"/>
          <w:szCs w:val="24"/>
        </w:rPr>
        <w:t xml:space="preserve"> </w:t>
      </w:r>
      <w:r w:rsidRPr="00032B89">
        <w:rPr>
          <w:rFonts w:eastAsia="Calibri"/>
          <w:sz w:val="24"/>
          <w:szCs w:val="24"/>
        </w:rPr>
        <w:t>границах исторического поселения федерального или регионального значения;</w:t>
      </w:r>
    </w:p>
    <w:p w14:paraId="2845D48D" w14:textId="77777777" w:rsidR="002075F6" w:rsidRPr="00032B89" w:rsidRDefault="002075F6" w:rsidP="00A60EF3">
      <w:pPr>
        <w:keepLines w:val="0"/>
        <w:overflowPunct/>
        <w:spacing w:line="240" w:lineRule="auto"/>
        <w:ind w:firstLine="709"/>
        <w:rPr>
          <w:rFonts w:eastAsia="Calibri"/>
          <w:sz w:val="24"/>
          <w:szCs w:val="24"/>
        </w:rPr>
      </w:pPr>
      <w:bookmarkStart w:id="56" w:name="sub_550193"/>
      <w:bookmarkEnd w:id="55"/>
      <w:r w:rsidRPr="00032B89">
        <w:rPr>
          <w:rFonts w:eastAsia="Calibri"/>
          <w:sz w:val="24"/>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19F7FDCA" w14:textId="77777777" w:rsidR="002075F6" w:rsidRPr="00032B89" w:rsidRDefault="002075F6" w:rsidP="00A60EF3">
      <w:pPr>
        <w:keepLines w:val="0"/>
        <w:overflowPunct/>
        <w:spacing w:line="240" w:lineRule="auto"/>
        <w:ind w:firstLine="709"/>
        <w:rPr>
          <w:rFonts w:eastAsia="Calibri"/>
          <w:sz w:val="24"/>
          <w:szCs w:val="24"/>
        </w:rPr>
      </w:pPr>
      <w:bookmarkStart w:id="57" w:name="sub_550194"/>
      <w:bookmarkEnd w:id="56"/>
      <w:r w:rsidRPr="00032B89">
        <w:rPr>
          <w:rFonts w:eastAsia="Calibri"/>
          <w:sz w:val="24"/>
          <w:szCs w:val="24"/>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0" w:history="1">
        <w:r w:rsidRPr="00032B89">
          <w:rPr>
            <w:rFonts w:eastAsia="Calibri"/>
            <w:sz w:val="24"/>
            <w:szCs w:val="24"/>
          </w:rPr>
          <w:t>земельным</w:t>
        </w:r>
      </w:hyperlink>
      <w:r w:rsidRPr="00032B89">
        <w:rPr>
          <w:rFonts w:eastAsia="Calibri"/>
          <w:sz w:val="24"/>
          <w:szCs w:val="24"/>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9CFFCAE" w14:textId="3FB7F867" w:rsidR="002075F6" w:rsidRPr="00032B89" w:rsidRDefault="002075F6" w:rsidP="00A60EF3">
      <w:pPr>
        <w:keepLines w:val="0"/>
        <w:overflowPunct/>
        <w:spacing w:line="240" w:lineRule="auto"/>
        <w:ind w:firstLine="709"/>
        <w:rPr>
          <w:rFonts w:eastAsia="Calibri"/>
          <w:sz w:val="24"/>
          <w:szCs w:val="24"/>
        </w:rPr>
      </w:pPr>
      <w:bookmarkStart w:id="58" w:name="sub_550195"/>
      <w:bookmarkEnd w:id="57"/>
      <w:r w:rsidRPr="00032B89">
        <w:rPr>
          <w:rFonts w:eastAsia="Calibri"/>
          <w:sz w:val="24"/>
          <w:szCs w:val="24"/>
        </w:rPr>
        <w:t xml:space="preserve">5) направляет застройщику способом, указанным в </w:t>
      </w:r>
      <w:hyperlink r:id="rId11" w:history="1">
        <w:r w:rsidRPr="00032B89">
          <w:rPr>
            <w:rFonts w:eastAsia="Calibri"/>
            <w:sz w:val="24"/>
            <w:szCs w:val="24"/>
          </w:rPr>
          <w:t>уведомлении</w:t>
        </w:r>
      </w:hyperlink>
      <w:r w:rsidRPr="00032B89">
        <w:rPr>
          <w:rFonts w:eastAsia="Calibri"/>
          <w:sz w:val="24"/>
          <w:szCs w:val="24"/>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w:t>
      </w:r>
      <w:r w:rsidR="00A31351" w:rsidRPr="00032B89">
        <w:rPr>
          <w:rFonts w:eastAsia="Calibri"/>
          <w:sz w:val="24"/>
          <w:szCs w:val="24"/>
        </w:rPr>
        <w:t xml:space="preserve"> </w:t>
      </w:r>
      <w:r w:rsidRPr="00032B89">
        <w:rPr>
          <w:rFonts w:eastAsia="Calibri"/>
          <w:sz w:val="24"/>
          <w:szCs w:val="24"/>
        </w:rPr>
        <w:t xml:space="preserve">Формы </w:t>
      </w:r>
      <w:hyperlink r:id="rId12" w:history="1">
        <w:r w:rsidRPr="00032B89">
          <w:rPr>
            <w:rFonts w:eastAsia="Calibri"/>
            <w:sz w:val="24"/>
            <w:szCs w:val="24"/>
          </w:rPr>
          <w:t>уведомления</w:t>
        </w:r>
      </w:hyperlink>
      <w:r w:rsidRPr="00032B89">
        <w:rPr>
          <w:rFonts w:eastAsia="Calibri"/>
          <w:sz w:val="24"/>
          <w:szCs w:val="24"/>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 w:history="1">
        <w:r w:rsidRPr="00032B89">
          <w:rPr>
            <w:rFonts w:eastAsia="Calibri"/>
            <w:sz w:val="24"/>
            <w:szCs w:val="24"/>
          </w:rPr>
          <w:t>уведомления</w:t>
        </w:r>
      </w:hyperlink>
      <w:r w:rsidRPr="00032B89">
        <w:rPr>
          <w:rFonts w:eastAsia="Calibri"/>
          <w:sz w:val="24"/>
          <w:szCs w:val="24"/>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bookmarkEnd w:id="58"/>
    <w:p w14:paraId="1B1D984C" w14:textId="77777777" w:rsidR="002075F6" w:rsidRPr="00032B89" w:rsidRDefault="002075F6" w:rsidP="00A60EF3">
      <w:pPr>
        <w:keepLines w:val="0"/>
        <w:overflowPunct/>
        <w:spacing w:line="240" w:lineRule="auto"/>
        <w:ind w:firstLine="709"/>
        <w:rPr>
          <w:rFonts w:eastAsia="Calibri"/>
          <w:sz w:val="24"/>
          <w:szCs w:val="24"/>
        </w:rPr>
      </w:pPr>
      <w:r w:rsidRPr="00032B89">
        <w:rPr>
          <w:rFonts w:eastAsia="Calibri"/>
          <w:sz w:val="24"/>
          <w:szCs w:val="24"/>
        </w:rPr>
        <w:t>5.7.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9686377" w14:textId="4BD9E675" w:rsidR="002075F6" w:rsidRPr="00032B89" w:rsidRDefault="002075F6" w:rsidP="00A60EF3">
      <w:pPr>
        <w:keepLines w:val="0"/>
        <w:overflowPunct/>
        <w:spacing w:line="240" w:lineRule="auto"/>
        <w:ind w:firstLine="709"/>
        <w:rPr>
          <w:rFonts w:eastAsia="Calibri"/>
          <w:sz w:val="24"/>
          <w:szCs w:val="24"/>
        </w:rPr>
      </w:pPr>
      <w:bookmarkStart w:id="59" w:name="sub_550201"/>
      <w:r w:rsidRPr="00032B89">
        <w:rPr>
          <w:rFonts w:eastAsia="Calibri"/>
          <w:sz w:val="24"/>
          <w:szCs w:val="24"/>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w:anchor="sub_550191" w:history="1">
        <w:r w:rsidRPr="00032B89">
          <w:rPr>
            <w:rFonts w:eastAsia="Calibri"/>
            <w:sz w:val="24"/>
            <w:szCs w:val="24"/>
          </w:rPr>
          <w:t>пункте 1 части 19</w:t>
        </w:r>
      </w:hyperlink>
      <w:r w:rsidRPr="00032B89">
        <w:rPr>
          <w:rFonts w:eastAsia="Calibri"/>
          <w:sz w:val="24"/>
          <w:szCs w:val="24"/>
        </w:rPr>
        <w:t xml:space="preserve"> статьи 55 Градостроительного кодекса </w:t>
      </w:r>
      <w:r w:rsidR="00C50A54" w:rsidRPr="00032B89">
        <w:rPr>
          <w:bCs/>
          <w:sz w:val="24"/>
          <w:szCs w:val="24"/>
        </w:rPr>
        <w:t>Российской Федерации</w:t>
      </w:r>
      <w:r w:rsidR="00C50A54" w:rsidRPr="00032B89">
        <w:rPr>
          <w:rFonts w:eastAsia="Calibri"/>
          <w:sz w:val="24"/>
          <w:szCs w:val="24"/>
        </w:rPr>
        <w:t xml:space="preserve"> </w:t>
      </w:r>
      <w:r w:rsidRPr="00032B89">
        <w:rPr>
          <w:rFonts w:eastAsia="Calibri"/>
          <w:sz w:val="24"/>
          <w:szCs w:val="24"/>
        </w:rPr>
        <w:t xml:space="preserve">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w:t>
      </w:r>
      <w:r w:rsidR="00FA3FAE" w:rsidRPr="00032B89">
        <w:rPr>
          <w:rFonts w:eastAsia="Calibri"/>
          <w:sz w:val="24"/>
          <w:szCs w:val="24"/>
        </w:rPr>
        <w:t>к</w:t>
      </w:r>
      <w:r w:rsidRPr="00032B89">
        <w:rPr>
          <w:rFonts w:eastAsia="Calibri"/>
          <w:sz w:val="24"/>
          <w:szCs w:val="24"/>
        </w:rPr>
        <w:t>одексом</w:t>
      </w:r>
      <w:r w:rsidR="00FA3FAE" w:rsidRPr="00032B89">
        <w:rPr>
          <w:rFonts w:eastAsia="Calibri"/>
          <w:sz w:val="24"/>
          <w:szCs w:val="24"/>
        </w:rPr>
        <w:t xml:space="preserve"> Российской Федерации</w:t>
      </w:r>
      <w:r w:rsidRPr="00032B89">
        <w:rPr>
          <w:rFonts w:eastAsia="Calibri"/>
          <w:sz w:val="24"/>
          <w:szCs w:val="24"/>
        </w:rPr>
        <w:t>, другими федеральными законами;</w:t>
      </w:r>
    </w:p>
    <w:p w14:paraId="14BCAD7E" w14:textId="78F49319" w:rsidR="002075F6" w:rsidRPr="00032B89" w:rsidRDefault="002075F6" w:rsidP="00A60EF3">
      <w:pPr>
        <w:keepLines w:val="0"/>
        <w:overflowPunct/>
        <w:spacing w:line="240" w:lineRule="auto"/>
        <w:ind w:firstLine="709"/>
        <w:rPr>
          <w:rFonts w:eastAsia="Calibri"/>
          <w:sz w:val="24"/>
          <w:szCs w:val="24"/>
        </w:rPr>
      </w:pPr>
      <w:bookmarkStart w:id="60" w:name="sub_550202"/>
      <w:bookmarkEnd w:id="59"/>
      <w:r w:rsidRPr="00032B89">
        <w:rPr>
          <w:rFonts w:eastAsia="Calibri"/>
          <w:sz w:val="24"/>
          <w:szCs w:val="24"/>
        </w:rPr>
        <w:lastRenderedPageBreak/>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w:anchor="sub_511104" w:history="1">
        <w:r w:rsidRPr="00032B89">
          <w:rPr>
            <w:rFonts w:eastAsia="Calibri"/>
            <w:sz w:val="24"/>
            <w:szCs w:val="24"/>
          </w:rPr>
          <w:t>пункте 4 части 10 статьи 51.1</w:t>
        </w:r>
      </w:hyperlink>
      <w:r w:rsidRPr="00032B89">
        <w:rPr>
          <w:rFonts w:eastAsia="Calibri"/>
          <w:sz w:val="24"/>
          <w:szCs w:val="24"/>
        </w:rPr>
        <w:t xml:space="preserve"> Градостроительного </w:t>
      </w:r>
      <w:r w:rsidR="00A10238" w:rsidRPr="00032B89">
        <w:rPr>
          <w:rFonts w:eastAsia="Calibri"/>
          <w:sz w:val="24"/>
          <w:szCs w:val="24"/>
        </w:rPr>
        <w:t>к</w:t>
      </w:r>
      <w:r w:rsidRPr="00032B89">
        <w:rPr>
          <w:rFonts w:eastAsia="Calibri"/>
          <w:sz w:val="24"/>
          <w:szCs w:val="24"/>
        </w:rPr>
        <w:t>одекса</w:t>
      </w:r>
      <w:r w:rsidR="00D10441" w:rsidRPr="00032B89">
        <w:rPr>
          <w:rFonts w:eastAsia="Calibri"/>
          <w:sz w:val="24"/>
          <w:szCs w:val="24"/>
        </w:rPr>
        <w:t xml:space="preserve"> Российской Федерации</w:t>
      </w:r>
      <w:r w:rsidRPr="00032B89">
        <w:rPr>
          <w:rFonts w:eastAsia="Calibri"/>
          <w:sz w:val="24"/>
          <w:szCs w:val="24"/>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5586569" w14:textId="77777777" w:rsidR="002075F6" w:rsidRPr="00032B89" w:rsidRDefault="002075F6" w:rsidP="00A60EF3">
      <w:pPr>
        <w:keepLines w:val="0"/>
        <w:overflowPunct/>
        <w:spacing w:line="240" w:lineRule="auto"/>
        <w:ind w:firstLine="709"/>
        <w:rPr>
          <w:rFonts w:eastAsia="Calibri"/>
          <w:sz w:val="24"/>
          <w:szCs w:val="24"/>
        </w:rPr>
      </w:pPr>
      <w:bookmarkStart w:id="61" w:name="sub_550203"/>
      <w:bookmarkEnd w:id="60"/>
      <w:r w:rsidRPr="00032B89">
        <w:rPr>
          <w:rFonts w:eastAsia="Calibri"/>
          <w:sz w:val="24"/>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B372E2F" w14:textId="77777777" w:rsidR="002075F6" w:rsidRPr="00032B89" w:rsidRDefault="002075F6" w:rsidP="00A60EF3">
      <w:pPr>
        <w:keepLines w:val="0"/>
        <w:overflowPunct/>
        <w:spacing w:line="240" w:lineRule="auto"/>
        <w:ind w:firstLine="709"/>
        <w:rPr>
          <w:rFonts w:eastAsia="Calibri"/>
          <w:sz w:val="24"/>
          <w:szCs w:val="24"/>
        </w:rPr>
      </w:pPr>
      <w:bookmarkStart w:id="62" w:name="sub_550204"/>
      <w:bookmarkEnd w:id="61"/>
      <w:r w:rsidRPr="00032B89">
        <w:rPr>
          <w:rFonts w:eastAsia="Calibri"/>
          <w:sz w:val="24"/>
          <w:szCs w:val="24"/>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4" w:history="1">
        <w:r w:rsidRPr="00032B89">
          <w:rPr>
            <w:rFonts w:eastAsia="Calibri"/>
            <w:sz w:val="24"/>
            <w:szCs w:val="24"/>
          </w:rPr>
          <w:t>земельным</w:t>
        </w:r>
      </w:hyperlink>
      <w:r w:rsidRPr="00032B89">
        <w:rPr>
          <w:rFonts w:eastAsia="Calibri"/>
          <w:sz w:val="24"/>
          <w:szCs w:val="24"/>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bookmarkEnd w:id="62"/>
    <w:p w14:paraId="1EF38E07" w14:textId="583624ED" w:rsidR="002075F6" w:rsidRPr="00032B89" w:rsidRDefault="002075F6" w:rsidP="00A60EF3">
      <w:pPr>
        <w:keepLines w:val="0"/>
        <w:overflowPunct/>
        <w:spacing w:line="240" w:lineRule="auto"/>
        <w:ind w:firstLine="709"/>
        <w:rPr>
          <w:rFonts w:eastAsia="Calibri"/>
          <w:sz w:val="24"/>
          <w:szCs w:val="24"/>
        </w:rPr>
      </w:pPr>
      <w:r w:rsidRPr="00032B89">
        <w:rPr>
          <w:rFonts w:eastAsia="Calibri"/>
          <w:sz w:val="24"/>
          <w:szCs w:val="24"/>
        </w:rPr>
        <w:t xml:space="preserve">5.8.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w:anchor="sub_55019" w:history="1">
        <w:r w:rsidRPr="00032B89">
          <w:rPr>
            <w:rFonts w:eastAsia="Calibri"/>
            <w:sz w:val="24"/>
            <w:szCs w:val="24"/>
          </w:rPr>
          <w:t>части 19</w:t>
        </w:r>
      </w:hyperlink>
      <w:r w:rsidRPr="00032B89">
        <w:rPr>
          <w:rFonts w:eastAsia="Calibri"/>
          <w:sz w:val="24"/>
          <w:szCs w:val="24"/>
        </w:rPr>
        <w:t xml:space="preserve"> статьи 55 Градостроительного кодекса</w:t>
      </w:r>
      <w:r w:rsidR="00D10441" w:rsidRPr="00032B89">
        <w:rPr>
          <w:rFonts w:eastAsia="Calibri"/>
          <w:sz w:val="24"/>
          <w:szCs w:val="24"/>
        </w:rPr>
        <w:t xml:space="preserve"> Российской Федерации</w:t>
      </w:r>
      <w:r w:rsidRPr="00032B89">
        <w:rPr>
          <w:rFonts w:eastAsia="Calibri"/>
          <w:sz w:val="24"/>
          <w:szCs w:val="24"/>
        </w:rPr>
        <w:t>, уполномоченными на выдачу разрешений на строительство органом местного самоуправления в орган регистрации прав, а также:</w:t>
      </w:r>
    </w:p>
    <w:p w14:paraId="009C6AEE" w14:textId="5FF78BED" w:rsidR="002075F6" w:rsidRPr="00032B89" w:rsidRDefault="002075F6" w:rsidP="00A60EF3">
      <w:pPr>
        <w:keepLines w:val="0"/>
        <w:overflowPunct/>
        <w:spacing w:line="240" w:lineRule="auto"/>
        <w:ind w:firstLine="709"/>
        <w:rPr>
          <w:rFonts w:eastAsia="Calibri"/>
          <w:sz w:val="24"/>
          <w:szCs w:val="24"/>
        </w:rPr>
      </w:pPr>
      <w:bookmarkStart w:id="63" w:name="sub_550211"/>
      <w:r w:rsidRPr="00032B89">
        <w:rPr>
          <w:rFonts w:eastAsia="Calibri"/>
          <w:sz w:val="24"/>
          <w:szCs w:val="24"/>
        </w:rPr>
        <w:t xml:space="preserve">1) в </w:t>
      </w:r>
      <w:r w:rsidR="00883D6F">
        <w:rPr>
          <w:rFonts w:eastAsia="Calibri"/>
          <w:sz w:val="24"/>
          <w:szCs w:val="24"/>
        </w:rPr>
        <w:t>исполнительной орган субъекта</w:t>
      </w:r>
      <w:r w:rsidR="00C31D4A">
        <w:rPr>
          <w:rFonts w:eastAsia="Calibri"/>
          <w:sz w:val="24"/>
          <w:szCs w:val="24"/>
        </w:rPr>
        <w:t xml:space="preserve"> </w:t>
      </w:r>
      <w:r w:rsidRPr="00032B89">
        <w:rPr>
          <w:rFonts w:eastAsia="Calibri"/>
          <w:sz w:val="24"/>
          <w:szCs w:val="24"/>
        </w:rPr>
        <w:t xml:space="preserve">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w:anchor="sub_550201" w:history="1">
        <w:r w:rsidRPr="00032B89">
          <w:rPr>
            <w:rFonts w:eastAsia="Calibri"/>
            <w:sz w:val="24"/>
            <w:szCs w:val="24"/>
          </w:rPr>
          <w:t>пунктом 1</w:t>
        </w:r>
      </w:hyperlink>
      <w:r w:rsidRPr="00032B89">
        <w:rPr>
          <w:rFonts w:eastAsia="Calibri"/>
          <w:sz w:val="24"/>
          <w:szCs w:val="24"/>
        </w:rPr>
        <w:t xml:space="preserve"> или </w:t>
      </w:r>
      <w:hyperlink w:anchor="sub_550202" w:history="1">
        <w:r w:rsidRPr="00032B89">
          <w:rPr>
            <w:rFonts w:eastAsia="Calibri"/>
            <w:sz w:val="24"/>
            <w:szCs w:val="24"/>
          </w:rPr>
          <w:t>2 части 20</w:t>
        </w:r>
      </w:hyperlink>
      <w:r w:rsidRPr="00032B89">
        <w:rPr>
          <w:rFonts w:eastAsia="Calibri"/>
          <w:sz w:val="24"/>
          <w:szCs w:val="24"/>
        </w:rPr>
        <w:t xml:space="preserve"> статьи 55 Градостроительного кодекса</w:t>
      </w:r>
      <w:r w:rsidR="00D10441" w:rsidRPr="00032B89">
        <w:rPr>
          <w:rFonts w:eastAsia="Calibri"/>
          <w:sz w:val="24"/>
          <w:szCs w:val="24"/>
        </w:rPr>
        <w:t xml:space="preserve"> </w:t>
      </w:r>
      <w:bookmarkStart w:id="64" w:name="_Hlk97824058"/>
      <w:r w:rsidR="00D10441" w:rsidRPr="00032B89">
        <w:rPr>
          <w:rFonts w:eastAsia="Calibri"/>
          <w:sz w:val="24"/>
          <w:szCs w:val="24"/>
        </w:rPr>
        <w:t>Российской Федерации</w:t>
      </w:r>
      <w:bookmarkEnd w:id="64"/>
      <w:r w:rsidRPr="00032B89">
        <w:rPr>
          <w:rFonts w:eastAsia="Calibri"/>
          <w:sz w:val="24"/>
          <w:szCs w:val="24"/>
        </w:rPr>
        <w:t>;</w:t>
      </w:r>
    </w:p>
    <w:p w14:paraId="0BBECB69" w14:textId="36BFFD9B" w:rsidR="002075F6" w:rsidRPr="00032B89" w:rsidRDefault="002075F6" w:rsidP="00A60EF3">
      <w:pPr>
        <w:keepLines w:val="0"/>
        <w:overflowPunct/>
        <w:spacing w:line="240" w:lineRule="auto"/>
        <w:ind w:firstLine="709"/>
        <w:rPr>
          <w:rFonts w:eastAsia="Calibri"/>
          <w:sz w:val="24"/>
          <w:szCs w:val="24"/>
        </w:rPr>
      </w:pPr>
      <w:bookmarkStart w:id="65" w:name="sub_550212"/>
      <w:bookmarkEnd w:id="63"/>
      <w:r w:rsidRPr="00032B89">
        <w:rPr>
          <w:rFonts w:eastAsia="Calibri"/>
          <w:sz w:val="24"/>
          <w:szCs w:val="24"/>
        </w:rPr>
        <w:t xml:space="preserve">2) в </w:t>
      </w:r>
      <w:r w:rsidR="00883D6F">
        <w:rPr>
          <w:rFonts w:eastAsia="Calibri"/>
          <w:sz w:val="24"/>
          <w:szCs w:val="24"/>
        </w:rPr>
        <w:t>исполнительной орган субъекта</w:t>
      </w:r>
      <w:r w:rsidR="00C31D4A">
        <w:rPr>
          <w:rFonts w:eastAsia="Calibri"/>
          <w:sz w:val="24"/>
          <w:szCs w:val="24"/>
        </w:rPr>
        <w:t xml:space="preserve"> </w:t>
      </w:r>
      <w:r w:rsidRPr="00032B89">
        <w:rPr>
          <w:rFonts w:eastAsia="Calibri"/>
          <w:sz w:val="24"/>
          <w:szCs w:val="24"/>
        </w:rPr>
        <w:t xml:space="preserve">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w:anchor="sub_550202" w:history="1">
        <w:r w:rsidRPr="00032B89">
          <w:rPr>
            <w:rFonts w:eastAsia="Calibri"/>
            <w:sz w:val="24"/>
            <w:szCs w:val="24"/>
          </w:rPr>
          <w:t>пунктом 2 части 20</w:t>
        </w:r>
      </w:hyperlink>
      <w:r w:rsidRPr="00032B89">
        <w:rPr>
          <w:rFonts w:eastAsia="Calibri"/>
          <w:sz w:val="24"/>
          <w:szCs w:val="24"/>
        </w:rPr>
        <w:t xml:space="preserve"> статьи 55 Градостроительного кодекса</w:t>
      </w:r>
      <w:r w:rsidR="00D10441" w:rsidRPr="00032B89">
        <w:rPr>
          <w:rFonts w:eastAsia="Calibri"/>
          <w:sz w:val="24"/>
          <w:szCs w:val="24"/>
        </w:rPr>
        <w:t xml:space="preserve"> Российской Федерации</w:t>
      </w:r>
      <w:r w:rsidRPr="00032B89">
        <w:rPr>
          <w:rFonts w:eastAsia="Calibri"/>
          <w:sz w:val="24"/>
          <w:szCs w:val="24"/>
        </w:rPr>
        <w:t>;</w:t>
      </w:r>
    </w:p>
    <w:p w14:paraId="318E2F4C" w14:textId="12C068C1" w:rsidR="002075F6" w:rsidRPr="00032B89" w:rsidRDefault="002075F6" w:rsidP="00A60EF3">
      <w:pPr>
        <w:keepLines w:val="0"/>
        <w:overflowPunct/>
        <w:spacing w:line="240" w:lineRule="auto"/>
        <w:ind w:firstLine="709"/>
        <w:rPr>
          <w:rFonts w:eastAsia="Calibri"/>
          <w:sz w:val="24"/>
          <w:szCs w:val="24"/>
        </w:rPr>
      </w:pPr>
      <w:bookmarkStart w:id="66" w:name="sub_550213"/>
      <w:bookmarkEnd w:id="65"/>
      <w:r w:rsidRPr="00032B89">
        <w:rPr>
          <w:rFonts w:eastAsia="Calibri"/>
          <w:sz w:val="24"/>
          <w:szCs w:val="24"/>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w:anchor="sub_550203" w:history="1">
        <w:r w:rsidRPr="00032B89">
          <w:rPr>
            <w:rFonts w:eastAsia="Calibri"/>
            <w:sz w:val="24"/>
            <w:szCs w:val="24"/>
          </w:rPr>
          <w:t>пунктом 3</w:t>
        </w:r>
      </w:hyperlink>
      <w:r w:rsidRPr="00032B89">
        <w:rPr>
          <w:rFonts w:eastAsia="Calibri"/>
          <w:sz w:val="24"/>
          <w:szCs w:val="24"/>
        </w:rPr>
        <w:t xml:space="preserve"> или </w:t>
      </w:r>
      <w:hyperlink w:anchor="sub_550204" w:history="1">
        <w:r w:rsidRPr="00032B89">
          <w:rPr>
            <w:rFonts w:eastAsia="Calibri"/>
            <w:sz w:val="24"/>
            <w:szCs w:val="24"/>
          </w:rPr>
          <w:t>4 части 20</w:t>
        </w:r>
      </w:hyperlink>
      <w:r w:rsidRPr="00032B89">
        <w:rPr>
          <w:rFonts w:eastAsia="Calibri"/>
          <w:sz w:val="24"/>
          <w:szCs w:val="24"/>
        </w:rPr>
        <w:t xml:space="preserve"> статьи 55 Градостроительного кодекса</w:t>
      </w:r>
      <w:r w:rsidR="00D10441" w:rsidRPr="00032B89">
        <w:rPr>
          <w:rFonts w:eastAsia="Calibri"/>
          <w:sz w:val="24"/>
          <w:szCs w:val="24"/>
        </w:rPr>
        <w:t xml:space="preserve"> Российской Федерации</w:t>
      </w:r>
      <w:r w:rsidRPr="00032B89">
        <w:rPr>
          <w:rFonts w:eastAsia="Calibri"/>
          <w:sz w:val="24"/>
          <w:szCs w:val="24"/>
        </w:rPr>
        <w:t>.</w:t>
      </w:r>
    </w:p>
    <w:bookmarkEnd w:id="66"/>
    <w:p w14:paraId="36B945C6" w14:textId="77777777" w:rsidR="005D72EF" w:rsidRPr="00032B89" w:rsidRDefault="005D72EF" w:rsidP="00A60EF3">
      <w:pPr>
        <w:pStyle w:val="ConsNormal"/>
        <w:ind w:firstLine="709"/>
        <w:rPr>
          <w:rFonts w:ascii="Times New Roman" w:hAnsi="Times New Roman" w:cs="Times New Roman"/>
          <w:bCs/>
          <w:sz w:val="24"/>
          <w:szCs w:val="24"/>
        </w:rPr>
      </w:pPr>
    </w:p>
    <w:p w14:paraId="7CB67FE0" w14:textId="2642CFEE" w:rsidR="005A34C4" w:rsidRPr="00032B89" w:rsidRDefault="005A34C4" w:rsidP="0040321C">
      <w:pPr>
        <w:pStyle w:val="5"/>
      </w:pPr>
      <w:bookmarkStart w:id="67" w:name="_Toc206678238"/>
      <w:r w:rsidRPr="00032B89">
        <w:t xml:space="preserve">Статья </w:t>
      </w:r>
      <w:r w:rsidR="00D46D8A" w:rsidRPr="00032B89">
        <w:t>3</w:t>
      </w:r>
      <w:r w:rsidR="00603D5C" w:rsidRPr="00032B89">
        <w:t>4</w:t>
      </w:r>
      <w:r w:rsidRPr="00032B89">
        <w:t>. Уведомление о планируемых строительстве или реконструкции объекта индивидуального жилищного строительства или садового дома</w:t>
      </w:r>
      <w:bookmarkEnd w:id="67"/>
    </w:p>
    <w:p w14:paraId="0054ACB7" w14:textId="77777777" w:rsidR="005A34C4" w:rsidRPr="00032B89" w:rsidRDefault="005A34C4" w:rsidP="00A60EF3">
      <w:pPr>
        <w:pStyle w:val="ConsNormal"/>
        <w:ind w:firstLine="709"/>
        <w:rPr>
          <w:rFonts w:ascii="Times New Roman" w:hAnsi="Times New Roman" w:cs="Times New Roman"/>
          <w:bCs/>
          <w:sz w:val="24"/>
          <w:szCs w:val="24"/>
        </w:rPr>
      </w:pPr>
    </w:p>
    <w:p w14:paraId="7F2D6FF0" w14:textId="7E70FC78" w:rsidR="00D308ED" w:rsidRPr="00032B89" w:rsidRDefault="00197306" w:rsidP="00A60EF3">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 xml:space="preserve">1. </w:t>
      </w:r>
      <w:r w:rsidR="00D308ED" w:rsidRPr="00032B89">
        <w:rPr>
          <w:rFonts w:ascii="Times New Roman" w:hAnsi="Times New Roman" w:cs="Times New Roman"/>
          <w:bCs/>
          <w:sz w:val="24"/>
          <w:szCs w:val="24"/>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w:t>
      </w:r>
      <w:r w:rsidR="00D308ED" w:rsidRPr="00032B89">
        <w:rPr>
          <w:rFonts w:ascii="Times New Roman" w:hAnsi="Times New Roman" w:cs="Times New Roman"/>
          <w:bCs/>
          <w:sz w:val="24"/>
          <w:szCs w:val="24"/>
        </w:rPr>
        <w:lastRenderedPageBreak/>
        <w:t xml:space="preserve">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00D308ED" w:rsidRPr="00032B89">
        <w:rPr>
          <w:rFonts w:ascii="Times New Roman" w:hAnsi="Times New Roman" w:cs="Times New Roman"/>
          <w:bCs/>
          <w:sz w:val="24"/>
          <w:szCs w:val="24"/>
        </w:rPr>
        <w:t xml:space="preserve">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 </w:t>
      </w:r>
    </w:p>
    <w:p w14:paraId="0537EA4E" w14:textId="61B1DB0D"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4D245F5E"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076B795C"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кадастровый номер земельного участка (при его наличии), адрес или описание местоположения земельного участка;</w:t>
      </w:r>
    </w:p>
    <w:p w14:paraId="411B7A97"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63AC739"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F9C3C7"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3D87C9D"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13316C47"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8) почтовый адрес и (или) адрес электронной почты для связи с застройщиком;</w:t>
      </w:r>
    </w:p>
    <w:p w14:paraId="6A13A014" w14:textId="0D2C51D0"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 способ направления застройщику уведомлений, предусмотренных пунктом 2 части 7 и пунктом 3 части 8 настоящей статьи.</w:t>
      </w:r>
    </w:p>
    <w:p w14:paraId="784B4358" w14:textId="651EC3B7" w:rsidR="00D308ED" w:rsidRPr="00032B89" w:rsidRDefault="00D308ED"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1.1.</w:t>
      </w:r>
      <w:r w:rsidR="00197306">
        <w:rPr>
          <w:rFonts w:ascii="Times New Roman" w:hAnsi="Times New Roman" w:cs="Times New Roman"/>
          <w:bCs/>
          <w:sz w:val="24"/>
          <w:szCs w:val="24"/>
        </w:rPr>
        <w:t xml:space="preserve"> </w:t>
      </w:r>
      <w:r w:rsidRPr="00032B89">
        <w:rPr>
          <w:rFonts w:ascii="Times New Roman" w:hAnsi="Times New Roman" w:cs="Times New Roman"/>
          <w:bCs/>
          <w:sz w:val="24"/>
          <w:szCs w:val="24"/>
        </w:rPr>
        <w:t>В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 планируемом строительстве подается на бумажном носителе посредством личного обращения в указанный орган либо направляется посредством почтового отправления с уведомлением о вручении.</w:t>
      </w:r>
    </w:p>
    <w:p w14:paraId="267D69BC" w14:textId="730A7472" w:rsidR="00D10441" w:rsidRPr="00032B89" w:rsidRDefault="00D10441" w:rsidP="00D10441">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D308ED" w:rsidRPr="00032B89">
        <w:rPr>
          <w:rFonts w:ascii="Times New Roman" w:hAnsi="Times New Roman" w:cs="Times New Roman"/>
          <w:bCs/>
          <w:sz w:val="24"/>
          <w:szCs w:val="24"/>
        </w:rPr>
        <w:t>2</w:t>
      </w:r>
      <w:r w:rsidRPr="00032B89">
        <w:rPr>
          <w:rFonts w:ascii="Times New Roman" w:hAnsi="Times New Roman" w:cs="Times New Roman"/>
          <w:bCs/>
          <w:sz w:val="24"/>
          <w:szCs w:val="24"/>
        </w:rPr>
        <w:t>. Уведомление о планируемом строительстве, в том числе с приложением к нему предусмотренных частью 3 настоящей статьи документов, наряду со способами, предусмотренными частью 1 настоящей статьи, может быть подано:</w:t>
      </w:r>
    </w:p>
    <w:p w14:paraId="344E18B4" w14:textId="77777777" w:rsidR="00D10441" w:rsidRPr="00032B89" w:rsidRDefault="00D10441" w:rsidP="00D10441">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DD3954D" w14:textId="33168F34" w:rsidR="00D10441" w:rsidRPr="00032B89" w:rsidRDefault="00D10441" w:rsidP="00D10441">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0DF119A0"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570DA5A"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К уведомлению о планируемом строительстве прилагаются:</w:t>
      </w:r>
    </w:p>
    <w:p w14:paraId="057596A0"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правоустанавливающие документы на земельный участок в случае, если права на </w:t>
      </w:r>
      <w:r w:rsidRPr="00032B89">
        <w:rPr>
          <w:rFonts w:ascii="Times New Roman" w:hAnsi="Times New Roman" w:cs="Times New Roman"/>
          <w:bCs/>
          <w:sz w:val="24"/>
          <w:szCs w:val="24"/>
        </w:rPr>
        <w:lastRenderedPageBreak/>
        <w:t>него не зарегистрированы в Едином государственном реестре недвижимости;</w:t>
      </w:r>
    </w:p>
    <w:p w14:paraId="0B202935" w14:textId="4A75A074"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документ, подтверждающий полномочия представителя </w:t>
      </w:r>
      <w:r w:rsidR="00197306" w:rsidRPr="00032B89">
        <w:rPr>
          <w:rFonts w:ascii="Times New Roman" w:hAnsi="Times New Roman" w:cs="Times New Roman"/>
          <w:bCs/>
          <w:sz w:val="24"/>
          <w:szCs w:val="24"/>
        </w:rPr>
        <w:t>застройщика в случае, если</w:t>
      </w:r>
      <w:r w:rsidRPr="00032B89">
        <w:rPr>
          <w:rFonts w:ascii="Times New Roman" w:hAnsi="Times New Roman" w:cs="Times New Roman"/>
          <w:bCs/>
          <w:sz w:val="24"/>
          <w:szCs w:val="24"/>
        </w:rPr>
        <w:t xml:space="preserve"> уведомление о планируемом строительстве направлено представителем застройщика;</w:t>
      </w:r>
    </w:p>
    <w:p w14:paraId="6BD988C1"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3603E4A"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6E425F31" w14:textId="0907AF4A"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034AD17E"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8537775" w14:textId="7F18ADC5"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2 - 4 части 3 настоящей статьи,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w:t>
      </w:r>
      <w:r w:rsidRPr="00032B89">
        <w:rPr>
          <w:rFonts w:ascii="Times New Roman" w:hAnsi="Times New Roman" w:cs="Times New Roman"/>
          <w:bCs/>
          <w:sz w:val="24"/>
          <w:szCs w:val="24"/>
        </w:rPr>
        <w:lastRenderedPageBreak/>
        <w:t>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651AB58C" w14:textId="70CF68E2"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7.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 частью 8 настоящей статьи:</w:t>
      </w:r>
    </w:p>
    <w:p w14:paraId="4CB397DF"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00B745D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20D621F3"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1E13C3F" w14:textId="11A9D4A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Российской Федерации или орган местного самоуправления:</w:t>
      </w:r>
    </w:p>
    <w:p w14:paraId="48D115FA" w14:textId="3B4FCA82"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Российской Федерации, уполномоченный в области охраны объектов культурного наследия;</w:t>
      </w:r>
    </w:p>
    <w:p w14:paraId="1844F08A"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lastRenderedPageBreak/>
        <w:t xml:space="preserve">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009A4962"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27CC9402"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E56DB34" w14:textId="77777777" w:rsidR="005A34C4" w:rsidRPr="00032B89" w:rsidRDefault="00F35BDB"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9</w:t>
      </w:r>
      <w:r w:rsidR="005A34C4" w:rsidRPr="00032B89">
        <w:rPr>
          <w:rFonts w:ascii="Times New Roman" w:hAnsi="Times New Roman" w:cs="Times New Roman"/>
          <w:bCs/>
          <w:sz w:val="24"/>
          <w:szCs w:val="24"/>
        </w:rPr>
        <w:t>.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152448DD"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00B745D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другими федеральными законами и действующим на дату поступления уведомления о планируемом строительстве;</w:t>
      </w:r>
    </w:p>
    <w:p w14:paraId="2C0BFA36"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628ABEBC"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7FC41952" w14:textId="3F62D33E"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4) в срок, указанный в части </w:t>
      </w:r>
      <w:r w:rsidR="00197306">
        <w:rPr>
          <w:rFonts w:ascii="Times New Roman" w:hAnsi="Times New Roman" w:cs="Times New Roman"/>
          <w:bCs/>
          <w:sz w:val="24"/>
          <w:szCs w:val="24"/>
        </w:rPr>
        <w:t>8</w:t>
      </w:r>
      <w:r w:rsidRPr="00032B89">
        <w:rPr>
          <w:rFonts w:ascii="Times New Roman" w:hAnsi="Times New Roman" w:cs="Times New Roman"/>
          <w:bCs/>
          <w:sz w:val="24"/>
          <w:szCs w:val="24"/>
        </w:rPr>
        <w:t xml:space="preserve"> 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210C55A1" w14:textId="70EC232C"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F35BDB" w:rsidRPr="00032B89">
        <w:rPr>
          <w:rFonts w:ascii="Times New Roman" w:hAnsi="Times New Roman" w:cs="Times New Roman"/>
          <w:bCs/>
          <w:sz w:val="24"/>
          <w:szCs w:val="24"/>
        </w:rPr>
        <w:t>0</w:t>
      </w:r>
      <w:r w:rsidRPr="00032B89">
        <w:rPr>
          <w:rFonts w:ascii="Times New Roman" w:hAnsi="Times New Roman" w:cs="Times New Roman"/>
          <w:bCs/>
          <w:sz w:val="24"/>
          <w:szCs w:val="24"/>
        </w:rPr>
        <w:t xml:space="preserve">.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w:t>
      </w:r>
      <w:r w:rsidRPr="00032B89">
        <w:rPr>
          <w:rFonts w:ascii="Times New Roman" w:hAnsi="Times New Roman" w:cs="Times New Roman"/>
          <w:bCs/>
          <w:sz w:val="24"/>
          <w:szCs w:val="24"/>
        </w:rPr>
        <w:lastRenderedPageBreak/>
        <w:t>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планировке территории, или обязательных требований к параметрам объектов капитального строительства, которые установлены </w:t>
      </w:r>
      <w:r w:rsidR="00B745D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В случае направления застройщику такого уведомления по основанию, предусмотренному пунктом 4 части </w:t>
      </w:r>
      <w:r w:rsidR="00F35BDB" w:rsidRPr="00032B89">
        <w:rPr>
          <w:rFonts w:ascii="Times New Roman" w:hAnsi="Times New Roman" w:cs="Times New Roman"/>
          <w:bCs/>
          <w:sz w:val="24"/>
          <w:szCs w:val="24"/>
        </w:rPr>
        <w:t>9</w:t>
      </w:r>
      <w:r w:rsidRPr="00032B89">
        <w:rPr>
          <w:rFonts w:ascii="Times New Roman" w:hAnsi="Times New Roman" w:cs="Times New Roman"/>
          <w:bCs/>
          <w:sz w:val="24"/>
          <w:szCs w:val="24"/>
        </w:rPr>
        <w:t xml:space="preserve">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13DB842" w14:textId="38939AE3"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F35BDB" w:rsidRPr="00032B89">
        <w:rPr>
          <w:rFonts w:ascii="Times New Roman" w:hAnsi="Times New Roman" w:cs="Times New Roman"/>
          <w:bCs/>
          <w:sz w:val="24"/>
          <w:szCs w:val="24"/>
        </w:rPr>
        <w:t>1</w:t>
      </w:r>
      <w:r w:rsidRPr="00032B89">
        <w:rPr>
          <w:rFonts w:ascii="Times New Roman" w:hAnsi="Times New Roman" w:cs="Times New Roman"/>
          <w:bCs/>
          <w:sz w:val="24"/>
          <w:szCs w:val="24"/>
        </w:rPr>
        <w:t xml:space="preserve">.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исполнительной орган субъекта</w:t>
      </w:r>
      <w:r w:rsidR="00C31D4A">
        <w:rPr>
          <w:rFonts w:ascii="Times New Roman" w:hAnsi="Times New Roman" w:cs="Times New Roman"/>
          <w:bCs/>
          <w:sz w:val="24"/>
          <w:szCs w:val="24"/>
        </w:rPr>
        <w:t xml:space="preserve"> </w:t>
      </w:r>
      <w:r w:rsidRPr="00032B89">
        <w:rPr>
          <w:rFonts w:ascii="Times New Roman" w:hAnsi="Times New Roman" w:cs="Times New Roman"/>
          <w:bCs/>
          <w:sz w:val="24"/>
          <w:szCs w:val="24"/>
        </w:rPr>
        <w:t>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7D2B3B6" w14:textId="2EAC3626"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1) в </w:t>
      </w:r>
      <w:r w:rsidR="00883D6F">
        <w:rPr>
          <w:rFonts w:ascii="Times New Roman" w:hAnsi="Times New Roman" w:cs="Times New Roman"/>
          <w:bCs/>
          <w:sz w:val="24"/>
          <w:szCs w:val="24"/>
        </w:rPr>
        <w:t xml:space="preserve">исполнительной орган субъекта </w:t>
      </w:r>
      <w:r w:rsidRPr="00032B89">
        <w:rPr>
          <w:rFonts w:ascii="Times New Roman" w:hAnsi="Times New Roman" w:cs="Times New Roman"/>
          <w:bCs/>
          <w:sz w:val="24"/>
          <w:szCs w:val="24"/>
        </w:rPr>
        <w:t xml:space="preserve">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w:t>
      </w:r>
      <w:r w:rsidR="00F35BDB" w:rsidRPr="00032B89">
        <w:rPr>
          <w:rFonts w:ascii="Times New Roman" w:hAnsi="Times New Roman" w:cs="Times New Roman"/>
          <w:bCs/>
          <w:sz w:val="24"/>
          <w:szCs w:val="24"/>
        </w:rPr>
        <w:t>9</w:t>
      </w:r>
      <w:r w:rsidRPr="00032B89">
        <w:rPr>
          <w:rFonts w:ascii="Times New Roman" w:hAnsi="Times New Roman" w:cs="Times New Roman"/>
          <w:bCs/>
          <w:sz w:val="24"/>
          <w:szCs w:val="24"/>
        </w:rPr>
        <w:t xml:space="preserve"> настоящей статьи;</w:t>
      </w:r>
    </w:p>
    <w:p w14:paraId="19453126" w14:textId="77777777"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w:t>
      </w:r>
      <w:r w:rsidR="00F35BDB" w:rsidRPr="00032B89">
        <w:rPr>
          <w:rFonts w:ascii="Times New Roman" w:hAnsi="Times New Roman" w:cs="Times New Roman"/>
          <w:bCs/>
          <w:sz w:val="24"/>
          <w:szCs w:val="24"/>
        </w:rPr>
        <w:t>9</w:t>
      </w:r>
      <w:r w:rsidRPr="00032B89">
        <w:rPr>
          <w:rFonts w:ascii="Times New Roman" w:hAnsi="Times New Roman" w:cs="Times New Roman"/>
          <w:bCs/>
          <w:sz w:val="24"/>
          <w:szCs w:val="24"/>
        </w:rPr>
        <w:t xml:space="preserve"> настоящей статьи;</w:t>
      </w:r>
    </w:p>
    <w:p w14:paraId="0E7B4517" w14:textId="562C2691"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3) в </w:t>
      </w:r>
      <w:r w:rsidR="00883D6F">
        <w:rPr>
          <w:rFonts w:ascii="Times New Roman" w:hAnsi="Times New Roman" w:cs="Times New Roman"/>
          <w:bCs/>
          <w:sz w:val="24"/>
          <w:szCs w:val="24"/>
        </w:rPr>
        <w:t>исполнительной орган субъекта</w:t>
      </w:r>
      <w:r w:rsidR="008F1961">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w:t>
      </w:r>
      <w:r w:rsidR="00F35BDB" w:rsidRPr="00032B89">
        <w:rPr>
          <w:rFonts w:ascii="Times New Roman" w:hAnsi="Times New Roman" w:cs="Times New Roman"/>
          <w:bCs/>
          <w:sz w:val="24"/>
          <w:szCs w:val="24"/>
        </w:rPr>
        <w:t>9</w:t>
      </w:r>
      <w:r w:rsidRPr="00032B89">
        <w:rPr>
          <w:rFonts w:ascii="Times New Roman" w:hAnsi="Times New Roman" w:cs="Times New Roman"/>
          <w:bCs/>
          <w:sz w:val="24"/>
          <w:szCs w:val="24"/>
        </w:rPr>
        <w:t xml:space="preserve"> настоящей статьи.</w:t>
      </w:r>
    </w:p>
    <w:p w14:paraId="2A16455E" w14:textId="36F97BE6"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F35BDB" w:rsidRPr="00032B89">
        <w:rPr>
          <w:rFonts w:ascii="Times New Roman" w:hAnsi="Times New Roman" w:cs="Times New Roman"/>
          <w:bCs/>
          <w:sz w:val="24"/>
          <w:szCs w:val="24"/>
        </w:rPr>
        <w:t>2</w:t>
      </w:r>
      <w:r w:rsidRPr="00032B89">
        <w:rPr>
          <w:rFonts w:ascii="Times New Roman" w:hAnsi="Times New Roman" w:cs="Times New Roman"/>
          <w:bCs/>
          <w:sz w:val="24"/>
          <w:szCs w:val="24"/>
        </w:rPr>
        <w:t xml:space="preserve">.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032B89">
        <w:rPr>
          <w:rFonts w:ascii="Times New Roman" w:hAnsi="Times New Roman" w:cs="Times New Roman"/>
          <w:bCs/>
          <w:sz w:val="24"/>
          <w:szCs w:val="24"/>
        </w:rPr>
        <w:t>ненаправление</w:t>
      </w:r>
      <w:proofErr w:type="spellEnd"/>
      <w:r w:rsidRPr="00032B89">
        <w:rPr>
          <w:rFonts w:ascii="Times New Roman" w:hAnsi="Times New Roman" w:cs="Times New Roman"/>
          <w:bCs/>
          <w:sz w:val="24"/>
          <w:szCs w:val="24"/>
        </w:rPr>
        <w:t xml:space="preserve"> указанными органами в</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w:t>
      </w:r>
      <w:r w:rsidRPr="00032B89">
        <w:rPr>
          <w:rFonts w:ascii="Times New Roman" w:hAnsi="Times New Roman" w:cs="Times New Roman"/>
          <w:bCs/>
          <w:sz w:val="24"/>
          <w:szCs w:val="24"/>
        </w:rPr>
        <w:lastRenderedPageBreak/>
        <w:t xml:space="preserve">(или)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1 - 3 части 21.1 статьи 51 </w:t>
      </w:r>
      <w:r w:rsidR="009A4962" w:rsidRPr="00032B89">
        <w:rPr>
          <w:rFonts w:ascii="Times New Roman" w:hAnsi="Times New Roman" w:cs="Times New Roman"/>
          <w:bCs/>
          <w:sz w:val="24"/>
          <w:szCs w:val="24"/>
        </w:rPr>
        <w:t>Градостроительного кодекса Российской Федерации</w:t>
      </w:r>
      <w:r w:rsidRPr="00032B89">
        <w:rPr>
          <w:rFonts w:ascii="Times New Roman" w:hAnsi="Times New Roman" w:cs="Times New Roman"/>
          <w:bCs/>
          <w:sz w:val="24"/>
          <w:szCs w:val="24"/>
        </w:rPr>
        <w:t>. При этом направление нового уведомления о планируемом строительстве не требуется.</w:t>
      </w:r>
    </w:p>
    <w:p w14:paraId="337001F6" w14:textId="4E264EDC" w:rsidR="005A34C4" w:rsidRPr="00032B89"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F35BDB" w:rsidRPr="00032B89">
        <w:rPr>
          <w:rFonts w:ascii="Times New Roman" w:hAnsi="Times New Roman" w:cs="Times New Roman"/>
          <w:bCs/>
          <w:sz w:val="24"/>
          <w:szCs w:val="24"/>
        </w:rPr>
        <w:t>3</w:t>
      </w:r>
      <w:r w:rsidRPr="00032B89">
        <w:rPr>
          <w:rFonts w:ascii="Times New Roman" w:hAnsi="Times New Roman" w:cs="Times New Roman"/>
          <w:bCs/>
          <w:sz w:val="24"/>
          <w:szCs w:val="24"/>
        </w:rPr>
        <w:t xml:space="preserve">. </w:t>
      </w:r>
      <w:r w:rsidR="00D308ED" w:rsidRPr="00032B89">
        <w:rPr>
          <w:rFonts w:ascii="Times New Roman" w:hAnsi="Times New Roman" w:cs="Times New Roman"/>
          <w:bCs/>
          <w:sz w:val="24"/>
          <w:szCs w:val="24"/>
        </w:rPr>
        <w:t xml:space="preserve">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частях 1 и 1.1 настоящей статьи, уведомление об этом в уполномоченные на выдачу разрешений на строительство федеральный орган исполнительной власти, </w:t>
      </w:r>
      <w:r w:rsidR="00883D6F">
        <w:rPr>
          <w:rFonts w:ascii="Times New Roman" w:hAnsi="Times New Roman" w:cs="Times New Roman"/>
          <w:bCs/>
          <w:sz w:val="24"/>
          <w:szCs w:val="24"/>
        </w:rPr>
        <w:t xml:space="preserve">исполнительной орган субъекта </w:t>
      </w:r>
      <w:r w:rsidR="00D308ED" w:rsidRPr="00032B89">
        <w:rPr>
          <w:rFonts w:ascii="Times New Roman" w:hAnsi="Times New Roman" w:cs="Times New Roman"/>
          <w:bCs/>
          <w:sz w:val="24"/>
          <w:szCs w:val="24"/>
        </w:rPr>
        <w:t>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 частями 4 - 1</w:t>
      </w:r>
      <w:r w:rsidR="00F03EA3">
        <w:rPr>
          <w:rFonts w:ascii="Times New Roman" w:hAnsi="Times New Roman" w:cs="Times New Roman"/>
          <w:bCs/>
          <w:sz w:val="24"/>
          <w:szCs w:val="24"/>
        </w:rPr>
        <w:t>2</w:t>
      </w:r>
      <w:r w:rsidR="00D308ED" w:rsidRPr="00032B89">
        <w:rPr>
          <w:rFonts w:ascii="Times New Roman" w:hAnsi="Times New Roman" w:cs="Times New Roman"/>
          <w:bCs/>
          <w:sz w:val="24"/>
          <w:szCs w:val="24"/>
        </w:rPr>
        <w:t xml:space="preserve"> настоящей статьи.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B0819E6" w14:textId="5A13E6E0" w:rsidR="005A34C4" w:rsidRDefault="005A34C4" w:rsidP="00A60EF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F35BDB" w:rsidRPr="00032B89">
        <w:rPr>
          <w:rFonts w:ascii="Times New Roman" w:hAnsi="Times New Roman" w:cs="Times New Roman"/>
          <w:bCs/>
          <w:sz w:val="24"/>
          <w:szCs w:val="24"/>
        </w:rPr>
        <w:t>4</w:t>
      </w:r>
      <w:r w:rsidRPr="00032B89">
        <w:rPr>
          <w:rFonts w:ascii="Times New Roman" w:hAnsi="Times New Roman" w:cs="Times New Roman"/>
          <w:bCs/>
          <w:sz w:val="24"/>
          <w:szCs w:val="24"/>
        </w:rPr>
        <w:t xml:space="preserve">.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032B89">
        <w:rPr>
          <w:rFonts w:ascii="Times New Roman" w:hAnsi="Times New Roman" w:cs="Times New Roman"/>
          <w:bCs/>
          <w:sz w:val="24"/>
          <w:szCs w:val="24"/>
        </w:rPr>
        <w:t>ненаправления</w:t>
      </w:r>
      <w:proofErr w:type="spellEnd"/>
      <w:r w:rsidRPr="00032B89">
        <w:rPr>
          <w:rFonts w:ascii="Times New Roman" w:hAnsi="Times New Roman" w:cs="Times New Roman"/>
          <w:bCs/>
          <w:sz w:val="24"/>
          <w:szCs w:val="24"/>
        </w:rPr>
        <w:t xml:space="preserve"> указанными</w:t>
      </w:r>
      <w:r w:rsidR="00DE58C4"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00B745DD" w:rsidRPr="00032B89">
        <w:rPr>
          <w:rFonts w:ascii="Times New Roman" w:hAnsi="Times New Roman" w:cs="Times New Roman"/>
          <w:bCs/>
          <w:sz w:val="24"/>
          <w:szCs w:val="24"/>
        </w:rPr>
        <w:t>Градостроительным кодексом Российской Федерации</w:t>
      </w:r>
      <w:r w:rsidRPr="00032B89">
        <w:rPr>
          <w:rFonts w:ascii="Times New Roman" w:hAnsi="Times New Roman" w:cs="Times New Roman"/>
          <w:bCs/>
          <w:sz w:val="24"/>
          <w:szCs w:val="24"/>
        </w:rPr>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w:t>
      </w:r>
      <w:r w:rsidR="00A31351" w:rsidRPr="00032B89">
        <w:rPr>
          <w:rFonts w:ascii="Times New Roman" w:hAnsi="Times New Roman" w:cs="Times New Roman"/>
          <w:bCs/>
          <w:sz w:val="24"/>
          <w:szCs w:val="24"/>
        </w:rPr>
        <w:t xml:space="preserve"> </w:t>
      </w:r>
      <w:r w:rsidRPr="00032B89">
        <w:rPr>
          <w:rFonts w:ascii="Times New Roman" w:hAnsi="Times New Roman" w:cs="Times New Roman"/>
          <w:bCs/>
          <w:sz w:val="24"/>
          <w:szCs w:val="24"/>
        </w:rPr>
        <w:t xml:space="preserve">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w:t>
      </w:r>
      <w:r w:rsidRPr="00032B89">
        <w:rPr>
          <w:rFonts w:ascii="Times New Roman" w:hAnsi="Times New Roman" w:cs="Times New Roman"/>
          <w:bCs/>
          <w:sz w:val="24"/>
          <w:szCs w:val="24"/>
        </w:rPr>
        <w:lastRenderedPageBreak/>
        <w:t>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88D0B1F" w14:textId="65F085BE" w:rsidR="00F03EA3" w:rsidRDefault="00F03EA3" w:rsidP="00A60EF3">
      <w:pPr>
        <w:pStyle w:val="ConsNormal"/>
        <w:ind w:firstLine="709"/>
        <w:jc w:val="both"/>
        <w:rPr>
          <w:rFonts w:ascii="Times New Roman" w:hAnsi="Times New Roman" w:cs="Times New Roman"/>
          <w:bCs/>
          <w:sz w:val="24"/>
          <w:szCs w:val="24"/>
        </w:rPr>
      </w:pPr>
    </w:p>
    <w:p w14:paraId="5747AFED" w14:textId="77777777" w:rsidR="00F03EA3" w:rsidRPr="00032B89" w:rsidRDefault="00F03EA3" w:rsidP="00A60EF3">
      <w:pPr>
        <w:pStyle w:val="ConsNormal"/>
        <w:ind w:firstLine="709"/>
        <w:jc w:val="both"/>
        <w:rPr>
          <w:rFonts w:ascii="Times New Roman" w:hAnsi="Times New Roman" w:cs="Times New Roman"/>
          <w:bCs/>
          <w:sz w:val="24"/>
          <w:szCs w:val="24"/>
        </w:rPr>
      </w:pPr>
    </w:p>
    <w:p w14:paraId="3E788D7E" w14:textId="7434F222" w:rsidR="00A24523" w:rsidRDefault="00A24523" w:rsidP="00F03EA3">
      <w:pPr>
        <w:pStyle w:val="5"/>
      </w:pPr>
      <w:bookmarkStart w:id="68" w:name="_Toc206678239"/>
      <w:r w:rsidRPr="00032B89">
        <w:t>Статья 34.1 Правила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bookmarkEnd w:id="68"/>
    </w:p>
    <w:p w14:paraId="2E39F6CB" w14:textId="77777777" w:rsidR="00F03EA3" w:rsidRPr="00032B89" w:rsidRDefault="00F03EA3" w:rsidP="00A24523">
      <w:pPr>
        <w:pStyle w:val="ConsNormal"/>
        <w:ind w:firstLine="709"/>
        <w:jc w:val="both"/>
        <w:rPr>
          <w:rFonts w:ascii="Times New Roman" w:hAnsi="Times New Roman" w:cs="Times New Roman"/>
          <w:b/>
          <w:sz w:val="24"/>
          <w:szCs w:val="24"/>
        </w:rPr>
      </w:pPr>
    </w:p>
    <w:p w14:paraId="6F11C5CE" w14:textId="33DFB72A" w:rsidR="007E210D" w:rsidRPr="00032B89" w:rsidRDefault="007E210D" w:rsidP="00A2452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Правила утверждены </w:t>
      </w:r>
      <w:r w:rsidR="00505F97" w:rsidRPr="00032B89">
        <w:rPr>
          <w:rFonts w:ascii="Times New Roman" w:hAnsi="Times New Roman" w:cs="Times New Roman"/>
          <w:bCs/>
          <w:sz w:val="24"/>
          <w:szCs w:val="24"/>
        </w:rPr>
        <w:t>п</w:t>
      </w:r>
      <w:r w:rsidRPr="00032B89">
        <w:rPr>
          <w:rFonts w:ascii="Times New Roman" w:hAnsi="Times New Roman" w:cs="Times New Roman"/>
          <w:bCs/>
          <w:sz w:val="24"/>
          <w:szCs w:val="24"/>
        </w:rPr>
        <w:t>остановлением Правительства Российской Федерации от 6 апреля 2022 года №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p>
    <w:p w14:paraId="6ABC8448" w14:textId="67E593CF"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 Правила устанавливают порядок выдачи разрешений на строительство объектов капитального строительства, не являющихся линейными объектами, на двух и более земельных участках (далее - смежные земельные участки), разрешений на ввод в эксплуатацию таких объектов, а также выдачи необходимых для этих целей градостроительных планов земельных участков.</w:t>
      </w:r>
    </w:p>
    <w:p w14:paraId="5D2BAB53" w14:textId="5CF80B73"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Выдача указанных разрешений на строительство, разрешений на ввод в эксплуатацию и градостроительных планов земельных участков в соответствии с настоящими Правилами осуществляется в случаях, установленных постановлением Правительства Российской Федерации от 6 апреля 2022 года №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p>
    <w:p w14:paraId="6F5881F1" w14:textId="687FA0DB"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2. Разрешение на строительство объекта капитального строительства, не являющегося линейным объектом, на смежных земельных участках выдается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 Государственной корпорацией по космической деятельности «Роскосмос» (далее - уполномоченные органы).</w:t>
      </w:r>
    </w:p>
    <w:p w14:paraId="317DDEE2" w14:textId="4DA3EEE0"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3. Лицо, обладающее указанными в подпункте «а» пункта 2 постановления Правительства Российской Федерации от 6 апреля 2022 года №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правами на смежные земельные участки, на которых планируются строительство, реконструкция объекта капитального строительства, не являющегося линейным объектом (далее - заявитель), направляет в уполномоченный орган заявление о выдаче разрешения на строительство.</w:t>
      </w:r>
    </w:p>
    <w:p w14:paraId="44DC3FF8" w14:textId="00BD87B7"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4. К заявлению о выдаче разрешения на строительство прилагаются документы, указанные в пунктах 1</w:t>
      </w:r>
      <w:r w:rsidR="00F03EA3">
        <w:rPr>
          <w:rFonts w:ascii="Times New Roman" w:hAnsi="Times New Roman" w:cs="Times New Roman"/>
          <w:bCs/>
          <w:sz w:val="24"/>
          <w:szCs w:val="24"/>
        </w:rPr>
        <w:t>.</w:t>
      </w:r>
      <w:r w:rsidRPr="00032B89">
        <w:rPr>
          <w:rFonts w:ascii="Times New Roman" w:hAnsi="Times New Roman" w:cs="Times New Roman"/>
          <w:bCs/>
          <w:sz w:val="24"/>
          <w:szCs w:val="24"/>
        </w:rPr>
        <w:t xml:space="preserve">1, 3 - 5 и 7 - 10 части 7 статьи 51 Градостроительного кодекса </w:t>
      </w:r>
      <w:r w:rsidRPr="00032B89">
        <w:rPr>
          <w:rFonts w:ascii="Times New Roman" w:hAnsi="Times New Roman" w:cs="Times New Roman"/>
          <w:bCs/>
          <w:sz w:val="24"/>
          <w:szCs w:val="24"/>
        </w:rPr>
        <w:lastRenderedPageBreak/>
        <w:t>Российской Федерации, а также:</w:t>
      </w:r>
    </w:p>
    <w:p w14:paraId="508EEBF4" w14:textId="77777777"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а) правоустанавливающие документы на смежные земельные участки;</w:t>
      </w:r>
    </w:p>
    <w:p w14:paraId="15FEC7D6" w14:textId="3D5E4D6F"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б) градостроительный план земельного участка, указанный в пункте 5 настоящей статьи.</w:t>
      </w:r>
    </w:p>
    <w:p w14:paraId="51FF55F8" w14:textId="54C61668" w:rsidR="00F03EA3" w:rsidRPr="00F03EA3" w:rsidRDefault="007E210D" w:rsidP="00F03EA3">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5. </w:t>
      </w:r>
      <w:r w:rsidR="00F03EA3" w:rsidRPr="00F03EA3">
        <w:rPr>
          <w:rFonts w:ascii="Times New Roman" w:hAnsi="Times New Roman" w:cs="Times New Roman"/>
          <w:bCs/>
          <w:sz w:val="24"/>
          <w:szCs w:val="24"/>
        </w:rPr>
        <w:t>В рамках правил в отношении смежных земельных участков могут быть по решению заявителя выданы градостроительные планы земельных участков в отношении каждого из смежных земельных участков либо градостроительный план земельного участка, единый в отношении всех смежных земельных участков.</w:t>
      </w:r>
    </w:p>
    <w:p w14:paraId="4B91E8AE" w14:textId="77777777" w:rsidR="00F03EA3" w:rsidRPr="00F03EA3" w:rsidRDefault="00F03EA3" w:rsidP="00F03EA3">
      <w:pPr>
        <w:pStyle w:val="ConsNormal"/>
        <w:ind w:firstLine="709"/>
        <w:jc w:val="both"/>
        <w:rPr>
          <w:rFonts w:ascii="Times New Roman" w:hAnsi="Times New Roman" w:cs="Times New Roman"/>
          <w:bCs/>
          <w:sz w:val="24"/>
          <w:szCs w:val="24"/>
        </w:rPr>
      </w:pPr>
      <w:r w:rsidRPr="00F03EA3">
        <w:rPr>
          <w:rFonts w:ascii="Times New Roman" w:hAnsi="Times New Roman" w:cs="Times New Roman"/>
          <w:bCs/>
          <w:sz w:val="24"/>
          <w:szCs w:val="24"/>
        </w:rPr>
        <w:t>Для целей строительства объекта капитального строительства, не являющегося линейным объектом, на смежных земельных участках заявитель в порядке, предусмотренном статьей 57.3 Градостроительного кодекса Российской Федерации, обращается с заявлениями о выдаче градостроительных планов земельных участков в отношении каждого из смежных земельных участков либо с заявлением о выдаче градостроительного плана земельного участка, единого в отношении всех смежных земельных участков, в орган местного самоуправления по месту нахождения смежных земельных участков.</w:t>
      </w:r>
    </w:p>
    <w:p w14:paraId="6BAD5070" w14:textId="37983008" w:rsidR="00F03EA3" w:rsidRPr="00032B89" w:rsidRDefault="00F03EA3" w:rsidP="00F03EA3">
      <w:pPr>
        <w:pStyle w:val="ConsNormal"/>
        <w:ind w:firstLine="709"/>
        <w:jc w:val="both"/>
        <w:rPr>
          <w:rFonts w:ascii="Times New Roman" w:hAnsi="Times New Roman" w:cs="Times New Roman"/>
          <w:bCs/>
          <w:sz w:val="24"/>
          <w:szCs w:val="24"/>
        </w:rPr>
      </w:pPr>
      <w:r w:rsidRPr="00F03EA3">
        <w:rPr>
          <w:rFonts w:ascii="Times New Roman" w:hAnsi="Times New Roman" w:cs="Times New Roman"/>
          <w:bCs/>
          <w:sz w:val="24"/>
          <w:szCs w:val="24"/>
        </w:rPr>
        <w:t>В градостроительный план земельного участка, единый в отношении всех смежных земельных участков, включается информация о границах смежных земельных участков и о кадастровых номерах смежных земельных участков (при их наличии). Информация о минимальных отступах от общих границ смежных земельных участков в такой градостроительный план земельного участка не включается.</w:t>
      </w:r>
    </w:p>
    <w:p w14:paraId="53FC4273" w14:textId="1F8AA0D6" w:rsidR="00183EF0" w:rsidRPr="00183EF0" w:rsidRDefault="00183EF0" w:rsidP="00183EF0">
      <w:pPr>
        <w:spacing w:line="240" w:lineRule="auto"/>
        <w:ind w:firstLine="709"/>
        <w:rPr>
          <w:sz w:val="24"/>
          <w:szCs w:val="24"/>
        </w:rPr>
      </w:pPr>
      <w:r>
        <w:rPr>
          <w:bCs/>
          <w:sz w:val="24"/>
          <w:szCs w:val="24"/>
        </w:rPr>
        <w:t>6</w:t>
      </w:r>
      <w:r w:rsidR="007E210D" w:rsidRPr="00032B89">
        <w:rPr>
          <w:bCs/>
          <w:sz w:val="24"/>
          <w:szCs w:val="24"/>
        </w:rPr>
        <w:t xml:space="preserve">. </w:t>
      </w:r>
      <w:r w:rsidRPr="00183EF0">
        <w:rPr>
          <w:sz w:val="24"/>
          <w:szCs w:val="24"/>
        </w:rPr>
        <w:t>Выдача градостроительных планов земельных участков, указанных в пункте 5 настоящей статьи, осуществляется в соответствии со статьей 57.3 Градостроительного кодекса Российской Федерации с учетом особенностей, установленных Правилами.</w:t>
      </w:r>
    </w:p>
    <w:p w14:paraId="7B74C725" w14:textId="1F121E8A" w:rsidR="007E210D" w:rsidRPr="00032B89" w:rsidRDefault="00183EF0" w:rsidP="007E210D">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7</w:t>
      </w:r>
      <w:r w:rsidR="007E210D" w:rsidRPr="00032B89">
        <w:rPr>
          <w:rFonts w:ascii="Times New Roman" w:hAnsi="Times New Roman" w:cs="Times New Roman"/>
          <w:bCs/>
          <w:sz w:val="24"/>
          <w:szCs w:val="24"/>
        </w:rPr>
        <w:t>. Заявление о выдаче разрешения на строительство и приложенные к нему документы, предусмотренные пунктом 4 настоящ</w:t>
      </w:r>
      <w:r w:rsidR="00F30820" w:rsidRPr="00032B89">
        <w:rPr>
          <w:rFonts w:ascii="Times New Roman" w:hAnsi="Times New Roman" w:cs="Times New Roman"/>
          <w:bCs/>
          <w:sz w:val="24"/>
          <w:szCs w:val="24"/>
        </w:rPr>
        <w:t>ей</w:t>
      </w:r>
      <w:r w:rsidR="007E210D" w:rsidRPr="00032B89">
        <w:rPr>
          <w:rFonts w:ascii="Times New Roman" w:hAnsi="Times New Roman" w:cs="Times New Roman"/>
          <w:bCs/>
          <w:sz w:val="24"/>
          <w:szCs w:val="24"/>
        </w:rPr>
        <w:t xml:space="preserve"> </w:t>
      </w:r>
      <w:r w:rsidR="00F30820" w:rsidRPr="00032B89">
        <w:rPr>
          <w:rFonts w:ascii="Times New Roman" w:hAnsi="Times New Roman" w:cs="Times New Roman"/>
          <w:bCs/>
          <w:sz w:val="24"/>
          <w:szCs w:val="24"/>
        </w:rPr>
        <w:t>статьей</w:t>
      </w:r>
      <w:r w:rsidR="007E210D" w:rsidRPr="00032B89">
        <w:rPr>
          <w:rFonts w:ascii="Times New Roman" w:hAnsi="Times New Roman" w:cs="Times New Roman"/>
          <w:bCs/>
          <w:sz w:val="24"/>
          <w:szCs w:val="24"/>
        </w:rPr>
        <w:t>, направляются заявителем в уполномоченный орган в порядке, установленном статьей 51 Градостроительного кодекса Российской Федерации.</w:t>
      </w:r>
    </w:p>
    <w:p w14:paraId="4A08CFAD" w14:textId="06451791" w:rsidR="007E210D" w:rsidRDefault="00183EF0" w:rsidP="007E210D">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8</w:t>
      </w:r>
      <w:r w:rsidR="007E210D" w:rsidRPr="00032B89">
        <w:rPr>
          <w:rFonts w:ascii="Times New Roman" w:hAnsi="Times New Roman" w:cs="Times New Roman"/>
          <w:bCs/>
          <w:sz w:val="24"/>
          <w:szCs w:val="24"/>
        </w:rPr>
        <w:t>. Рассмотрение заявления о выдаче разрешения на строительство и приложенных к нему документов, предусмотренных пунктом 4 настоящ</w:t>
      </w:r>
      <w:r w:rsidR="00F30820" w:rsidRPr="00032B89">
        <w:rPr>
          <w:rFonts w:ascii="Times New Roman" w:hAnsi="Times New Roman" w:cs="Times New Roman"/>
          <w:bCs/>
          <w:sz w:val="24"/>
          <w:szCs w:val="24"/>
        </w:rPr>
        <w:t>ей</w:t>
      </w:r>
      <w:r w:rsidR="007E210D" w:rsidRPr="00032B89">
        <w:rPr>
          <w:rFonts w:ascii="Times New Roman" w:hAnsi="Times New Roman" w:cs="Times New Roman"/>
          <w:bCs/>
          <w:sz w:val="24"/>
          <w:szCs w:val="24"/>
        </w:rPr>
        <w:t xml:space="preserve"> </w:t>
      </w:r>
      <w:r w:rsidR="00F30820" w:rsidRPr="00032B89">
        <w:rPr>
          <w:rFonts w:ascii="Times New Roman" w:hAnsi="Times New Roman" w:cs="Times New Roman"/>
          <w:bCs/>
          <w:sz w:val="24"/>
          <w:szCs w:val="24"/>
        </w:rPr>
        <w:t>статьей</w:t>
      </w:r>
      <w:r w:rsidR="007E210D" w:rsidRPr="00032B89">
        <w:rPr>
          <w:rFonts w:ascii="Times New Roman" w:hAnsi="Times New Roman" w:cs="Times New Roman"/>
          <w:bCs/>
          <w:sz w:val="24"/>
          <w:szCs w:val="24"/>
        </w:rPr>
        <w:t>, осуществляется уполномоченным органом в порядке, установленном статьей 51 Градостроительного кодекса Российской Федерации. Уполномоченный орган при проведении проверки соответствия проектной документации требованиям, предусмотренным пунктом 2 части 11 статьи 51 Градостроительного кодекса Российской Федерации, а также допустимости размещения объекта капитального строительства, не являющегося линейным объектом, в соответствии с разрешенным использованием смежных земельных участков и ограничениями, установленными в соответствии с земельным и иным законодательством Российской Федерации, не учитывает установленные правилами землепользования и застройки минимальные отступы от границ смежных земельных участков в целях определения мест допустимого размещения объекта капитального строительства, не являющегося линейным объектом, за пределами которых запрещено строительство зданий, строений и сооружений. При этом предоставление заявителем разрешения на отклонение от предельных параметров разрешенного строительства, реконструкции не требуется.</w:t>
      </w:r>
    </w:p>
    <w:p w14:paraId="23A5DB10" w14:textId="6991AA8F" w:rsidR="00183EF0" w:rsidRPr="00183EF0" w:rsidRDefault="00183EF0" w:rsidP="00183EF0">
      <w:pPr>
        <w:spacing w:line="240" w:lineRule="auto"/>
        <w:ind w:firstLine="709"/>
        <w:rPr>
          <w:sz w:val="24"/>
          <w:szCs w:val="24"/>
        </w:rPr>
      </w:pPr>
      <w:r w:rsidRPr="00183EF0">
        <w:rPr>
          <w:sz w:val="24"/>
          <w:szCs w:val="24"/>
        </w:rPr>
        <w:t>В случае если для получения разрешения на строительство заявителем представлен градостроительный план земельного участка, единый в отношении всех смежных земельных участков, при проведении предусмотренной настоящим пунктом проверки уполномоченный орган учитывает ограничения, установленные в соответствии с земельным и иным законодательством Российской Федерации в отношении всех смежных земельных участков, на которых планируется строительство.</w:t>
      </w:r>
    </w:p>
    <w:p w14:paraId="4F13F5CA" w14:textId="77777777"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Соответствие проектной документации требованиям максимального процента застройки в границах смежных земельных участков определяется исходя из суммарной площади всех смежных земельных участков, на которых планируются строительство, реконструкция объекта капитального строительства, не являющегося линейным объектом.</w:t>
      </w:r>
    </w:p>
    <w:p w14:paraId="4BC92D55" w14:textId="77777777" w:rsidR="007E210D"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 xml:space="preserve">Отказ в выдаче разрешения на строительство в связи с несоответствием </w:t>
      </w:r>
      <w:r w:rsidRPr="00032B89">
        <w:rPr>
          <w:rFonts w:ascii="Times New Roman" w:hAnsi="Times New Roman" w:cs="Times New Roman"/>
          <w:bCs/>
          <w:sz w:val="24"/>
          <w:szCs w:val="24"/>
        </w:rPr>
        <w:lastRenderedPageBreak/>
        <w:t>представленной проектной документации минимальным отступам от границ смежных земельных участков в целях определения мест допустимого размещения объекта капитального строительства, не являющегося линейным объектом, за пределами которых запрещено строительство зданий, строений и сооружений, не допускается.</w:t>
      </w:r>
    </w:p>
    <w:p w14:paraId="7FDD05BE" w14:textId="2AE1DE14" w:rsidR="007E210D" w:rsidRPr="00032B89" w:rsidRDefault="00183EF0" w:rsidP="007E210D">
      <w:pPr>
        <w:pStyle w:val="ConsNormal"/>
        <w:ind w:firstLine="709"/>
        <w:jc w:val="both"/>
        <w:rPr>
          <w:rFonts w:ascii="Times New Roman" w:hAnsi="Times New Roman" w:cs="Times New Roman"/>
          <w:bCs/>
          <w:sz w:val="24"/>
          <w:szCs w:val="24"/>
        </w:rPr>
      </w:pPr>
      <w:r>
        <w:rPr>
          <w:rFonts w:ascii="Times New Roman" w:hAnsi="Times New Roman" w:cs="Times New Roman"/>
          <w:bCs/>
          <w:sz w:val="24"/>
          <w:szCs w:val="24"/>
        </w:rPr>
        <w:t>9</w:t>
      </w:r>
      <w:r w:rsidR="007E210D" w:rsidRPr="00032B89">
        <w:rPr>
          <w:rFonts w:ascii="Times New Roman" w:hAnsi="Times New Roman" w:cs="Times New Roman"/>
          <w:bCs/>
          <w:sz w:val="24"/>
          <w:szCs w:val="24"/>
        </w:rPr>
        <w:t>.</w:t>
      </w:r>
      <w:r>
        <w:rPr>
          <w:rFonts w:ascii="Times New Roman" w:hAnsi="Times New Roman" w:cs="Times New Roman"/>
          <w:bCs/>
          <w:sz w:val="24"/>
          <w:szCs w:val="24"/>
        </w:rPr>
        <w:t xml:space="preserve"> </w:t>
      </w:r>
      <w:r w:rsidR="007E210D" w:rsidRPr="00032B89">
        <w:rPr>
          <w:rFonts w:ascii="Times New Roman" w:hAnsi="Times New Roman" w:cs="Times New Roman"/>
          <w:bCs/>
          <w:sz w:val="24"/>
          <w:szCs w:val="24"/>
        </w:rPr>
        <w:t xml:space="preserve"> Для ввода объекта капитального строительства, не являющегося линейным объектом, в эксплуатацию заявитель обращается в уполномоченный орган в соответствии с частью 2 статьи 55</w:t>
      </w:r>
      <w:r w:rsidR="00C36A52">
        <w:rPr>
          <w:rFonts w:ascii="Times New Roman" w:hAnsi="Times New Roman" w:cs="Times New Roman"/>
          <w:bCs/>
          <w:sz w:val="24"/>
          <w:szCs w:val="24"/>
        </w:rPr>
        <w:t xml:space="preserve"> </w:t>
      </w:r>
      <w:r w:rsidR="007E210D" w:rsidRPr="00032B89">
        <w:rPr>
          <w:rFonts w:ascii="Times New Roman" w:hAnsi="Times New Roman" w:cs="Times New Roman"/>
          <w:bCs/>
          <w:sz w:val="24"/>
          <w:szCs w:val="24"/>
        </w:rPr>
        <w:t xml:space="preserve"> Градостроительного кодекса Российской Федерации с заявлением о выдаче разрешения на ввод в эксплуатацию с приложением документов, указанных в пунктах 2 - 12 части 3 статьи 55 Градостроительного кодекса Российской Федерации, а также правоустанавливающих документов на смежные земельные участки, на которых осуществлены строительство, реконструкция объекта капитального строительства, не являющегося линейным объектом.</w:t>
      </w:r>
    </w:p>
    <w:p w14:paraId="4A74288C" w14:textId="22D52D58" w:rsidR="00A24523" w:rsidRPr="00032B89" w:rsidRDefault="007E210D" w:rsidP="007E210D">
      <w:pPr>
        <w:pStyle w:val="ConsNormal"/>
        <w:ind w:firstLine="709"/>
        <w:jc w:val="both"/>
        <w:rPr>
          <w:rFonts w:ascii="Times New Roman" w:hAnsi="Times New Roman" w:cs="Times New Roman"/>
          <w:bCs/>
          <w:sz w:val="24"/>
          <w:szCs w:val="24"/>
        </w:rPr>
      </w:pPr>
      <w:r w:rsidRPr="00032B89">
        <w:rPr>
          <w:rFonts w:ascii="Times New Roman" w:hAnsi="Times New Roman" w:cs="Times New Roman"/>
          <w:bCs/>
          <w:sz w:val="24"/>
          <w:szCs w:val="24"/>
        </w:rPr>
        <w:t>1</w:t>
      </w:r>
      <w:r w:rsidR="00183EF0">
        <w:rPr>
          <w:rFonts w:ascii="Times New Roman" w:hAnsi="Times New Roman" w:cs="Times New Roman"/>
          <w:bCs/>
          <w:sz w:val="24"/>
          <w:szCs w:val="24"/>
        </w:rPr>
        <w:t>0</w:t>
      </w:r>
      <w:r w:rsidRPr="00032B89">
        <w:rPr>
          <w:rFonts w:ascii="Times New Roman" w:hAnsi="Times New Roman" w:cs="Times New Roman"/>
          <w:bCs/>
          <w:sz w:val="24"/>
          <w:szCs w:val="24"/>
        </w:rPr>
        <w:t>. Рассмотрение документов, указанных в пункте 10 настоящ</w:t>
      </w:r>
      <w:r w:rsidR="00F30820" w:rsidRPr="00032B89">
        <w:rPr>
          <w:rFonts w:ascii="Times New Roman" w:hAnsi="Times New Roman" w:cs="Times New Roman"/>
          <w:bCs/>
          <w:sz w:val="24"/>
          <w:szCs w:val="24"/>
        </w:rPr>
        <w:t>ей статьи</w:t>
      </w:r>
      <w:r w:rsidRPr="00032B89">
        <w:rPr>
          <w:rFonts w:ascii="Times New Roman" w:hAnsi="Times New Roman" w:cs="Times New Roman"/>
          <w:bCs/>
          <w:sz w:val="24"/>
          <w:szCs w:val="24"/>
        </w:rPr>
        <w:t>, и выдача разрешения на ввод в эксплуатацию объекта капитального строительства, не являющегося линейным объектом, осуществляются в соответствии со статьей 55 Градостроительного кодекса Российской Федерации.</w:t>
      </w:r>
    </w:p>
    <w:p w14:paraId="30D67D19" w14:textId="749C108B" w:rsidR="00885D9E" w:rsidRPr="00032B89" w:rsidRDefault="00885D9E" w:rsidP="00A60EF3">
      <w:pPr>
        <w:pStyle w:val="ConsNormal"/>
        <w:ind w:firstLine="709"/>
        <w:jc w:val="both"/>
        <w:rPr>
          <w:rFonts w:ascii="Times New Roman" w:hAnsi="Times New Roman" w:cs="Times New Roman"/>
          <w:bCs/>
          <w:sz w:val="24"/>
          <w:szCs w:val="24"/>
        </w:rPr>
      </w:pPr>
    </w:p>
    <w:p w14:paraId="75C8E792" w14:textId="77777777" w:rsidR="00391925" w:rsidRPr="00032B89" w:rsidRDefault="00391925" w:rsidP="0040321C">
      <w:pPr>
        <w:pStyle w:val="1"/>
      </w:pPr>
      <w:bookmarkStart w:id="69" w:name="_Toc206678240"/>
      <w:r w:rsidRPr="00032B89">
        <w:t>Раздел 8. Архитектурно градостроительный облик.</w:t>
      </w:r>
      <w:bookmarkEnd w:id="69"/>
    </w:p>
    <w:p w14:paraId="4908F3E6" w14:textId="77777777" w:rsidR="00391925" w:rsidRPr="00032B89" w:rsidRDefault="00391925" w:rsidP="00391925"/>
    <w:p w14:paraId="7781A74D" w14:textId="14D1AB19" w:rsidR="00391925" w:rsidRPr="00032B89" w:rsidRDefault="00391925" w:rsidP="0040321C">
      <w:pPr>
        <w:pStyle w:val="5"/>
      </w:pPr>
      <w:bookmarkStart w:id="70" w:name="_Toc206678241"/>
      <w:r w:rsidRPr="00032B89">
        <w:t>Статья 35. Требования к архитектурно-градостроительному облику объекта капитального строительства.</w:t>
      </w:r>
      <w:bookmarkEnd w:id="70"/>
    </w:p>
    <w:p w14:paraId="4C88F0EB" w14:textId="77777777" w:rsidR="00175175" w:rsidRPr="00032B89" w:rsidRDefault="00175175" w:rsidP="00175175">
      <w:pPr>
        <w:spacing w:line="240" w:lineRule="auto"/>
        <w:ind w:firstLine="680"/>
        <w:contextualSpacing/>
        <w:rPr>
          <w:sz w:val="24"/>
          <w:szCs w:val="24"/>
        </w:rPr>
      </w:pPr>
      <w:r w:rsidRPr="00032B89">
        <w:rPr>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3C8F3479" w14:textId="77777777" w:rsidR="00175175" w:rsidRPr="00032B89" w:rsidRDefault="00175175" w:rsidP="00175175">
      <w:pPr>
        <w:spacing w:line="240" w:lineRule="auto"/>
        <w:ind w:firstLine="680"/>
        <w:contextualSpacing/>
        <w:rPr>
          <w:sz w:val="24"/>
          <w:szCs w:val="24"/>
        </w:rPr>
      </w:pPr>
      <w:r w:rsidRPr="00032B89">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CDCDC46" w14:textId="77777777" w:rsidR="00175175" w:rsidRPr="00032B89" w:rsidRDefault="00175175" w:rsidP="00175175">
      <w:pPr>
        <w:spacing w:line="240" w:lineRule="auto"/>
        <w:ind w:firstLine="680"/>
        <w:contextualSpacing/>
        <w:rPr>
          <w:sz w:val="24"/>
          <w:szCs w:val="24"/>
        </w:rPr>
      </w:pPr>
      <w:r w:rsidRPr="00032B89">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FFB4CDD" w14:textId="77777777" w:rsidR="00175175" w:rsidRPr="00032B89" w:rsidRDefault="00175175" w:rsidP="00175175">
      <w:pPr>
        <w:spacing w:line="240" w:lineRule="auto"/>
        <w:ind w:firstLine="680"/>
        <w:contextualSpacing/>
        <w:rPr>
          <w:sz w:val="24"/>
          <w:szCs w:val="24"/>
        </w:rPr>
      </w:pPr>
      <w:r w:rsidRPr="00032B89">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06C06F30" w14:textId="77777777" w:rsidR="00175175" w:rsidRPr="00032B89" w:rsidRDefault="00175175" w:rsidP="00175175">
      <w:pPr>
        <w:spacing w:line="240" w:lineRule="auto"/>
        <w:ind w:firstLine="680"/>
        <w:contextualSpacing/>
        <w:rPr>
          <w:sz w:val="24"/>
          <w:szCs w:val="24"/>
        </w:rPr>
      </w:pPr>
      <w:r w:rsidRPr="00032B89">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F76410F" w14:textId="77777777" w:rsidR="00175175" w:rsidRPr="00032B89" w:rsidRDefault="00175175" w:rsidP="00175175">
      <w:pPr>
        <w:spacing w:line="240" w:lineRule="auto"/>
        <w:ind w:firstLine="680"/>
        <w:contextualSpacing/>
        <w:rPr>
          <w:sz w:val="24"/>
          <w:szCs w:val="24"/>
        </w:rPr>
      </w:pPr>
      <w:r w:rsidRPr="00032B89">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16AA8DE8" w14:textId="77777777" w:rsidR="00175175" w:rsidRPr="00032B89" w:rsidRDefault="00175175" w:rsidP="00175175">
      <w:pPr>
        <w:spacing w:line="240" w:lineRule="auto"/>
        <w:ind w:firstLine="680"/>
        <w:contextualSpacing/>
        <w:rPr>
          <w:sz w:val="24"/>
          <w:szCs w:val="24"/>
        </w:rPr>
      </w:pPr>
      <w:r w:rsidRPr="00032B89">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2812AC43" w14:textId="77777777" w:rsidR="00175175" w:rsidRPr="00032B89" w:rsidRDefault="00175175" w:rsidP="00175175">
      <w:pPr>
        <w:spacing w:line="240" w:lineRule="auto"/>
        <w:ind w:firstLine="680"/>
        <w:contextualSpacing/>
        <w:rPr>
          <w:sz w:val="24"/>
          <w:szCs w:val="24"/>
        </w:rPr>
      </w:pPr>
      <w:r w:rsidRPr="00032B89">
        <w:rPr>
          <w:sz w:val="24"/>
          <w:szCs w:val="24"/>
        </w:rPr>
        <w:lastRenderedPageBreak/>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c"/>
        <w:tblW w:w="5000" w:type="pct"/>
        <w:tblLook w:val="04A0" w:firstRow="1" w:lastRow="0" w:firstColumn="1" w:lastColumn="0" w:noHBand="0" w:noVBand="1"/>
      </w:tblPr>
      <w:tblGrid>
        <w:gridCol w:w="1756"/>
        <w:gridCol w:w="5076"/>
        <w:gridCol w:w="2796"/>
      </w:tblGrid>
      <w:tr w:rsidR="00A23B03" w:rsidRPr="00032B89" w14:paraId="784510E2" w14:textId="77777777" w:rsidTr="00175175">
        <w:tc>
          <w:tcPr>
            <w:tcW w:w="912" w:type="pct"/>
          </w:tcPr>
          <w:p w14:paraId="6F675BE8" w14:textId="77777777" w:rsidR="00175175" w:rsidRPr="00032B89" w:rsidRDefault="00175175" w:rsidP="00175175">
            <w:pPr>
              <w:spacing w:line="240" w:lineRule="auto"/>
              <w:ind w:firstLine="0"/>
              <w:contextualSpacing/>
              <w:jc w:val="center"/>
              <w:rPr>
                <w:sz w:val="24"/>
                <w:szCs w:val="24"/>
              </w:rPr>
            </w:pPr>
            <w:r w:rsidRPr="00032B89">
              <w:rPr>
                <w:sz w:val="24"/>
                <w:szCs w:val="24"/>
              </w:rPr>
              <w:t>Код (числовое обозначение) вида разрешённого использования земельного участка</w:t>
            </w:r>
          </w:p>
        </w:tc>
        <w:tc>
          <w:tcPr>
            <w:tcW w:w="2636" w:type="pct"/>
          </w:tcPr>
          <w:p w14:paraId="6B3DBDC1" w14:textId="77777777" w:rsidR="00175175" w:rsidRPr="00032B89" w:rsidRDefault="00175175" w:rsidP="00175175">
            <w:pPr>
              <w:spacing w:line="240" w:lineRule="auto"/>
              <w:ind w:firstLine="0"/>
              <w:contextualSpacing/>
              <w:jc w:val="center"/>
              <w:rPr>
                <w:sz w:val="24"/>
                <w:szCs w:val="24"/>
              </w:rPr>
            </w:pPr>
            <w:r w:rsidRPr="00032B89">
              <w:rPr>
                <w:sz w:val="24"/>
                <w:szCs w:val="24"/>
              </w:rPr>
              <w:t>Наименование вида разрешённого использования земельного участка </w:t>
            </w:r>
          </w:p>
        </w:tc>
        <w:tc>
          <w:tcPr>
            <w:tcW w:w="1452" w:type="pct"/>
          </w:tcPr>
          <w:p w14:paraId="3AA5734C" w14:textId="77777777" w:rsidR="00175175" w:rsidRPr="00032B89" w:rsidRDefault="00175175" w:rsidP="00175175">
            <w:pPr>
              <w:spacing w:line="240" w:lineRule="auto"/>
              <w:ind w:firstLine="0"/>
              <w:contextualSpacing/>
              <w:jc w:val="center"/>
              <w:rPr>
                <w:sz w:val="24"/>
                <w:szCs w:val="24"/>
              </w:rPr>
            </w:pPr>
            <w:r w:rsidRPr="00032B89">
              <w:rPr>
                <w:sz w:val="24"/>
                <w:szCs w:val="24"/>
              </w:rPr>
              <w:t>Группа вида разрешенного использования земельного участка</w:t>
            </w:r>
          </w:p>
        </w:tc>
      </w:tr>
      <w:tr w:rsidR="00A23B03" w:rsidRPr="00032B89" w14:paraId="71A2DCD6" w14:textId="77777777" w:rsidTr="00175175">
        <w:tc>
          <w:tcPr>
            <w:tcW w:w="912" w:type="pct"/>
          </w:tcPr>
          <w:p w14:paraId="0CA5ABFC" w14:textId="77777777" w:rsidR="00175175" w:rsidRPr="00032B89" w:rsidRDefault="00175175" w:rsidP="00175175">
            <w:pPr>
              <w:spacing w:line="240" w:lineRule="auto"/>
              <w:ind w:firstLine="0"/>
              <w:contextualSpacing/>
              <w:jc w:val="center"/>
              <w:rPr>
                <w:sz w:val="24"/>
                <w:szCs w:val="24"/>
              </w:rPr>
            </w:pPr>
            <w:r w:rsidRPr="00032B89">
              <w:rPr>
                <w:sz w:val="24"/>
                <w:szCs w:val="24"/>
              </w:rPr>
              <w:t>2.1.1</w:t>
            </w:r>
          </w:p>
        </w:tc>
        <w:tc>
          <w:tcPr>
            <w:tcW w:w="2636" w:type="pct"/>
            <w:vAlign w:val="center"/>
          </w:tcPr>
          <w:p w14:paraId="4AC39C04" w14:textId="77777777" w:rsidR="00175175" w:rsidRPr="00032B89" w:rsidRDefault="00175175" w:rsidP="00175175">
            <w:pPr>
              <w:spacing w:line="240" w:lineRule="auto"/>
              <w:ind w:firstLine="0"/>
              <w:contextualSpacing/>
              <w:jc w:val="left"/>
              <w:rPr>
                <w:sz w:val="24"/>
                <w:szCs w:val="24"/>
              </w:rPr>
            </w:pPr>
            <w:r w:rsidRPr="00032B89">
              <w:rPr>
                <w:sz w:val="24"/>
                <w:szCs w:val="24"/>
              </w:rPr>
              <w:t>Малоэтажная многоквартирная жилая застройка</w:t>
            </w:r>
          </w:p>
        </w:tc>
        <w:tc>
          <w:tcPr>
            <w:tcW w:w="1452" w:type="pct"/>
          </w:tcPr>
          <w:p w14:paraId="4D452B81" w14:textId="77777777" w:rsidR="00175175" w:rsidRPr="00032B89" w:rsidRDefault="00175175" w:rsidP="00175175">
            <w:pPr>
              <w:spacing w:line="240" w:lineRule="auto"/>
              <w:ind w:firstLine="0"/>
              <w:contextualSpacing/>
              <w:jc w:val="center"/>
              <w:rPr>
                <w:sz w:val="24"/>
                <w:szCs w:val="24"/>
              </w:rPr>
            </w:pPr>
            <w:r w:rsidRPr="00032B89">
              <w:rPr>
                <w:sz w:val="24"/>
                <w:szCs w:val="24"/>
              </w:rPr>
              <w:t>Многоквартирные жилые</w:t>
            </w:r>
          </w:p>
        </w:tc>
      </w:tr>
      <w:tr w:rsidR="00A23B03" w:rsidRPr="00032B89" w14:paraId="126B9B31" w14:textId="77777777" w:rsidTr="00175175">
        <w:tc>
          <w:tcPr>
            <w:tcW w:w="912" w:type="pct"/>
          </w:tcPr>
          <w:p w14:paraId="0FFEE9F1" w14:textId="77777777" w:rsidR="00175175" w:rsidRPr="00032B89" w:rsidRDefault="00175175" w:rsidP="00175175">
            <w:pPr>
              <w:spacing w:line="240" w:lineRule="auto"/>
              <w:ind w:firstLine="0"/>
              <w:contextualSpacing/>
              <w:jc w:val="center"/>
              <w:rPr>
                <w:sz w:val="24"/>
                <w:szCs w:val="24"/>
              </w:rPr>
            </w:pPr>
            <w:r w:rsidRPr="00032B89">
              <w:rPr>
                <w:sz w:val="24"/>
                <w:szCs w:val="24"/>
              </w:rPr>
              <w:t>2.2</w:t>
            </w:r>
          </w:p>
        </w:tc>
        <w:tc>
          <w:tcPr>
            <w:tcW w:w="2636" w:type="pct"/>
            <w:vAlign w:val="center"/>
          </w:tcPr>
          <w:p w14:paraId="4161811E" w14:textId="77777777" w:rsidR="00175175" w:rsidRPr="00032B89" w:rsidRDefault="00175175" w:rsidP="00175175">
            <w:pPr>
              <w:spacing w:line="240" w:lineRule="auto"/>
              <w:ind w:firstLine="0"/>
              <w:contextualSpacing/>
              <w:jc w:val="left"/>
              <w:rPr>
                <w:sz w:val="24"/>
                <w:szCs w:val="24"/>
              </w:rPr>
            </w:pPr>
            <w:r w:rsidRPr="00032B89">
              <w:rPr>
                <w:sz w:val="24"/>
                <w:szCs w:val="24"/>
              </w:rPr>
              <w:t>Для ведения личного подсобного хозяйства (приусадебный земельный участок)</w:t>
            </w:r>
          </w:p>
        </w:tc>
        <w:tc>
          <w:tcPr>
            <w:tcW w:w="1452" w:type="pct"/>
          </w:tcPr>
          <w:p w14:paraId="54A32913" w14:textId="77777777" w:rsidR="00175175" w:rsidRPr="00032B89" w:rsidRDefault="00175175" w:rsidP="00175175">
            <w:pPr>
              <w:spacing w:line="240" w:lineRule="auto"/>
              <w:ind w:firstLine="0"/>
              <w:contextualSpacing/>
              <w:jc w:val="center"/>
              <w:rPr>
                <w:sz w:val="24"/>
                <w:szCs w:val="24"/>
              </w:rPr>
            </w:pPr>
            <w:r w:rsidRPr="00032B89">
              <w:rPr>
                <w:sz w:val="24"/>
                <w:szCs w:val="24"/>
              </w:rPr>
              <w:t>Индивидуальные жилые</w:t>
            </w:r>
          </w:p>
        </w:tc>
      </w:tr>
      <w:tr w:rsidR="00A23B03" w:rsidRPr="00032B89" w14:paraId="4BDF55F0" w14:textId="77777777" w:rsidTr="00175175">
        <w:tc>
          <w:tcPr>
            <w:tcW w:w="912" w:type="pct"/>
          </w:tcPr>
          <w:p w14:paraId="452D5FBF" w14:textId="77777777" w:rsidR="00175175" w:rsidRPr="00032B89" w:rsidRDefault="00175175" w:rsidP="00175175">
            <w:pPr>
              <w:spacing w:line="240" w:lineRule="auto"/>
              <w:ind w:firstLine="0"/>
              <w:contextualSpacing/>
              <w:jc w:val="center"/>
              <w:rPr>
                <w:sz w:val="24"/>
                <w:szCs w:val="24"/>
              </w:rPr>
            </w:pPr>
            <w:r w:rsidRPr="00032B89">
              <w:rPr>
                <w:sz w:val="24"/>
                <w:szCs w:val="24"/>
              </w:rPr>
              <w:t>2.3</w:t>
            </w:r>
          </w:p>
        </w:tc>
        <w:tc>
          <w:tcPr>
            <w:tcW w:w="2636" w:type="pct"/>
            <w:vAlign w:val="center"/>
          </w:tcPr>
          <w:p w14:paraId="78BEFE05" w14:textId="77777777" w:rsidR="00175175" w:rsidRPr="00032B89" w:rsidRDefault="00175175" w:rsidP="00175175">
            <w:pPr>
              <w:spacing w:line="240" w:lineRule="auto"/>
              <w:ind w:firstLine="0"/>
              <w:contextualSpacing/>
              <w:jc w:val="left"/>
              <w:rPr>
                <w:sz w:val="24"/>
                <w:szCs w:val="24"/>
              </w:rPr>
            </w:pPr>
            <w:r w:rsidRPr="00032B89">
              <w:rPr>
                <w:sz w:val="24"/>
                <w:szCs w:val="24"/>
              </w:rPr>
              <w:t>Блокированная жилая застройка</w:t>
            </w:r>
          </w:p>
        </w:tc>
        <w:tc>
          <w:tcPr>
            <w:tcW w:w="1452" w:type="pct"/>
          </w:tcPr>
          <w:p w14:paraId="52240BA3" w14:textId="77777777" w:rsidR="00175175" w:rsidRPr="00032B89" w:rsidRDefault="00175175" w:rsidP="00175175">
            <w:pPr>
              <w:spacing w:line="240" w:lineRule="auto"/>
              <w:ind w:firstLine="0"/>
              <w:contextualSpacing/>
              <w:jc w:val="center"/>
              <w:rPr>
                <w:sz w:val="24"/>
                <w:szCs w:val="24"/>
              </w:rPr>
            </w:pPr>
            <w:r w:rsidRPr="00032B89">
              <w:rPr>
                <w:sz w:val="24"/>
                <w:szCs w:val="24"/>
              </w:rPr>
              <w:t>Многоквартирные жилые</w:t>
            </w:r>
          </w:p>
        </w:tc>
      </w:tr>
      <w:tr w:rsidR="00A23B03" w:rsidRPr="00032B89" w14:paraId="7CBE7C5A" w14:textId="77777777" w:rsidTr="00175175">
        <w:tc>
          <w:tcPr>
            <w:tcW w:w="912" w:type="pct"/>
          </w:tcPr>
          <w:p w14:paraId="51F0BD57" w14:textId="77777777" w:rsidR="00175175" w:rsidRPr="00032B89" w:rsidRDefault="00175175" w:rsidP="00175175">
            <w:pPr>
              <w:spacing w:line="240" w:lineRule="auto"/>
              <w:ind w:firstLine="0"/>
              <w:contextualSpacing/>
              <w:jc w:val="center"/>
              <w:rPr>
                <w:sz w:val="24"/>
                <w:szCs w:val="24"/>
              </w:rPr>
            </w:pPr>
            <w:r w:rsidRPr="00032B89">
              <w:rPr>
                <w:sz w:val="24"/>
                <w:szCs w:val="24"/>
              </w:rPr>
              <w:t>2.5</w:t>
            </w:r>
          </w:p>
        </w:tc>
        <w:tc>
          <w:tcPr>
            <w:tcW w:w="2636" w:type="pct"/>
            <w:vAlign w:val="center"/>
          </w:tcPr>
          <w:p w14:paraId="1B9C94B0" w14:textId="77777777" w:rsidR="00175175" w:rsidRPr="00032B89" w:rsidRDefault="00175175" w:rsidP="00175175">
            <w:pPr>
              <w:spacing w:line="240" w:lineRule="auto"/>
              <w:ind w:firstLine="0"/>
              <w:contextualSpacing/>
              <w:jc w:val="left"/>
              <w:rPr>
                <w:sz w:val="24"/>
                <w:szCs w:val="24"/>
              </w:rPr>
            </w:pPr>
            <w:proofErr w:type="spellStart"/>
            <w:r w:rsidRPr="00032B89">
              <w:rPr>
                <w:sz w:val="24"/>
                <w:szCs w:val="24"/>
              </w:rPr>
              <w:t>Среднеэтажная</w:t>
            </w:r>
            <w:proofErr w:type="spellEnd"/>
            <w:r w:rsidRPr="00032B89">
              <w:rPr>
                <w:sz w:val="24"/>
                <w:szCs w:val="24"/>
              </w:rPr>
              <w:t xml:space="preserve"> жилая застройка</w:t>
            </w:r>
          </w:p>
        </w:tc>
        <w:tc>
          <w:tcPr>
            <w:tcW w:w="1452" w:type="pct"/>
          </w:tcPr>
          <w:p w14:paraId="6100F4DC" w14:textId="77777777" w:rsidR="00175175" w:rsidRPr="00032B89" w:rsidRDefault="00175175" w:rsidP="00175175">
            <w:pPr>
              <w:spacing w:line="240" w:lineRule="auto"/>
              <w:ind w:firstLine="0"/>
              <w:contextualSpacing/>
              <w:jc w:val="center"/>
              <w:rPr>
                <w:sz w:val="24"/>
                <w:szCs w:val="24"/>
              </w:rPr>
            </w:pPr>
            <w:r w:rsidRPr="00032B89">
              <w:rPr>
                <w:sz w:val="24"/>
                <w:szCs w:val="24"/>
              </w:rPr>
              <w:t>Многоквартирные жилые</w:t>
            </w:r>
          </w:p>
        </w:tc>
      </w:tr>
      <w:tr w:rsidR="00A23B03" w:rsidRPr="00032B89" w14:paraId="1EEAC44D" w14:textId="77777777" w:rsidTr="00175175">
        <w:tc>
          <w:tcPr>
            <w:tcW w:w="912" w:type="pct"/>
          </w:tcPr>
          <w:p w14:paraId="32B58022" w14:textId="77777777" w:rsidR="00175175" w:rsidRPr="00032B89" w:rsidRDefault="00175175" w:rsidP="00175175">
            <w:pPr>
              <w:spacing w:line="240" w:lineRule="auto"/>
              <w:ind w:firstLine="0"/>
              <w:contextualSpacing/>
              <w:jc w:val="center"/>
              <w:rPr>
                <w:sz w:val="24"/>
                <w:szCs w:val="24"/>
              </w:rPr>
            </w:pPr>
            <w:r w:rsidRPr="00032B89">
              <w:rPr>
                <w:sz w:val="24"/>
                <w:szCs w:val="24"/>
              </w:rPr>
              <w:t>2.6</w:t>
            </w:r>
          </w:p>
        </w:tc>
        <w:tc>
          <w:tcPr>
            <w:tcW w:w="2636" w:type="pct"/>
            <w:vAlign w:val="center"/>
          </w:tcPr>
          <w:p w14:paraId="78016081" w14:textId="77777777" w:rsidR="00175175" w:rsidRPr="00032B89" w:rsidRDefault="00175175" w:rsidP="00175175">
            <w:pPr>
              <w:spacing w:line="240" w:lineRule="auto"/>
              <w:ind w:firstLine="0"/>
              <w:contextualSpacing/>
              <w:jc w:val="left"/>
              <w:rPr>
                <w:sz w:val="24"/>
                <w:szCs w:val="24"/>
              </w:rPr>
            </w:pPr>
            <w:r w:rsidRPr="00032B89">
              <w:rPr>
                <w:sz w:val="24"/>
                <w:szCs w:val="24"/>
              </w:rPr>
              <w:t>Многоэтажная жилая застройка (высотная застройка)</w:t>
            </w:r>
          </w:p>
        </w:tc>
        <w:tc>
          <w:tcPr>
            <w:tcW w:w="1452" w:type="pct"/>
          </w:tcPr>
          <w:p w14:paraId="67E031FE" w14:textId="77777777" w:rsidR="00175175" w:rsidRPr="00032B89" w:rsidRDefault="00175175" w:rsidP="00175175">
            <w:pPr>
              <w:spacing w:line="240" w:lineRule="auto"/>
              <w:ind w:firstLine="0"/>
              <w:contextualSpacing/>
              <w:jc w:val="center"/>
              <w:rPr>
                <w:sz w:val="24"/>
                <w:szCs w:val="24"/>
              </w:rPr>
            </w:pPr>
            <w:r w:rsidRPr="00032B89">
              <w:rPr>
                <w:sz w:val="24"/>
                <w:szCs w:val="24"/>
              </w:rPr>
              <w:t>Многоквартирные жилые</w:t>
            </w:r>
          </w:p>
        </w:tc>
      </w:tr>
      <w:tr w:rsidR="00A23B03" w:rsidRPr="00032B89" w14:paraId="06548952" w14:textId="77777777" w:rsidTr="00175175">
        <w:tc>
          <w:tcPr>
            <w:tcW w:w="912" w:type="pct"/>
          </w:tcPr>
          <w:p w14:paraId="2F798E72" w14:textId="77777777" w:rsidR="00175175" w:rsidRPr="00032B89" w:rsidRDefault="00175175" w:rsidP="00175175">
            <w:pPr>
              <w:spacing w:line="240" w:lineRule="auto"/>
              <w:ind w:firstLine="0"/>
              <w:contextualSpacing/>
              <w:jc w:val="center"/>
              <w:rPr>
                <w:sz w:val="24"/>
                <w:szCs w:val="24"/>
              </w:rPr>
            </w:pPr>
            <w:r w:rsidRPr="00032B89">
              <w:rPr>
                <w:sz w:val="24"/>
                <w:szCs w:val="24"/>
              </w:rPr>
              <w:t>2.7</w:t>
            </w:r>
          </w:p>
        </w:tc>
        <w:tc>
          <w:tcPr>
            <w:tcW w:w="2636" w:type="pct"/>
            <w:vAlign w:val="center"/>
          </w:tcPr>
          <w:p w14:paraId="655A8866" w14:textId="77777777" w:rsidR="00175175" w:rsidRPr="00032B89" w:rsidRDefault="00175175" w:rsidP="00175175">
            <w:pPr>
              <w:spacing w:line="240" w:lineRule="auto"/>
              <w:ind w:firstLine="0"/>
              <w:contextualSpacing/>
              <w:jc w:val="left"/>
              <w:rPr>
                <w:sz w:val="24"/>
                <w:szCs w:val="24"/>
              </w:rPr>
            </w:pPr>
            <w:r w:rsidRPr="00032B89">
              <w:rPr>
                <w:sz w:val="24"/>
                <w:szCs w:val="24"/>
              </w:rPr>
              <w:t>Обслуживание жилой застройки</w:t>
            </w:r>
          </w:p>
        </w:tc>
        <w:tc>
          <w:tcPr>
            <w:tcW w:w="1452" w:type="pct"/>
          </w:tcPr>
          <w:p w14:paraId="5D2F9ADA"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561E41F3" w14:textId="77777777" w:rsidTr="00175175">
        <w:tc>
          <w:tcPr>
            <w:tcW w:w="912" w:type="pct"/>
          </w:tcPr>
          <w:p w14:paraId="7424C662" w14:textId="77777777" w:rsidR="00175175" w:rsidRPr="00032B89" w:rsidRDefault="00175175" w:rsidP="00175175">
            <w:pPr>
              <w:spacing w:line="240" w:lineRule="auto"/>
              <w:ind w:firstLine="0"/>
              <w:contextualSpacing/>
              <w:jc w:val="center"/>
              <w:rPr>
                <w:sz w:val="24"/>
                <w:szCs w:val="24"/>
              </w:rPr>
            </w:pPr>
            <w:r w:rsidRPr="00032B89">
              <w:rPr>
                <w:sz w:val="24"/>
                <w:szCs w:val="24"/>
              </w:rPr>
              <w:t>2.7.1</w:t>
            </w:r>
          </w:p>
        </w:tc>
        <w:tc>
          <w:tcPr>
            <w:tcW w:w="2636" w:type="pct"/>
            <w:vAlign w:val="center"/>
          </w:tcPr>
          <w:p w14:paraId="41DB9543" w14:textId="77777777" w:rsidR="00175175" w:rsidRPr="00032B89" w:rsidRDefault="00175175" w:rsidP="00175175">
            <w:pPr>
              <w:spacing w:line="240" w:lineRule="auto"/>
              <w:ind w:firstLine="0"/>
              <w:contextualSpacing/>
              <w:jc w:val="left"/>
              <w:rPr>
                <w:sz w:val="24"/>
                <w:szCs w:val="24"/>
              </w:rPr>
            </w:pPr>
            <w:r w:rsidRPr="00032B89">
              <w:rPr>
                <w:sz w:val="24"/>
                <w:szCs w:val="24"/>
              </w:rPr>
              <w:t>Хранение автотранспорта</w:t>
            </w:r>
          </w:p>
        </w:tc>
        <w:tc>
          <w:tcPr>
            <w:tcW w:w="1452" w:type="pct"/>
          </w:tcPr>
          <w:p w14:paraId="1FFA0854"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27AB82AA" w14:textId="77777777" w:rsidTr="00175175">
        <w:tc>
          <w:tcPr>
            <w:tcW w:w="912" w:type="pct"/>
          </w:tcPr>
          <w:p w14:paraId="61D4F366" w14:textId="77777777" w:rsidR="00175175" w:rsidRPr="00032B89" w:rsidRDefault="00175175" w:rsidP="00175175">
            <w:pPr>
              <w:spacing w:line="240" w:lineRule="auto"/>
              <w:ind w:firstLine="0"/>
              <w:contextualSpacing/>
              <w:jc w:val="center"/>
              <w:rPr>
                <w:sz w:val="24"/>
                <w:szCs w:val="24"/>
              </w:rPr>
            </w:pPr>
            <w:r w:rsidRPr="00032B89">
              <w:rPr>
                <w:sz w:val="24"/>
                <w:szCs w:val="24"/>
              </w:rPr>
              <w:t>3.1.1</w:t>
            </w:r>
          </w:p>
        </w:tc>
        <w:tc>
          <w:tcPr>
            <w:tcW w:w="2636" w:type="pct"/>
            <w:vAlign w:val="center"/>
          </w:tcPr>
          <w:p w14:paraId="418A6E04" w14:textId="77777777" w:rsidR="00175175" w:rsidRPr="00032B89" w:rsidRDefault="00175175" w:rsidP="00175175">
            <w:pPr>
              <w:spacing w:line="240" w:lineRule="auto"/>
              <w:ind w:firstLine="0"/>
              <w:contextualSpacing/>
              <w:jc w:val="left"/>
              <w:rPr>
                <w:sz w:val="24"/>
                <w:szCs w:val="24"/>
              </w:rPr>
            </w:pPr>
            <w:r w:rsidRPr="00032B89">
              <w:rPr>
                <w:sz w:val="24"/>
                <w:szCs w:val="24"/>
              </w:rPr>
              <w:t>Предоставление коммунальных услуг</w:t>
            </w:r>
          </w:p>
        </w:tc>
        <w:tc>
          <w:tcPr>
            <w:tcW w:w="1452" w:type="pct"/>
          </w:tcPr>
          <w:p w14:paraId="76AB60BF"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79D577D8" w14:textId="77777777" w:rsidTr="00175175">
        <w:tc>
          <w:tcPr>
            <w:tcW w:w="912" w:type="pct"/>
          </w:tcPr>
          <w:p w14:paraId="79C07039" w14:textId="77777777" w:rsidR="00175175" w:rsidRPr="00032B89" w:rsidRDefault="00175175" w:rsidP="00175175">
            <w:pPr>
              <w:spacing w:line="240" w:lineRule="auto"/>
              <w:ind w:firstLine="0"/>
              <w:contextualSpacing/>
              <w:jc w:val="center"/>
              <w:rPr>
                <w:sz w:val="24"/>
                <w:szCs w:val="24"/>
              </w:rPr>
            </w:pPr>
            <w:r w:rsidRPr="00032B89">
              <w:rPr>
                <w:sz w:val="24"/>
                <w:szCs w:val="24"/>
              </w:rPr>
              <w:t>3.1.2</w:t>
            </w:r>
          </w:p>
        </w:tc>
        <w:tc>
          <w:tcPr>
            <w:tcW w:w="2636" w:type="pct"/>
            <w:vAlign w:val="center"/>
          </w:tcPr>
          <w:p w14:paraId="669E2AF3" w14:textId="77777777" w:rsidR="00175175" w:rsidRPr="00032B89" w:rsidRDefault="00175175" w:rsidP="00175175">
            <w:pPr>
              <w:spacing w:line="240" w:lineRule="auto"/>
              <w:ind w:firstLine="0"/>
              <w:contextualSpacing/>
              <w:jc w:val="left"/>
              <w:rPr>
                <w:sz w:val="24"/>
                <w:szCs w:val="24"/>
              </w:rPr>
            </w:pPr>
            <w:r w:rsidRPr="00032B89">
              <w:rPr>
                <w:sz w:val="24"/>
                <w:szCs w:val="24"/>
              </w:rPr>
              <w:t>Административные здания организаций, обеспечивающих предоставление коммунальных услуг</w:t>
            </w:r>
          </w:p>
        </w:tc>
        <w:tc>
          <w:tcPr>
            <w:tcW w:w="1452" w:type="pct"/>
          </w:tcPr>
          <w:p w14:paraId="5CE28A03"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1F0027CE" w14:textId="77777777" w:rsidTr="00175175">
        <w:tc>
          <w:tcPr>
            <w:tcW w:w="912" w:type="pct"/>
          </w:tcPr>
          <w:p w14:paraId="0D6382BF" w14:textId="77777777" w:rsidR="00175175" w:rsidRPr="00032B89" w:rsidRDefault="00175175" w:rsidP="00175175">
            <w:pPr>
              <w:spacing w:line="240" w:lineRule="auto"/>
              <w:ind w:firstLine="0"/>
              <w:contextualSpacing/>
              <w:jc w:val="center"/>
              <w:rPr>
                <w:sz w:val="24"/>
                <w:szCs w:val="24"/>
              </w:rPr>
            </w:pPr>
            <w:r w:rsidRPr="00032B89">
              <w:rPr>
                <w:sz w:val="24"/>
                <w:szCs w:val="24"/>
              </w:rPr>
              <w:t>3.2.1</w:t>
            </w:r>
          </w:p>
        </w:tc>
        <w:tc>
          <w:tcPr>
            <w:tcW w:w="2636" w:type="pct"/>
            <w:vAlign w:val="center"/>
          </w:tcPr>
          <w:p w14:paraId="3D9B94CE" w14:textId="77777777" w:rsidR="00175175" w:rsidRPr="00032B89" w:rsidRDefault="00175175" w:rsidP="00175175">
            <w:pPr>
              <w:spacing w:line="240" w:lineRule="auto"/>
              <w:ind w:firstLine="0"/>
              <w:contextualSpacing/>
              <w:jc w:val="left"/>
              <w:rPr>
                <w:sz w:val="24"/>
                <w:szCs w:val="24"/>
              </w:rPr>
            </w:pPr>
            <w:r w:rsidRPr="00032B89">
              <w:rPr>
                <w:sz w:val="24"/>
                <w:szCs w:val="24"/>
              </w:rPr>
              <w:t>Дома социального обслуживания</w:t>
            </w:r>
          </w:p>
        </w:tc>
        <w:tc>
          <w:tcPr>
            <w:tcW w:w="1452" w:type="pct"/>
          </w:tcPr>
          <w:p w14:paraId="14A87E40"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53DFEA34" w14:textId="77777777" w:rsidTr="00175175">
        <w:tc>
          <w:tcPr>
            <w:tcW w:w="912" w:type="pct"/>
          </w:tcPr>
          <w:p w14:paraId="6403D968" w14:textId="77777777" w:rsidR="00175175" w:rsidRPr="00032B89" w:rsidRDefault="00175175" w:rsidP="00175175">
            <w:pPr>
              <w:spacing w:line="240" w:lineRule="auto"/>
              <w:ind w:firstLine="0"/>
              <w:contextualSpacing/>
              <w:jc w:val="center"/>
              <w:rPr>
                <w:sz w:val="24"/>
                <w:szCs w:val="24"/>
              </w:rPr>
            </w:pPr>
            <w:r w:rsidRPr="00032B89">
              <w:rPr>
                <w:sz w:val="24"/>
                <w:szCs w:val="24"/>
              </w:rPr>
              <w:t>3.2.2</w:t>
            </w:r>
          </w:p>
        </w:tc>
        <w:tc>
          <w:tcPr>
            <w:tcW w:w="2636" w:type="pct"/>
            <w:vAlign w:val="center"/>
          </w:tcPr>
          <w:p w14:paraId="02B8673E" w14:textId="77777777" w:rsidR="00175175" w:rsidRPr="00032B89" w:rsidRDefault="00175175" w:rsidP="00175175">
            <w:pPr>
              <w:spacing w:line="240" w:lineRule="auto"/>
              <w:ind w:firstLine="0"/>
              <w:contextualSpacing/>
              <w:jc w:val="left"/>
              <w:rPr>
                <w:sz w:val="24"/>
                <w:szCs w:val="24"/>
              </w:rPr>
            </w:pPr>
            <w:r w:rsidRPr="00032B89">
              <w:rPr>
                <w:sz w:val="24"/>
                <w:szCs w:val="24"/>
              </w:rPr>
              <w:t>Оказание социальной помощи населению</w:t>
            </w:r>
          </w:p>
        </w:tc>
        <w:tc>
          <w:tcPr>
            <w:tcW w:w="1452" w:type="pct"/>
          </w:tcPr>
          <w:p w14:paraId="775D5DAF"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1624E162" w14:textId="77777777" w:rsidTr="00175175">
        <w:tc>
          <w:tcPr>
            <w:tcW w:w="912" w:type="pct"/>
          </w:tcPr>
          <w:p w14:paraId="50289F63" w14:textId="77777777" w:rsidR="00175175" w:rsidRPr="00032B89" w:rsidRDefault="00175175" w:rsidP="00175175">
            <w:pPr>
              <w:spacing w:line="240" w:lineRule="auto"/>
              <w:ind w:firstLine="0"/>
              <w:contextualSpacing/>
              <w:jc w:val="center"/>
              <w:rPr>
                <w:sz w:val="24"/>
                <w:szCs w:val="24"/>
              </w:rPr>
            </w:pPr>
            <w:r w:rsidRPr="00032B89">
              <w:rPr>
                <w:sz w:val="24"/>
                <w:szCs w:val="24"/>
              </w:rPr>
              <w:t>3.2.3</w:t>
            </w:r>
          </w:p>
        </w:tc>
        <w:tc>
          <w:tcPr>
            <w:tcW w:w="2636" w:type="pct"/>
            <w:vAlign w:val="center"/>
          </w:tcPr>
          <w:p w14:paraId="41777248" w14:textId="77777777" w:rsidR="00175175" w:rsidRPr="00032B89" w:rsidRDefault="00175175" w:rsidP="00175175">
            <w:pPr>
              <w:spacing w:line="240" w:lineRule="auto"/>
              <w:ind w:firstLine="0"/>
              <w:contextualSpacing/>
              <w:jc w:val="left"/>
              <w:rPr>
                <w:sz w:val="24"/>
                <w:szCs w:val="24"/>
              </w:rPr>
            </w:pPr>
            <w:r w:rsidRPr="00032B89">
              <w:rPr>
                <w:sz w:val="24"/>
                <w:szCs w:val="24"/>
              </w:rPr>
              <w:t>Оказание услуг связи</w:t>
            </w:r>
          </w:p>
        </w:tc>
        <w:tc>
          <w:tcPr>
            <w:tcW w:w="1452" w:type="pct"/>
          </w:tcPr>
          <w:p w14:paraId="1E67FB6A"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0D395D49" w14:textId="77777777" w:rsidTr="00175175">
        <w:tc>
          <w:tcPr>
            <w:tcW w:w="912" w:type="pct"/>
          </w:tcPr>
          <w:p w14:paraId="1FE73835" w14:textId="77777777" w:rsidR="00175175" w:rsidRPr="00032B89" w:rsidRDefault="00175175" w:rsidP="00175175">
            <w:pPr>
              <w:spacing w:line="240" w:lineRule="auto"/>
              <w:ind w:firstLine="0"/>
              <w:contextualSpacing/>
              <w:jc w:val="center"/>
              <w:rPr>
                <w:sz w:val="24"/>
                <w:szCs w:val="24"/>
              </w:rPr>
            </w:pPr>
            <w:r w:rsidRPr="00032B89">
              <w:rPr>
                <w:sz w:val="24"/>
                <w:szCs w:val="24"/>
              </w:rPr>
              <w:t>3.2.4</w:t>
            </w:r>
          </w:p>
        </w:tc>
        <w:tc>
          <w:tcPr>
            <w:tcW w:w="2636" w:type="pct"/>
            <w:vAlign w:val="center"/>
          </w:tcPr>
          <w:p w14:paraId="0464074C" w14:textId="77777777" w:rsidR="00175175" w:rsidRPr="00032B89" w:rsidRDefault="00175175" w:rsidP="00175175">
            <w:pPr>
              <w:spacing w:line="240" w:lineRule="auto"/>
              <w:ind w:firstLine="0"/>
              <w:contextualSpacing/>
              <w:jc w:val="left"/>
              <w:rPr>
                <w:sz w:val="24"/>
                <w:szCs w:val="24"/>
              </w:rPr>
            </w:pPr>
            <w:r w:rsidRPr="00032B89">
              <w:rPr>
                <w:sz w:val="24"/>
                <w:szCs w:val="24"/>
              </w:rPr>
              <w:t>Общежития</w:t>
            </w:r>
          </w:p>
        </w:tc>
        <w:tc>
          <w:tcPr>
            <w:tcW w:w="1452" w:type="pct"/>
          </w:tcPr>
          <w:p w14:paraId="0C78B160"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72837C48" w14:textId="77777777" w:rsidTr="00175175">
        <w:tc>
          <w:tcPr>
            <w:tcW w:w="912" w:type="pct"/>
          </w:tcPr>
          <w:p w14:paraId="6CBC6FD7" w14:textId="77777777" w:rsidR="00175175" w:rsidRPr="00032B89" w:rsidRDefault="00175175" w:rsidP="00175175">
            <w:pPr>
              <w:spacing w:line="240" w:lineRule="auto"/>
              <w:ind w:firstLine="0"/>
              <w:contextualSpacing/>
              <w:jc w:val="center"/>
              <w:rPr>
                <w:sz w:val="24"/>
                <w:szCs w:val="24"/>
              </w:rPr>
            </w:pPr>
            <w:r w:rsidRPr="00032B89">
              <w:rPr>
                <w:sz w:val="24"/>
                <w:szCs w:val="24"/>
              </w:rPr>
              <w:t>3.3</w:t>
            </w:r>
          </w:p>
        </w:tc>
        <w:tc>
          <w:tcPr>
            <w:tcW w:w="2636" w:type="pct"/>
            <w:vAlign w:val="center"/>
          </w:tcPr>
          <w:p w14:paraId="141B7F66" w14:textId="77777777" w:rsidR="00175175" w:rsidRPr="00032B89" w:rsidRDefault="00175175" w:rsidP="00175175">
            <w:pPr>
              <w:spacing w:line="240" w:lineRule="auto"/>
              <w:ind w:firstLine="0"/>
              <w:contextualSpacing/>
              <w:jc w:val="left"/>
              <w:rPr>
                <w:sz w:val="24"/>
                <w:szCs w:val="24"/>
              </w:rPr>
            </w:pPr>
            <w:r w:rsidRPr="00032B89">
              <w:rPr>
                <w:sz w:val="24"/>
                <w:szCs w:val="24"/>
              </w:rPr>
              <w:t>Бытовое обслуживание</w:t>
            </w:r>
          </w:p>
        </w:tc>
        <w:tc>
          <w:tcPr>
            <w:tcW w:w="1452" w:type="pct"/>
          </w:tcPr>
          <w:p w14:paraId="7DF31BEE"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5ABA84D9" w14:textId="77777777" w:rsidTr="00175175">
        <w:tc>
          <w:tcPr>
            <w:tcW w:w="912" w:type="pct"/>
          </w:tcPr>
          <w:p w14:paraId="3943DC0E" w14:textId="77777777" w:rsidR="00175175" w:rsidRPr="00032B89" w:rsidRDefault="00175175" w:rsidP="00175175">
            <w:pPr>
              <w:spacing w:line="240" w:lineRule="auto"/>
              <w:ind w:firstLine="0"/>
              <w:contextualSpacing/>
              <w:jc w:val="center"/>
              <w:rPr>
                <w:sz w:val="24"/>
                <w:szCs w:val="24"/>
              </w:rPr>
            </w:pPr>
            <w:r w:rsidRPr="00032B89">
              <w:rPr>
                <w:sz w:val="24"/>
                <w:szCs w:val="24"/>
              </w:rPr>
              <w:t>3.4.1</w:t>
            </w:r>
          </w:p>
        </w:tc>
        <w:tc>
          <w:tcPr>
            <w:tcW w:w="2636" w:type="pct"/>
            <w:vAlign w:val="center"/>
          </w:tcPr>
          <w:p w14:paraId="7B5DCF56" w14:textId="77777777" w:rsidR="00175175" w:rsidRPr="00032B89" w:rsidRDefault="00175175" w:rsidP="00175175">
            <w:pPr>
              <w:spacing w:line="240" w:lineRule="auto"/>
              <w:ind w:firstLine="0"/>
              <w:contextualSpacing/>
              <w:jc w:val="left"/>
              <w:rPr>
                <w:sz w:val="24"/>
                <w:szCs w:val="24"/>
              </w:rPr>
            </w:pPr>
            <w:r w:rsidRPr="00032B89">
              <w:rPr>
                <w:sz w:val="24"/>
                <w:szCs w:val="24"/>
              </w:rPr>
              <w:t>Амбулаторно-поликлиническое обслуживание</w:t>
            </w:r>
          </w:p>
        </w:tc>
        <w:tc>
          <w:tcPr>
            <w:tcW w:w="1452" w:type="pct"/>
          </w:tcPr>
          <w:p w14:paraId="58E816AB"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36A4EC00" w14:textId="77777777" w:rsidTr="00175175">
        <w:tc>
          <w:tcPr>
            <w:tcW w:w="912" w:type="pct"/>
          </w:tcPr>
          <w:p w14:paraId="408753CC" w14:textId="77777777" w:rsidR="00175175" w:rsidRPr="00032B89" w:rsidRDefault="00175175" w:rsidP="00175175">
            <w:pPr>
              <w:spacing w:line="240" w:lineRule="auto"/>
              <w:ind w:firstLine="0"/>
              <w:contextualSpacing/>
              <w:jc w:val="center"/>
              <w:rPr>
                <w:sz w:val="24"/>
                <w:szCs w:val="24"/>
              </w:rPr>
            </w:pPr>
            <w:r w:rsidRPr="00032B89">
              <w:rPr>
                <w:sz w:val="24"/>
                <w:szCs w:val="24"/>
              </w:rPr>
              <w:t>3.4.2</w:t>
            </w:r>
          </w:p>
        </w:tc>
        <w:tc>
          <w:tcPr>
            <w:tcW w:w="2636" w:type="pct"/>
            <w:vAlign w:val="center"/>
          </w:tcPr>
          <w:p w14:paraId="22A68038" w14:textId="77777777" w:rsidR="00175175" w:rsidRPr="00032B89" w:rsidRDefault="00175175" w:rsidP="00175175">
            <w:pPr>
              <w:spacing w:line="240" w:lineRule="auto"/>
              <w:ind w:firstLine="0"/>
              <w:contextualSpacing/>
              <w:jc w:val="left"/>
              <w:rPr>
                <w:sz w:val="24"/>
                <w:szCs w:val="24"/>
              </w:rPr>
            </w:pPr>
            <w:r w:rsidRPr="00032B89">
              <w:rPr>
                <w:sz w:val="24"/>
                <w:szCs w:val="24"/>
              </w:rPr>
              <w:t>Стационарное медицинское обслуживание</w:t>
            </w:r>
          </w:p>
        </w:tc>
        <w:tc>
          <w:tcPr>
            <w:tcW w:w="1452" w:type="pct"/>
          </w:tcPr>
          <w:p w14:paraId="6891A647"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2F7B0B3C" w14:textId="77777777" w:rsidTr="00175175">
        <w:tc>
          <w:tcPr>
            <w:tcW w:w="912" w:type="pct"/>
          </w:tcPr>
          <w:p w14:paraId="6FFE9FA7" w14:textId="77777777" w:rsidR="00175175" w:rsidRPr="00032B89" w:rsidRDefault="00175175" w:rsidP="00175175">
            <w:pPr>
              <w:spacing w:line="240" w:lineRule="auto"/>
              <w:ind w:firstLine="0"/>
              <w:contextualSpacing/>
              <w:jc w:val="center"/>
              <w:rPr>
                <w:sz w:val="24"/>
                <w:szCs w:val="24"/>
              </w:rPr>
            </w:pPr>
            <w:r w:rsidRPr="00032B89">
              <w:rPr>
                <w:sz w:val="24"/>
                <w:szCs w:val="24"/>
              </w:rPr>
              <w:t>3.4.3</w:t>
            </w:r>
          </w:p>
        </w:tc>
        <w:tc>
          <w:tcPr>
            <w:tcW w:w="2636" w:type="pct"/>
            <w:vAlign w:val="center"/>
          </w:tcPr>
          <w:p w14:paraId="163FB9D7" w14:textId="77777777" w:rsidR="00175175" w:rsidRPr="00032B89" w:rsidRDefault="00175175" w:rsidP="00175175">
            <w:pPr>
              <w:spacing w:line="240" w:lineRule="auto"/>
              <w:ind w:firstLine="0"/>
              <w:contextualSpacing/>
              <w:jc w:val="left"/>
              <w:rPr>
                <w:sz w:val="24"/>
                <w:szCs w:val="24"/>
              </w:rPr>
            </w:pPr>
            <w:r w:rsidRPr="00032B89">
              <w:rPr>
                <w:sz w:val="24"/>
                <w:szCs w:val="24"/>
              </w:rPr>
              <w:t>Медицинские организации особого назначения</w:t>
            </w:r>
          </w:p>
        </w:tc>
        <w:tc>
          <w:tcPr>
            <w:tcW w:w="1452" w:type="pct"/>
          </w:tcPr>
          <w:p w14:paraId="25C91D70"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25FB90E1" w14:textId="77777777" w:rsidTr="00175175">
        <w:tc>
          <w:tcPr>
            <w:tcW w:w="912" w:type="pct"/>
          </w:tcPr>
          <w:p w14:paraId="1E6AC375" w14:textId="77777777" w:rsidR="00175175" w:rsidRPr="00032B89" w:rsidRDefault="00175175" w:rsidP="00175175">
            <w:pPr>
              <w:spacing w:line="240" w:lineRule="auto"/>
              <w:ind w:firstLine="0"/>
              <w:contextualSpacing/>
              <w:jc w:val="center"/>
              <w:rPr>
                <w:sz w:val="24"/>
                <w:szCs w:val="24"/>
              </w:rPr>
            </w:pPr>
            <w:r w:rsidRPr="00032B89">
              <w:rPr>
                <w:sz w:val="24"/>
                <w:szCs w:val="24"/>
              </w:rPr>
              <w:t>3.5.1</w:t>
            </w:r>
          </w:p>
        </w:tc>
        <w:tc>
          <w:tcPr>
            <w:tcW w:w="2636" w:type="pct"/>
            <w:vAlign w:val="center"/>
          </w:tcPr>
          <w:p w14:paraId="00D91E00" w14:textId="77777777" w:rsidR="00175175" w:rsidRPr="00032B89" w:rsidRDefault="00175175" w:rsidP="00175175">
            <w:pPr>
              <w:spacing w:line="240" w:lineRule="auto"/>
              <w:ind w:firstLine="0"/>
              <w:contextualSpacing/>
              <w:jc w:val="left"/>
              <w:rPr>
                <w:sz w:val="24"/>
                <w:szCs w:val="24"/>
              </w:rPr>
            </w:pPr>
            <w:r w:rsidRPr="00032B89">
              <w:rPr>
                <w:sz w:val="24"/>
                <w:szCs w:val="24"/>
              </w:rPr>
              <w:t>Дошкольное, начальное и среднее общее образование</w:t>
            </w:r>
          </w:p>
        </w:tc>
        <w:tc>
          <w:tcPr>
            <w:tcW w:w="1452" w:type="pct"/>
          </w:tcPr>
          <w:p w14:paraId="246085D9"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6803D0A6" w14:textId="77777777" w:rsidTr="00175175">
        <w:tc>
          <w:tcPr>
            <w:tcW w:w="912" w:type="pct"/>
          </w:tcPr>
          <w:p w14:paraId="3EF1CBD0" w14:textId="77777777" w:rsidR="00175175" w:rsidRPr="00032B89" w:rsidRDefault="00175175" w:rsidP="00175175">
            <w:pPr>
              <w:spacing w:line="240" w:lineRule="auto"/>
              <w:ind w:firstLine="0"/>
              <w:contextualSpacing/>
              <w:jc w:val="center"/>
              <w:rPr>
                <w:sz w:val="24"/>
                <w:szCs w:val="24"/>
              </w:rPr>
            </w:pPr>
            <w:r w:rsidRPr="00032B89">
              <w:rPr>
                <w:sz w:val="24"/>
                <w:szCs w:val="24"/>
              </w:rPr>
              <w:t>3.5.2</w:t>
            </w:r>
          </w:p>
        </w:tc>
        <w:tc>
          <w:tcPr>
            <w:tcW w:w="2636" w:type="pct"/>
            <w:vAlign w:val="center"/>
          </w:tcPr>
          <w:p w14:paraId="5D24B201" w14:textId="77777777" w:rsidR="00175175" w:rsidRPr="00032B89" w:rsidRDefault="00175175" w:rsidP="00175175">
            <w:pPr>
              <w:spacing w:line="240" w:lineRule="auto"/>
              <w:ind w:firstLine="0"/>
              <w:contextualSpacing/>
              <w:jc w:val="left"/>
              <w:rPr>
                <w:sz w:val="24"/>
                <w:szCs w:val="24"/>
              </w:rPr>
            </w:pPr>
            <w:r w:rsidRPr="00032B89">
              <w:rPr>
                <w:sz w:val="24"/>
                <w:szCs w:val="24"/>
              </w:rPr>
              <w:t>Среднее и высшее профессиональное образование</w:t>
            </w:r>
          </w:p>
        </w:tc>
        <w:tc>
          <w:tcPr>
            <w:tcW w:w="1452" w:type="pct"/>
          </w:tcPr>
          <w:p w14:paraId="63CDC4CD" w14:textId="77777777" w:rsidR="00175175" w:rsidRPr="00032B89" w:rsidRDefault="00175175" w:rsidP="00175175">
            <w:pPr>
              <w:spacing w:line="240" w:lineRule="auto"/>
              <w:ind w:firstLine="0"/>
              <w:contextualSpacing/>
              <w:jc w:val="center"/>
              <w:rPr>
                <w:sz w:val="24"/>
                <w:szCs w:val="24"/>
              </w:rPr>
            </w:pPr>
            <w:r w:rsidRPr="00032B89">
              <w:rPr>
                <w:sz w:val="24"/>
                <w:szCs w:val="24"/>
              </w:rPr>
              <w:t>Социальные</w:t>
            </w:r>
          </w:p>
        </w:tc>
      </w:tr>
      <w:tr w:rsidR="00A23B03" w:rsidRPr="00032B89" w14:paraId="14EA5ECE" w14:textId="77777777" w:rsidTr="00175175">
        <w:tc>
          <w:tcPr>
            <w:tcW w:w="912" w:type="pct"/>
          </w:tcPr>
          <w:p w14:paraId="75686AE2" w14:textId="77777777" w:rsidR="00175175" w:rsidRPr="00032B89" w:rsidRDefault="00175175" w:rsidP="00175175">
            <w:pPr>
              <w:spacing w:line="240" w:lineRule="auto"/>
              <w:ind w:firstLine="0"/>
              <w:contextualSpacing/>
              <w:jc w:val="center"/>
              <w:rPr>
                <w:sz w:val="24"/>
                <w:szCs w:val="24"/>
              </w:rPr>
            </w:pPr>
            <w:r w:rsidRPr="00032B89">
              <w:rPr>
                <w:sz w:val="24"/>
                <w:szCs w:val="24"/>
              </w:rPr>
              <w:t>3.6.1</w:t>
            </w:r>
          </w:p>
        </w:tc>
        <w:tc>
          <w:tcPr>
            <w:tcW w:w="2636" w:type="pct"/>
            <w:vAlign w:val="center"/>
          </w:tcPr>
          <w:p w14:paraId="41D96699" w14:textId="77777777" w:rsidR="00175175" w:rsidRPr="00032B89" w:rsidRDefault="00175175" w:rsidP="00175175">
            <w:pPr>
              <w:spacing w:line="240" w:lineRule="auto"/>
              <w:ind w:firstLine="0"/>
              <w:contextualSpacing/>
              <w:jc w:val="left"/>
              <w:rPr>
                <w:sz w:val="24"/>
                <w:szCs w:val="24"/>
              </w:rPr>
            </w:pPr>
            <w:r w:rsidRPr="00032B89">
              <w:rPr>
                <w:sz w:val="24"/>
                <w:szCs w:val="24"/>
              </w:rPr>
              <w:t>Объекты культурно-досуговой деятельности</w:t>
            </w:r>
          </w:p>
        </w:tc>
        <w:tc>
          <w:tcPr>
            <w:tcW w:w="1452" w:type="pct"/>
          </w:tcPr>
          <w:p w14:paraId="4C41D738"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14081FBF" w14:textId="77777777" w:rsidTr="00175175">
        <w:tc>
          <w:tcPr>
            <w:tcW w:w="912" w:type="pct"/>
          </w:tcPr>
          <w:p w14:paraId="7E43C80B" w14:textId="77777777" w:rsidR="00175175" w:rsidRPr="00032B89" w:rsidRDefault="00175175" w:rsidP="00175175">
            <w:pPr>
              <w:spacing w:line="240" w:lineRule="auto"/>
              <w:ind w:firstLine="0"/>
              <w:contextualSpacing/>
              <w:jc w:val="center"/>
              <w:rPr>
                <w:sz w:val="24"/>
                <w:szCs w:val="24"/>
              </w:rPr>
            </w:pPr>
            <w:r w:rsidRPr="00032B89">
              <w:rPr>
                <w:sz w:val="24"/>
                <w:szCs w:val="24"/>
              </w:rPr>
              <w:t>3.8.1</w:t>
            </w:r>
          </w:p>
        </w:tc>
        <w:tc>
          <w:tcPr>
            <w:tcW w:w="2636" w:type="pct"/>
            <w:vAlign w:val="center"/>
          </w:tcPr>
          <w:p w14:paraId="095E4B94" w14:textId="77777777" w:rsidR="00175175" w:rsidRPr="00032B89" w:rsidRDefault="00175175" w:rsidP="00175175">
            <w:pPr>
              <w:spacing w:line="240" w:lineRule="auto"/>
              <w:ind w:firstLine="0"/>
              <w:contextualSpacing/>
              <w:jc w:val="left"/>
              <w:rPr>
                <w:sz w:val="24"/>
                <w:szCs w:val="24"/>
              </w:rPr>
            </w:pPr>
            <w:r w:rsidRPr="00032B89">
              <w:rPr>
                <w:sz w:val="24"/>
                <w:szCs w:val="24"/>
              </w:rPr>
              <w:t>Государственное управление</w:t>
            </w:r>
          </w:p>
        </w:tc>
        <w:tc>
          <w:tcPr>
            <w:tcW w:w="1452" w:type="pct"/>
          </w:tcPr>
          <w:p w14:paraId="018630BB"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45735426" w14:textId="77777777" w:rsidTr="00175175">
        <w:tc>
          <w:tcPr>
            <w:tcW w:w="912" w:type="pct"/>
          </w:tcPr>
          <w:p w14:paraId="16B6A381" w14:textId="77777777" w:rsidR="00175175" w:rsidRPr="00032B89" w:rsidRDefault="00175175" w:rsidP="00175175">
            <w:pPr>
              <w:spacing w:line="240" w:lineRule="auto"/>
              <w:ind w:firstLine="0"/>
              <w:contextualSpacing/>
              <w:jc w:val="center"/>
              <w:rPr>
                <w:sz w:val="24"/>
                <w:szCs w:val="24"/>
              </w:rPr>
            </w:pPr>
            <w:r w:rsidRPr="00032B89">
              <w:rPr>
                <w:sz w:val="24"/>
                <w:szCs w:val="24"/>
              </w:rPr>
              <w:t>3.8.2</w:t>
            </w:r>
          </w:p>
        </w:tc>
        <w:tc>
          <w:tcPr>
            <w:tcW w:w="2636" w:type="pct"/>
            <w:vAlign w:val="center"/>
          </w:tcPr>
          <w:p w14:paraId="77AB44EB" w14:textId="77777777" w:rsidR="00175175" w:rsidRPr="00032B89" w:rsidRDefault="00175175" w:rsidP="00175175">
            <w:pPr>
              <w:spacing w:line="240" w:lineRule="auto"/>
              <w:ind w:firstLine="0"/>
              <w:contextualSpacing/>
              <w:jc w:val="left"/>
              <w:rPr>
                <w:sz w:val="24"/>
                <w:szCs w:val="24"/>
              </w:rPr>
            </w:pPr>
            <w:r w:rsidRPr="00032B89">
              <w:rPr>
                <w:sz w:val="24"/>
                <w:szCs w:val="24"/>
              </w:rPr>
              <w:t>Представительская деятельность</w:t>
            </w:r>
          </w:p>
        </w:tc>
        <w:tc>
          <w:tcPr>
            <w:tcW w:w="1452" w:type="pct"/>
          </w:tcPr>
          <w:p w14:paraId="007FE4A6"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7EC65F92" w14:textId="77777777" w:rsidTr="00175175">
        <w:tc>
          <w:tcPr>
            <w:tcW w:w="912" w:type="pct"/>
          </w:tcPr>
          <w:p w14:paraId="74701736" w14:textId="77777777" w:rsidR="00175175" w:rsidRPr="00032B89" w:rsidRDefault="00175175" w:rsidP="00175175">
            <w:pPr>
              <w:spacing w:line="240" w:lineRule="auto"/>
              <w:ind w:firstLine="0"/>
              <w:contextualSpacing/>
              <w:jc w:val="center"/>
              <w:rPr>
                <w:sz w:val="24"/>
                <w:szCs w:val="24"/>
              </w:rPr>
            </w:pPr>
            <w:r w:rsidRPr="00032B89">
              <w:rPr>
                <w:sz w:val="24"/>
                <w:szCs w:val="24"/>
              </w:rPr>
              <w:t>3.9.2</w:t>
            </w:r>
          </w:p>
        </w:tc>
        <w:tc>
          <w:tcPr>
            <w:tcW w:w="2636" w:type="pct"/>
            <w:vAlign w:val="center"/>
          </w:tcPr>
          <w:p w14:paraId="0B375D05" w14:textId="77777777" w:rsidR="00175175" w:rsidRPr="00032B89" w:rsidRDefault="00175175" w:rsidP="00175175">
            <w:pPr>
              <w:spacing w:line="240" w:lineRule="auto"/>
              <w:ind w:firstLine="0"/>
              <w:contextualSpacing/>
              <w:jc w:val="left"/>
              <w:rPr>
                <w:sz w:val="24"/>
                <w:szCs w:val="24"/>
              </w:rPr>
            </w:pPr>
            <w:r w:rsidRPr="00032B89">
              <w:rPr>
                <w:sz w:val="24"/>
                <w:szCs w:val="24"/>
              </w:rPr>
              <w:t xml:space="preserve">Проведение научных исследований </w:t>
            </w:r>
          </w:p>
        </w:tc>
        <w:tc>
          <w:tcPr>
            <w:tcW w:w="1452" w:type="pct"/>
          </w:tcPr>
          <w:p w14:paraId="65F83998"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5651DBB3" w14:textId="77777777" w:rsidTr="00175175">
        <w:tc>
          <w:tcPr>
            <w:tcW w:w="912" w:type="pct"/>
          </w:tcPr>
          <w:p w14:paraId="1B4D5EB3" w14:textId="77777777" w:rsidR="00175175" w:rsidRPr="00032B89" w:rsidRDefault="00175175" w:rsidP="00175175">
            <w:pPr>
              <w:spacing w:line="240" w:lineRule="auto"/>
              <w:ind w:firstLine="0"/>
              <w:contextualSpacing/>
              <w:jc w:val="center"/>
              <w:rPr>
                <w:sz w:val="24"/>
                <w:szCs w:val="24"/>
              </w:rPr>
            </w:pPr>
            <w:r w:rsidRPr="00032B89">
              <w:rPr>
                <w:sz w:val="24"/>
                <w:szCs w:val="24"/>
              </w:rPr>
              <w:t>3.9.3</w:t>
            </w:r>
          </w:p>
        </w:tc>
        <w:tc>
          <w:tcPr>
            <w:tcW w:w="2636" w:type="pct"/>
            <w:vAlign w:val="center"/>
          </w:tcPr>
          <w:p w14:paraId="0236B9D8" w14:textId="77777777" w:rsidR="00175175" w:rsidRPr="00032B89" w:rsidRDefault="00175175" w:rsidP="00175175">
            <w:pPr>
              <w:spacing w:line="240" w:lineRule="auto"/>
              <w:ind w:firstLine="0"/>
              <w:contextualSpacing/>
              <w:jc w:val="left"/>
              <w:rPr>
                <w:sz w:val="24"/>
                <w:szCs w:val="24"/>
              </w:rPr>
            </w:pPr>
            <w:r w:rsidRPr="00032B89">
              <w:rPr>
                <w:sz w:val="24"/>
                <w:szCs w:val="24"/>
              </w:rPr>
              <w:t xml:space="preserve">Проведение научных испытаний </w:t>
            </w:r>
          </w:p>
        </w:tc>
        <w:tc>
          <w:tcPr>
            <w:tcW w:w="1452" w:type="pct"/>
          </w:tcPr>
          <w:p w14:paraId="08844B85"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498588ED" w14:textId="77777777" w:rsidTr="00175175">
        <w:tc>
          <w:tcPr>
            <w:tcW w:w="912" w:type="pct"/>
          </w:tcPr>
          <w:p w14:paraId="1D663D35" w14:textId="77777777" w:rsidR="00175175" w:rsidRPr="00032B89" w:rsidRDefault="00175175" w:rsidP="00175175">
            <w:pPr>
              <w:spacing w:line="240" w:lineRule="auto"/>
              <w:ind w:firstLine="0"/>
              <w:contextualSpacing/>
              <w:jc w:val="center"/>
              <w:rPr>
                <w:sz w:val="24"/>
                <w:szCs w:val="24"/>
              </w:rPr>
            </w:pPr>
            <w:r w:rsidRPr="00032B89">
              <w:rPr>
                <w:sz w:val="24"/>
                <w:szCs w:val="24"/>
              </w:rPr>
              <w:t>3.10.1</w:t>
            </w:r>
          </w:p>
        </w:tc>
        <w:tc>
          <w:tcPr>
            <w:tcW w:w="2636" w:type="pct"/>
            <w:vAlign w:val="center"/>
          </w:tcPr>
          <w:p w14:paraId="7646E6FA" w14:textId="77777777" w:rsidR="00175175" w:rsidRPr="00032B89" w:rsidRDefault="00175175" w:rsidP="00175175">
            <w:pPr>
              <w:spacing w:line="240" w:lineRule="auto"/>
              <w:ind w:firstLine="0"/>
              <w:contextualSpacing/>
              <w:jc w:val="left"/>
              <w:rPr>
                <w:sz w:val="24"/>
                <w:szCs w:val="24"/>
              </w:rPr>
            </w:pPr>
            <w:r w:rsidRPr="00032B89">
              <w:rPr>
                <w:sz w:val="24"/>
                <w:szCs w:val="24"/>
              </w:rPr>
              <w:t>Амбулаторное ветеринарное обслуживание</w:t>
            </w:r>
          </w:p>
        </w:tc>
        <w:tc>
          <w:tcPr>
            <w:tcW w:w="1452" w:type="pct"/>
          </w:tcPr>
          <w:p w14:paraId="19180506"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32FDDAEE" w14:textId="77777777" w:rsidTr="00175175">
        <w:tc>
          <w:tcPr>
            <w:tcW w:w="912" w:type="pct"/>
          </w:tcPr>
          <w:p w14:paraId="22E2CC75" w14:textId="77777777" w:rsidR="00175175" w:rsidRPr="00032B89" w:rsidRDefault="00175175" w:rsidP="00175175">
            <w:pPr>
              <w:spacing w:line="240" w:lineRule="auto"/>
              <w:ind w:firstLine="0"/>
              <w:contextualSpacing/>
              <w:jc w:val="center"/>
              <w:rPr>
                <w:sz w:val="24"/>
                <w:szCs w:val="24"/>
              </w:rPr>
            </w:pPr>
            <w:r w:rsidRPr="00032B89">
              <w:rPr>
                <w:sz w:val="24"/>
                <w:szCs w:val="24"/>
              </w:rPr>
              <w:t>3.10.2</w:t>
            </w:r>
          </w:p>
        </w:tc>
        <w:tc>
          <w:tcPr>
            <w:tcW w:w="2636" w:type="pct"/>
            <w:vAlign w:val="center"/>
          </w:tcPr>
          <w:p w14:paraId="71CA6E9B" w14:textId="77777777" w:rsidR="00175175" w:rsidRPr="00032B89" w:rsidRDefault="00175175" w:rsidP="00175175">
            <w:pPr>
              <w:spacing w:line="240" w:lineRule="auto"/>
              <w:ind w:firstLine="0"/>
              <w:contextualSpacing/>
              <w:jc w:val="left"/>
              <w:rPr>
                <w:sz w:val="24"/>
                <w:szCs w:val="24"/>
              </w:rPr>
            </w:pPr>
            <w:r w:rsidRPr="00032B89">
              <w:rPr>
                <w:sz w:val="24"/>
                <w:szCs w:val="24"/>
              </w:rPr>
              <w:t>Приюты для животных</w:t>
            </w:r>
          </w:p>
        </w:tc>
        <w:tc>
          <w:tcPr>
            <w:tcW w:w="1452" w:type="pct"/>
          </w:tcPr>
          <w:p w14:paraId="7E0222CC"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1F3F8E9C" w14:textId="77777777" w:rsidTr="00175175">
        <w:tc>
          <w:tcPr>
            <w:tcW w:w="912" w:type="pct"/>
          </w:tcPr>
          <w:p w14:paraId="4FC4A8D0" w14:textId="77777777" w:rsidR="00175175" w:rsidRPr="00032B89" w:rsidRDefault="00175175" w:rsidP="00175175">
            <w:pPr>
              <w:spacing w:line="240" w:lineRule="auto"/>
              <w:ind w:firstLine="0"/>
              <w:contextualSpacing/>
              <w:jc w:val="center"/>
              <w:rPr>
                <w:sz w:val="24"/>
                <w:szCs w:val="24"/>
              </w:rPr>
            </w:pPr>
            <w:r w:rsidRPr="00032B89">
              <w:rPr>
                <w:sz w:val="24"/>
                <w:szCs w:val="24"/>
              </w:rPr>
              <w:t>4.1</w:t>
            </w:r>
          </w:p>
        </w:tc>
        <w:tc>
          <w:tcPr>
            <w:tcW w:w="2636" w:type="pct"/>
            <w:vAlign w:val="center"/>
          </w:tcPr>
          <w:p w14:paraId="468D10EC" w14:textId="77777777" w:rsidR="00175175" w:rsidRPr="00032B89" w:rsidRDefault="00175175" w:rsidP="00175175">
            <w:pPr>
              <w:spacing w:line="240" w:lineRule="auto"/>
              <w:ind w:firstLine="0"/>
              <w:contextualSpacing/>
              <w:jc w:val="left"/>
              <w:rPr>
                <w:sz w:val="24"/>
                <w:szCs w:val="24"/>
              </w:rPr>
            </w:pPr>
            <w:r w:rsidRPr="00032B89">
              <w:rPr>
                <w:sz w:val="24"/>
                <w:szCs w:val="24"/>
              </w:rPr>
              <w:t>Деловое управление</w:t>
            </w:r>
          </w:p>
        </w:tc>
        <w:tc>
          <w:tcPr>
            <w:tcW w:w="1452" w:type="pct"/>
          </w:tcPr>
          <w:p w14:paraId="2CCF1403"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4DCF4E90" w14:textId="77777777" w:rsidTr="00175175">
        <w:tc>
          <w:tcPr>
            <w:tcW w:w="912" w:type="pct"/>
          </w:tcPr>
          <w:p w14:paraId="644EB024" w14:textId="77777777" w:rsidR="00175175" w:rsidRPr="00032B89" w:rsidRDefault="00175175" w:rsidP="00175175">
            <w:pPr>
              <w:spacing w:line="240" w:lineRule="auto"/>
              <w:ind w:firstLine="0"/>
              <w:contextualSpacing/>
              <w:jc w:val="center"/>
              <w:rPr>
                <w:sz w:val="24"/>
                <w:szCs w:val="24"/>
              </w:rPr>
            </w:pPr>
            <w:r w:rsidRPr="00032B89">
              <w:rPr>
                <w:sz w:val="24"/>
                <w:szCs w:val="24"/>
              </w:rPr>
              <w:t>4.2</w:t>
            </w:r>
          </w:p>
        </w:tc>
        <w:tc>
          <w:tcPr>
            <w:tcW w:w="2636" w:type="pct"/>
            <w:vAlign w:val="center"/>
          </w:tcPr>
          <w:p w14:paraId="39C83B22" w14:textId="77777777" w:rsidR="00175175" w:rsidRPr="00032B89" w:rsidRDefault="00175175" w:rsidP="00175175">
            <w:pPr>
              <w:spacing w:line="240" w:lineRule="auto"/>
              <w:ind w:firstLine="0"/>
              <w:contextualSpacing/>
              <w:jc w:val="left"/>
              <w:rPr>
                <w:sz w:val="24"/>
                <w:szCs w:val="24"/>
              </w:rPr>
            </w:pPr>
            <w:r w:rsidRPr="00032B89">
              <w:rPr>
                <w:sz w:val="24"/>
                <w:szCs w:val="24"/>
              </w:rPr>
              <w:t>Объекты торговли (торговые центры, ТРЦ и др.)</w:t>
            </w:r>
          </w:p>
        </w:tc>
        <w:tc>
          <w:tcPr>
            <w:tcW w:w="1452" w:type="pct"/>
          </w:tcPr>
          <w:p w14:paraId="519149F6"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78CBE671" w14:textId="77777777" w:rsidTr="00175175">
        <w:tc>
          <w:tcPr>
            <w:tcW w:w="912" w:type="pct"/>
          </w:tcPr>
          <w:p w14:paraId="2505CF3E" w14:textId="77777777" w:rsidR="00175175" w:rsidRPr="00032B89" w:rsidRDefault="00175175" w:rsidP="00175175">
            <w:pPr>
              <w:spacing w:line="240" w:lineRule="auto"/>
              <w:ind w:firstLine="0"/>
              <w:contextualSpacing/>
              <w:jc w:val="center"/>
              <w:rPr>
                <w:sz w:val="24"/>
                <w:szCs w:val="24"/>
              </w:rPr>
            </w:pPr>
            <w:r w:rsidRPr="00032B89">
              <w:rPr>
                <w:sz w:val="24"/>
                <w:szCs w:val="24"/>
              </w:rPr>
              <w:t>4.3</w:t>
            </w:r>
          </w:p>
        </w:tc>
        <w:tc>
          <w:tcPr>
            <w:tcW w:w="2636" w:type="pct"/>
            <w:vAlign w:val="center"/>
          </w:tcPr>
          <w:p w14:paraId="6AEC4AB3" w14:textId="77777777" w:rsidR="00175175" w:rsidRPr="00032B89" w:rsidRDefault="00175175" w:rsidP="00175175">
            <w:pPr>
              <w:spacing w:line="240" w:lineRule="auto"/>
              <w:ind w:firstLine="0"/>
              <w:contextualSpacing/>
              <w:jc w:val="left"/>
              <w:rPr>
                <w:sz w:val="24"/>
                <w:szCs w:val="24"/>
              </w:rPr>
            </w:pPr>
            <w:r w:rsidRPr="00032B89">
              <w:rPr>
                <w:sz w:val="24"/>
                <w:szCs w:val="24"/>
              </w:rPr>
              <w:t>Рынки</w:t>
            </w:r>
          </w:p>
        </w:tc>
        <w:tc>
          <w:tcPr>
            <w:tcW w:w="1452" w:type="pct"/>
          </w:tcPr>
          <w:p w14:paraId="05FA9251"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69221D97" w14:textId="77777777" w:rsidTr="00175175">
        <w:tc>
          <w:tcPr>
            <w:tcW w:w="912" w:type="pct"/>
          </w:tcPr>
          <w:p w14:paraId="41548605" w14:textId="77777777" w:rsidR="00175175" w:rsidRPr="00032B89" w:rsidRDefault="00175175" w:rsidP="00175175">
            <w:pPr>
              <w:spacing w:line="240" w:lineRule="auto"/>
              <w:ind w:firstLine="0"/>
              <w:contextualSpacing/>
              <w:jc w:val="center"/>
              <w:rPr>
                <w:sz w:val="24"/>
                <w:szCs w:val="24"/>
              </w:rPr>
            </w:pPr>
            <w:r w:rsidRPr="00032B89">
              <w:rPr>
                <w:sz w:val="24"/>
                <w:szCs w:val="24"/>
              </w:rPr>
              <w:t>4.4</w:t>
            </w:r>
          </w:p>
        </w:tc>
        <w:tc>
          <w:tcPr>
            <w:tcW w:w="2636" w:type="pct"/>
            <w:vAlign w:val="center"/>
          </w:tcPr>
          <w:p w14:paraId="62A64927" w14:textId="77777777" w:rsidR="00175175" w:rsidRPr="00032B89" w:rsidRDefault="00175175" w:rsidP="00175175">
            <w:pPr>
              <w:spacing w:line="240" w:lineRule="auto"/>
              <w:ind w:firstLine="0"/>
              <w:contextualSpacing/>
              <w:jc w:val="left"/>
              <w:rPr>
                <w:sz w:val="24"/>
                <w:szCs w:val="24"/>
              </w:rPr>
            </w:pPr>
            <w:r w:rsidRPr="00032B89">
              <w:rPr>
                <w:sz w:val="24"/>
                <w:szCs w:val="24"/>
              </w:rPr>
              <w:t>Магазины</w:t>
            </w:r>
          </w:p>
        </w:tc>
        <w:tc>
          <w:tcPr>
            <w:tcW w:w="1452" w:type="pct"/>
          </w:tcPr>
          <w:p w14:paraId="2051471E"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202F8ABE" w14:textId="77777777" w:rsidTr="00175175">
        <w:tc>
          <w:tcPr>
            <w:tcW w:w="912" w:type="pct"/>
          </w:tcPr>
          <w:p w14:paraId="5CD625EF" w14:textId="77777777" w:rsidR="00175175" w:rsidRPr="00032B89" w:rsidRDefault="00175175" w:rsidP="00175175">
            <w:pPr>
              <w:spacing w:line="240" w:lineRule="auto"/>
              <w:ind w:firstLine="0"/>
              <w:contextualSpacing/>
              <w:jc w:val="center"/>
              <w:rPr>
                <w:sz w:val="24"/>
                <w:szCs w:val="24"/>
              </w:rPr>
            </w:pPr>
            <w:r w:rsidRPr="00032B89">
              <w:rPr>
                <w:sz w:val="24"/>
                <w:szCs w:val="24"/>
              </w:rPr>
              <w:t>4.5</w:t>
            </w:r>
          </w:p>
        </w:tc>
        <w:tc>
          <w:tcPr>
            <w:tcW w:w="2636" w:type="pct"/>
            <w:vAlign w:val="center"/>
          </w:tcPr>
          <w:p w14:paraId="1E7A3A3D" w14:textId="77777777" w:rsidR="00175175" w:rsidRPr="00032B89" w:rsidRDefault="00175175" w:rsidP="00175175">
            <w:pPr>
              <w:spacing w:line="240" w:lineRule="auto"/>
              <w:ind w:firstLine="0"/>
              <w:contextualSpacing/>
              <w:jc w:val="left"/>
              <w:rPr>
                <w:sz w:val="24"/>
                <w:szCs w:val="24"/>
              </w:rPr>
            </w:pPr>
            <w:r w:rsidRPr="00032B89">
              <w:rPr>
                <w:sz w:val="24"/>
                <w:szCs w:val="24"/>
              </w:rPr>
              <w:t>Банковская и страховая деятельность</w:t>
            </w:r>
          </w:p>
        </w:tc>
        <w:tc>
          <w:tcPr>
            <w:tcW w:w="1452" w:type="pct"/>
          </w:tcPr>
          <w:p w14:paraId="5218E5AA"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5C9E1B04" w14:textId="77777777" w:rsidTr="00175175">
        <w:tc>
          <w:tcPr>
            <w:tcW w:w="912" w:type="pct"/>
          </w:tcPr>
          <w:p w14:paraId="5AEA68A6" w14:textId="77777777" w:rsidR="00175175" w:rsidRPr="00032B89" w:rsidRDefault="00175175" w:rsidP="00175175">
            <w:pPr>
              <w:spacing w:line="240" w:lineRule="auto"/>
              <w:ind w:firstLine="0"/>
              <w:contextualSpacing/>
              <w:jc w:val="center"/>
              <w:rPr>
                <w:sz w:val="24"/>
                <w:szCs w:val="24"/>
              </w:rPr>
            </w:pPr>
            <w:r w:rsidRPr="00032B89">
              <w:rPr>
                <w:sz w:val="24"/>
                <w:szCs w:val="24"/>
              </w:rPr>
              <w:lastRenderedPageBreak/>
              <w:t>4.6</w:t>
            </w:r>
          </w:p>
        </w:tc>
        <w:tc>
          <w:tcPr>
            <w:tcW w:w="2636" w:type="pct"/>
            <w:vAlign w:val="center"/>
          </w:tcPr>
          <w:p w14:paraId="6DBD8909" w14:textId="77777777" w:rsidR="00175175" w:rsidRPr="00032B89" w:rsidRDefault="00175175" w:rsidP="00175175">
            <w:pPr>
              <w:spacing w:line="240" w:lineRule="auto"/>
              <w:ind w:firstLine="0"/>
              <w:contextualSpacing/>
              <w:jc w:val="left"/>
              <w:rPr>
                <w:sz w:val="24"/>
                <w:szCs w:val="24"/>
              </w:rPr>
            </w:pPr>
            <w:r w:rsidRPr="00032B89">
              <w:rPr>
                <w:sz w:val="24"/>
                <w:szCs w:val="24"/>
              </w:rPr>
              <w:t>Общественное питание</w:t>
            </w:r>
          </w:p>
        </w:tc>
        <w:tc>
          <w:tcPr>
            <w:tcW w:w="1452" w:type="pct"/>
          </w:tcPr>
          <w:p w14:paraId="1B3F0B38"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3F028ACF" w14:textId="77777777" w:rsidTr="00175175">
        <w:tc>
          <w:tcPr>
            <w:tcW w:w="912" w:type="pct"/>
          </w:tcPr>
          <w:p w14:paraId="387F40B8" w14:textId="77777777" w:rsidR="00175175" w:rsidRPr="00032B89" w:rsidRDefault="00175175" w:rsidP="00175175">
            <w:pPr>
              <w:spacing w:line="240" w:lineRule="auto"/>
              <w:ind w:firstLine="0"/>
              <w:contextualSpacing/>
              <w:jc w:val="center"/>
              <w:rPr>
                <w:sz w:val="24"/>
                <w:szCs w:val="24"/>
              </w:rPr>
            </w:pPr>
            <w:r w:rsidRPr="00032B89">
              <w:rPr>
                <w:sz w:val="24"/>
                <w:szCs w:val="24"/>
              </w:rPr>
              <w:t>4.7</w:t>
            </w:r>
          </w:p>
        </w:tc>
        <w:tc>
          <w:tcPr>
            <w:tcW w:w="2636" w:type="pct"/>
            <w:vAlign w:val="center"/>
          </w:tcPr>
          <w:p w14:paraId="04E2ABA3" w14:textId="77777777" w:rsidR="00175175" w:rsidRPr="00032B89" w:rsidRDefault="00175175" w:rsidP="00175175">
            <w:pPr>
              <w:spacing w:line="240" w:lineRule="auto"/>
              <w:ind w:firstLine="0"/>
              <w:contextualSpacing/>
              <w:jc w:val="left"/>
              <w:rPr>
                <w:sz w:val="24"/>
                <w:szCs w:val="24"/>
              </w:rPr>
            </w:pPr>
            <w:r w:rsidRPr="00032B89">
              <w:rPr>
                <w:sz w:val="24"/>
                <w:szCs w:val="24"/>
              </w:rPr>
              <w:t xml:space="preserve">Гостиничное обслуживание </w:t>
            </w:r>
          </w:p>
        </w:tc>
        <w:tc>
          <w:tcPr>
            <w:tcW w:w="1452" w:type="pct"/>
          </w:tcPr>
          <w:p w14:paraId="06DF490F"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420C932C" w14:textId="77777777" w:rsidTr="00175175">
        <w:tc>
          <w:tcPr>
            <w:tcW w:w="912" w:type="pct"/>
          </w:tcPr>
          <w:p w14:paraId="5F93F02E" w14:textId="77777777" w:rsidR="00175175" w:rsidRPr="00032B89" w:rsidRDefault="00175175" w:rsidP="00175175">
            <w:pPr>
              <w:spacing w:line="240" w:lineRule="auto"/>
              <w:ind w:firstLine="0"/>
              <w:contextualSpacing/>
              <w:jc w:val="center"/>
              <w:rPr>
                <w:sz w:val="24"/>
                <w:szCs w:val="24"/>
              </w:rPr>
            </w:pPr>
            <w:r w:rsidRPr="00032B89">
              <w:rPr>
                <w:sz w:val="24"/>
                <w:szCs w:val="24"/>
              </w:rPr>
              <w:t>4.8.2</w:t>
            </w:r>
          </w:p>
        </w:tc>
        <w:tc>
          <w:tcPr>
            <w:tcW w:w="2636" w:type="pct"/>
            <w:vAlign w:val="center"/>
          </w:tcPr>
          <w:p w14:paraId="4971EB67" w14:textId="77777777" w:rsidR="00175175" w:rsidRPr="00032B89" w:rsidRDefault="00175175" w:rsidP="00175175">
            <w:pPr>
              <w:spacing w:line="240" w:lineRule="auto"/>
              <w:ind w:firstLine="0"/>
              <w:contextualSpacing/>
              <w:jc w:val="left"/>
              <w:rPr>
                <w:sz w:val="24"/>
                <w:szCs w:val="24"/>
              </w:rPr>
            </w:pPr>
            <w:r w:rsidRPr="00032B89">
              <w:rPr>
                <w:sz w:val="24"/>
                <w:szCs w:val="24"/>
              </w:rPr>
              <w:t>Проведение азартных игр</w:t>
            </w:r>
          </w:p>
        </w:tc>
        <w:tc>
          <w:tcPr>
            <w:tcW w:w="1452" w:type="pct"/>
          </w:tcPr>
          <w:p w14:paraId="3260AE54"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03A23D67" w14:textId="77777777" w:rsidTr="00175175">
        <w:tc>
          <w:tcPr>
            <w:tcW w:w="912" w:type="pct"/>
          </w:tcPr>
          <w:p w14:paraId="7776E3D6" w14:textId="77777777" w:rsidR="00175175" w:rsidRPr="00032B89" w:rsidRDefault="00175175" w:rsidP="00175175">
            <w:pPr>
              <w:spacing w:line="240" w:lineRule="auto"/>
              <w:ind w:firstLine="0"/>
              <w:contextualSpacing/>
              <w:jc w:val="center"/>
              <w:rPr>
                <w:sz w:val="24"/>
                <w:szCs w:val="24"/>
              </w:rPr>
            </w:pPr>
            <w:r w:rsidRPr="00032B89">
              <w:rPr>
                <w:sz w:val="24"/>
                <w:szCs w:val="24"/>
              </w:rPr>
              <w:t>4.9.1.2</w:t>
            </w:r>
          </w:p>
        </w:tc>
        <w:tc>
          <w:tcPr>
            <w:tcW w:w="2636" w:type="pct"/>
            <w:vAlign w:val="center"/>
          </w:tcPr>
          <w:p w14:paraId="270F7551" w14:textId="77777777" w:rsidR="00175175" w:rsidRPr="00032B89" w:rsidRDefault="00175175" w:rsidP="00175175">
            <w:pPr>
              <w:spacing w:line="240" w:lineRule="auto"/>
              <w:ind w:firstLine="0"/>
              <w:contextualSpacing/>
              <w:jc w:val="left"/>
              <w:rPr>
                <w:sz w:val="24"/>
                <w:szCs w:val="24"/>
              </w:rPr>
            </w:pPr>
            <w:r w:rsidRPr="00032B89">
              <w:rPr>
                <w:sz w:val="24"/>
                <w:szCs w:val="24"/>
              </w:rPr>
              <w:t>Обеспечение дорожного отдыха</w:t>
            </w:r>
          </w:p>
        </w:tc>
        <w:tc>
          <w:tcPr>
            <w:tcW w:w="1452" w:type="pct"/>
          </w:tcPr>
          <w:p w14:paraId="17145F8C"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6A7FB951" w14:textId="77777777" w:rsidTr="00175175">
        <w:tc>
          <w:tcPr>
            <w:tcW w:w="912" w:type="pct"/>
          </w:tcPr>
          <w:p w14:paraId="021A4D19" w14:textId="77777777" w:rsidR="00175175" w:rsidRPr="00032B89" w:rsidRDefault="00175175" w:rsidP="00175175">
            <w:pPr>
              <w:spacing w:line="240" w:lineRule="auto"/>
              <w:ind w:firstLine="0"/>
              <w:contextualSpacing/>
              <w:jc w:val="center"/>
              <w:rPr>
                <w:sz w:val="24"/>
                <w:szCs w:val="24"/>
              </w:rPr>
            </w:pPr>
            <w:r w:rsidRPr="00032B89">
              <w:rPr>
                <w:sz w:val="24"/>
                <w:szCs w:val="24"/>
              </w:rPr>
              <w:t>4.9.1.3</w:t>
            </w:r>
          </w:p>
        </w:tc>
        <w:tc>
          <w:tcPr>
            <w:tcW w:w="2636" w:type="pct"/>
            <w:vAlign w:val="center"/>
          </w:tcPr>
          <w:p w14:paraId="460C5FCB" w14:textId="77777777" w:rsidR="00175175" w:rsidRPr="00032B89" w:rsidRDefault="00175175" w:rsidP="00175175">
            <w:pPr>
              <w:spacing w:line="240" w:lineRule="auto"/>
              <w:ind w:firstLine="0"/>
              <w:contextualSpacing/>
              <w:jc w:val="left"/>
              <w:rPr>
                <w:sz w:val="24"/>
                <w:szCs w:val="24"/>
              </w:rPr>
            </w:pPr>
            <w:r w:rsidRPr="00032B89">
              <w:rPr>
                <w:sz w:val="24"/>
                <w:szCs w:val="24"/>
              </w:rPr>
              <w:t>Автомобильные мойки</w:t>
            </w:r>
          </w:p>
        </w:tc>
        <w:tc>
          <w:tcPr>
            <w:tcW w:w="1452" w:type="pct"/>
          </w:tcPr>
          <w:p w14:paraId="63C3D2ED"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66E1273E" w14:textId="77777777" w:rsidTr="00175175">
        <w:tc>
          <w:tcPr>
            <w:tcW w:w="912" w:type="pct"/>
          </w:tcPr>
          <w:p w14:paraId="40F555DB" w14:textId="77777777" w:rsidR="00175175" w:rsidRPr="00032B89" w:rsidRDefault="00175175" w:rsidP="00175175">
            <w:pPr>
              <w:spacing w:line="240" w:lineRule="auto"/>
              <w:ind w:firstLine="0"/>
              <w:contextualSpacing/>
              <w:jc w:val="center"/>
              <w:rPr>
                <w:sz w:val="24"/>
                <w:szCs w:val="24"/>
              </w:rPr>
            </w:pPr>
            <w:r w:rsidRPr="00032B89">
              <w:rPr>
                <w:sz w:val="24"/>
                <w:szCs w:val="24"/>
              </w:rPr>
              <w:t>4.9.1.4</w:t>
            </w:r>
          </w:p>
        </w:tc>
        <w:tc>
          <w:tcPr>
            <w:tcW w:w="2636" w:type="pct"/>
            <w:vAlign w:val="center"/>
          </w:tcPr>
          <w:p w14:paraId="1EEB8EF3" w14:textId="77777777" w:rsidR="00175175" w:rsidRPr="00032B89" w:rsidRDefault="00175175" w:rsidP="00175175">
            <w:pPr>
              <w:spacing w:line="240" w:lineRule="auto"/>
              <w:ind w:firstLine="0"/>
              <w:contextualSpacing/>
              <w:jc w:val="left"/>
              <w:rPr>
                <w:sz w:val="24"/>
                <w:szCs w:val="24"/>
              </w:rPr>
            </w:pPr>
            <w:r w:rsidRPr="00032B89">
              <w:rPr>
                <w:sz w:val="24"/>
                <w:szCs w:val="24"/>
              </w:rPr>
              <w:t>Ремонт автомобилей</w:t>
            </w:r>
          </w:p>
        </w:tc>
        <w:tc>
          <w:tcPr>
            <w:tcW w:w="1452" w:type="pct"/>
          </w:tcPr>
          <w:p w14:paraId="4DD7B254"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24A62376" w14:textId="77777777" w:rsidTr="00175175">
        <w:tc>
          <w:tcPr>
            <w:tcW w:w="912" w:type="pct"/>
          </w:tcPr>
          <w:p w14:paraId="66AB507C" w14:textId="77777777" w:rsidR="00175175" w:rsidRPr="00032B89" w:rsidRDefault="00175175" w:rsidP="00175175">
            <w:pPr>
              <w:spacing w:line="240" w:lineRule="auto"/>
              <w:ind w:firstLine="0"/>
              <w:contextualSpacing/>
              <w:jc w:val="center"/>
              <w:rPr>
                <w:sz w:val="24"/>
                <w:szCs w:val="24"/>
              </w:rPr>
            </w:pPr>
            <w:r w:rsidRPr="00032B89">
              <w:rPr>
                <w:sz w:val="24"/>
                <w:szCs w:val="24"/>
              </w:rPr>
              <w:t>4.10</w:t>
            </w:r>
          </w:p>
        </w:tc>
        <w:tc>
          <w:tcPr>
            <w:tcW w:w="2636" w:type="pct"/>
            <w:vAlign w:val="center"/>
          </w:tcPr>
          <w:p w14:paraId="553B9284" w14:textId="77777777" w:rsidR="00175175" w:rsidRPr="00032B89" w:rsidRDefault="00175175" w:rsidP="00175175">
            <w:pPr>
              <w:spacing w:line="240" w:lineRule="auto"/>
              <w:ind w:firstLine="0"/>
              <w:contextualSpacing/>
              <w:jc w:val="left"/>
              <w:rPr>
                <w:sz w:val="24"/>
                <w:szCs w:val="24"/>
              </w:rPr>
            </w:pPr>
            <w:proofErr w:type="spellStart"/>
            <w:r w:rsidRPr="00032B89">
              <w:rPr>
                <w:sz w:val="24"/>
                <w:szCs w:val="24"/>
              </w:rPr>
              <w:t>Выставочно</w:t>
            </w:r>
            <w:proofErr w:type="spellEnd"/>
            <w:r w:rsidRPr="00032B89">
              <w:rPr>
                <w:sz w:val="24"/>
                <w:szCs w:val="24"/>
              </w:rPr>
              <w:t>-ярмарочная деятельность</w:t>
            </w:r>
          </w:p>
        </w:tc>
        <w:tc>
          <w:tcPr>
            <w:tcW w:w="1452" w:type="pct"/>
          </w:tcPr>
          <w:p w14:paraId="6970BA40"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1CE684E2" w14:textId="77777777" w:rsidTr="00175175">
        <w:tc>
          <w:tcPr>
            <w:tcW w:w="912" w:type="pct"/>
          </w:tcPr>
          <w:p w14:paraId="14AB2329" w14:textId="77777777" w:rsidR="00175175" w:rsidRPr="00032B89" w:rsidRDefault="00175175" w:rsidP="00175175">
            <w:pPr>
              <w:spacing w:line="240" w:lineRule="auto"/>
              <w:ind w:firstLine="0"/>
              <w:contextualSpacing/>
              <w:jc w:val="center"/>
              <w:rPr>
                <w:sz w:val="24"/>
                <w:szCs w:val="24"/>
              </w:rPr>
            </w:pPr>
            <w:r w:rsidRPr="00032B89">
              <w:rPr>
                <w:sz w:val="24"/>
                <w:szCs w:val="24"/>
              </w:rPr>
              <w:t>5.1.2</w:t>
            </w:r>
          </w:p>
        </w:tc>
        <w:tc>
          <w:tcPr>
            <w:tcW w:w="2636" w:type="pct"/>
            <w:vAlign w:val="center"/>
          </w:tcPr>
          <w:p w14:paraId="0470A5B4" w14:textId="77777777" w:rsidR="00175175" w:rsidRPr="00032B89" w:rsidRDefault="00175175" w:rsidP="00175175">
            <w:pPr>
              <w:spacing w:line="240" w:lineRule="auto"/>
              <w:ind w:firstLine="0"/>
              <w:contextualSpacing/>
              <w:jc w:val="left"/>
              <w:rPr>
                <w:sz w:val="24"/>
                <w:szCs w:val="24"/>
              </w:rPr>
            </w:pPr>
            <w:r w:rsidRPr="00032B89">
              <w:rPr>
                <w:sz w:val="24"/>
                <w:szCs w:val="24"/>
              </w:rPr>
              <w:t>Обеспечение занятий спортом в помещениях</w:t>
            </w:r>
          </w:p>
        </w:tc>
        <w:tc>
          <w:tcPr>
            <w:tcW w:w="1452" w:type="pct"/>
          </w:tcPr>
          <w:p w14:paraId="70919AA4"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091D36C2" w14:textId="77777777" w:rsidTr="00175175">
        <w:tc>
          <w:tcPr>
            <w:tcW w:w="912" w:type="pct"/>
          </w:tcPr>
          <w:p w14:paraId="52849CF4" w14:textId="77777777" w:rsidR="00175175" w:rsidRPr="00032B89" w:rsidRDefault="00175175" w:rsidP="00175175">
            <w:pPr>
              <w:spacing w:line="240" w:lineRule="auto"/>
              <w:ind w:firstLine="0"/>
              <w:contextualSpacing/>
              <w:jc w:val="center"/>
              <w:rPr>
                <w:sz w:val="24"/>
                <w:szCs w:val="24"/>
              </w:rPr>
            </w:pPr>
            <w:r w:rsidRPr="00032B89">
              <w:rPr>
                <w:sz w:val="24"/>
                <w:szCs w:val="24"/>
              </w:rPr>
              <w:t>5.2.1</w:t>
            </w:r>
          </w:p>
        </w:tc>
        <w:tc>
          <w:tcPr>
            <w:tcW w:w="2636" w:type="pct"/>
            <w:vAlign w:val="center"/>
          </w:tcPr>
          <w:p w14:paraId="44862816" w14:textId="77777777" w:rsidR="00175175" w:rsidRPr="00032B89" w:rsidRDefault="00175175" w:rsidP="00175175">
            <w:pPr>
              <w:spacing w:line="240" w:lineRule="auto"/>
              <w:ind w:firstLine="0"/>
              <w:contextualSpacing/>
              <w:jc w:val="left"/>
              <w:rPr>
                <w:sz w:val="24"/>
                <w:szCs w:val="24"/>
              </w:rPr>
            </w:pPr>
            <w:r w:rsidRPr="00032B89">
              <w:rPr>
                <w:sz w:val="24"/>
                <w:szCs w:val="24"/>
              </w:rPr>
              <w:t>Туристическое обслуживание</w:t>
            </w:r>
          </w:p>
        </w:tc>
        <w:tc>
          <w:tcPr>
            <w:tcW w:w="1452" w:type="pct"/>
          </w:tcPr>
          <w:p w14:paraId="69BCBFF6"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7D228E8D" w14:textId="77777777" w:rsidTr="00175175">
        <w:tc>
          <w:tcPr>
            <w:tcW w:w="912" w:type="pct"/>
          </w:tcPr>
          <w:p w14:paraId="40CA63A7" w14:textId="77777777" w:rsidR="00175175" w:rsidRPr="00032B89" w:rsidRDefault="00175175" w:rsidP="00175175">
            <w:pPr>
              <w:spacing w:line="240" w:lineRule="auto"/>
              <w:ind w:firstLine="0"/>
              <w:contextualSpacing/>
              <w:jc w:val="center"/>
              <w:rPr>
                <w:sz w:val="24"/>
                <w:szCs w:val="24"/>
              </w:rPr>
            </w:pPr>
            <w:r w:rsidRPr="00032B89">
              <w:rPr>
                <w:sz w:val="24"/>
                <w:szCs w:val="24"/>
              </w:rPr>
              <w:t>6.9</w:t>
            </w:r>
          </w:p>
        </w:tc>
        <w:tc>
          <w:tcPr>
            <w:tcW w:w="2636" w:type="pct"/>
            <w:vAlign w:val="center"/>
          </w:tcPr>
          <w:p w14:paraId="2F5DD9D5" w14:textId="77777777" w:rsidR="00175175" w:rsidRPr="00032B89" w:rsidRDefault="00175175" w:rsidP="00175175">
            <w:pPr>
              <w:spacing w:line="240" w:lineRule="auto"/>
              <w:ind w:firstLine="0"/>
              <w:contextualSpacing/>
              <w:jc w:val="left"/>
              <w:rPr>
                <w:sz w:val="24"/>
                <w:szCs w:val="24"/>
              </w:rPr>
            </w:pPr>
            <w:r w:rsidRPr="00032B89">
              <w:rPr>
                <w:sz w:val="24"/>
                <w:szCs w:val="24"/>
              </w:rPr>
              <w:t>Склад</w:t>
            </w:r>
          </w:p>
        </w:tc>
        <w:tc>
          <w:tcPr>
            <w:tcW w:w="1452" w:type="pct"/>
          </w:tcPr>
          <w:p w14:paraId="3E7A83E4" w14:textId="77777777" w:rsidR="00175175" w:rsidRPr="00032B89" w:rsidRDefault="00175175" w:rsidP="00175175">
            <w:pPr>
              <w:spacing w:line="240" w:lineRule="auto"/>
              <w:ind w:firstLine="0"/>
              <w:contextualSpacing/>
              <w:jc w:val="center"/>
              <w:rPr>
                <w:sz w:val="24"/>
                <w:szCs w:val="24"/>
              </w:rPr>
            </w:pPr>
            <w:r w:rsidRPr="00032B89">
              <w:rPr>
                <w:sz w:val="24"/>
                <w:szCs w:val="24"/>
              </w:rPr>
              <w:t>Обслуживающие</w:t>
            </w:r>
          </w:p>
        </w:tc>
      </w:tr>
      <w:tr w:rsidR="00A23B03" w:rsidRPr="00032B89" w14:paraId="6F6A629E" w14:textId="77777777" w:rsidTr="00175175">
        <w:tc>
          <w:tcPr>
            <w:tcW w:w="912" w:type="pct"/>
          </w:tcPr>
          <w:p w14:paraId="31C3B76D" w14:textId="77777777" w:rsidR="00175175" w:rsidRPr="00032B89" w:rsidRDefault="00175175" w:rsidP="00175175">
            <w:pPr>
              <w:spacing w:line="240" w:lineRule="auto"/>
              <w:ind w:firstLine="0"/>
              <w:contextualSpacing/>
              <w:jc w:val="center"/>
              <w:rPr>
                <w:sz w:val="24"/>
                <w:szCs w:val="24"/>
              </w:rPr>
            </w:pPr>
            <w:r w:rsidRPr="00032B89">
              <w:rPr>
                <w:sz w:val="24"/>
                <w:szCs w:val="24"/>
              </w:rPr>
              <w:t>6.12</w:t>
            </w:r>
          </w:p>
        </w:tc>
        <w:tc>
          <w:tcPr>
            <w:tcW w:w="2636" w:type="pct"/>
            <w:vAlign w:val="center"/>
          </w:tcPr>
          <w:p w14:paraId="3C60A258" w14:textId="77777777" w:rsidR="00175175" w:rsidRPr="00032B89" w:rsidRDefault="00175175" w:rsidP="00175175">
            <w:pPr>
              <w:spacing w:line="240" w:lineRule="auto"/>
              <w:ind w:firstLine="0"/>
              <w:contextualSpacing/>
              <w:jc w:val="left"/>
              <w:rPr>
                <w:sz w:val="24"/>
                <w:szCs w:val="24"/>
              </w:rPr>
            </w:pPr>
            <w:r w:rsidRPr="00032B89">
              <w:rPr>
                <w:sz w:val="24"/>
                <w:szCs w:val="24"/>
              </w:rPr>
              <w:t xml:space="preserve">Научно-производственная деятельность </w:t>
            </w:r>
          </w:p>
        </w:tc>
        <w:tc>
          <w:tcPr>
            <w:tcW w:w="1452" w:type="pct"/>
          </w:tcPr>
          <w:p w14:paraId="6240EA53"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7B2D9C80" w14:textId="77777777" w:rsidTr="00175175">
        <w:tc>
          <w:tcPr>
            <w:tcW w:w="912" w:type="pct"/>
          </w:tcPr>
          <w:p w14:paraId="5F5639E3" w14:textId="77777777" w:rsidR="00175175" w:rsidRPr="00032B89" w:rsidRDefault="00175175" w:rsidP="00175175">
            <w:pPr>
              <w:spacing w:line="240" w:lineRule="auto"/>
              <w:ind w:firstLine="0"/>
              <w:contextualSpacing/>
              <w:jc w:val="center"/>
              <w:rPr>
                <w:sz w:val="24"/>
                <w:szCs w:val="24"/>
              </w:rPr>
            </w:pPr>
            <w:r w:rsidRPr="00032B89">
              <w:rPr>
                <w:sz w:val="24"/>
                <w:szCs w:val="24"/>
              </w:rPr>
              <w:t>8.3</w:t>
            </w:r>
          </w:p>
        </w:tc>
        <w:tc>
          <w:tcPr>
            <w:tcW w:w="2636" w:type="pct"/>
            <w:vAlign w:val="center"/>
          </w:tcPr>
          <w:p w14:paraId="09F7A84A" w14:textId="77777777" w:rsidR="00175175" w:rsidRPr="00032B89" w:rsidRDefault="00175175" w:rsidP="00175175">
            <w:pPr>
              <w:spacing w:line="240" w:lineRule="auto"/>
              <w:ind w:firstLine="0"/>
              <w:contextualSpacing/>
              <w:jc w:val="left"/>
              <w:rPr>
                <w:sz w:val="24"/>
                <w:szCs w:val="24"/>
              </w:rPr>
            </w:pPr>
            <w:r w:rsidRPr="00032B89">
              <w:rPr>
                <w:sz w:val="24"/>
                <w:szCs w:val="24"/>
              </w:rPr>
              <w:t xml:space="preserve">Обеспечение внутреннего правопорядка </w:t>
            </w:r>
          </w:p>
        </w:tc>
        <w:tc>
          <w:tcPr>
            <w:tcW w:w="1452" w:type="pct"/>
          </w:tcPr>
          <w:p w14:paraId="7CFFC4CB"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A23B03" w:rsidRPr="00032B89" w14:paraId="0C7AB036" w14:textId="77777777" w:rsidTr="00175175">
        <w:tc>
          <w:tcPr>
            <w:tcW w:w="912" w:type="pct"/>
          </w:tcPr>
          <w:p w14:paraId="1FD9C4FA" w14:textId="77777777" w:rsidR="00175175" w:rsidRPr="00032B89" w:rsidRDefault="00175175" w:rsidP="00175175">
            <w:pPr>
              <w:spacing w:line="240" w:lineRule="auto"/>
              <w:ind w:firstLine="0"/>
              <w:contextualSpacing/>
              <w:jc w:val="center"/>
              <w:rPr>
                <w:sz w:val="24"/>
                <w:szCs w:val="24"/>
              </w:rPr>
            </w:pPr>
            <w:r w:rsidRPr="00032B89">
              <w:rPr>
                <w:sz w:val="24"/>
                <w:szCs w:val="24"/>
              </w:rPr>
              <w:t>9.2</w:t>
            </w:r>
          </w:p>
        </w:tc>
        <w:tc>
          <w:tcPr>
            <w:tcW w:w="2636" w:type="pct"/>
            <w:vAlign w:val="center"/>
          </w:tcPr>
          <w:p w14:paraId="006662A5" w14:textId="77777777" w:rsidR="00175175" w:rsidRPr="00032B89" w:rsidRDefault="00175175" w:rsidP="00175175">
            <w:pPr>
              <w:spacing w:line="240" w:lineRule="auto"/>
              <w:ind w:firstLine="0"/>
              <w:contextualSpacing/>
              <w:jc w:val="left"/>
              <w:rPr>
                <w:sz w:val="24"/>
                <w:szCs w:val="24"/>
              </w:rPr>
            </w:pPr>
            <w:r w:rsidRPr="00032B89">
              <w:rPr>
                <w:sz w:val="24"/>
                <w:szCs w:val="24"/>
              </w:rPr>
              <w:t>Курортная деятельность</w:t>
            </w:r>
          </w:p>
        </w:tc>
        <w:tc>
          <w:tcPr>
            <w:tcW w:w="1452" w:type="pct"/>
          </w:tcPr>
          <w:p w14:paraId="72E313C7"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r w:rsidR="00175175" w:rsidRPr="00032B89" w14:paraId="4F27FDC2" w14:textId="77777777" w:rsidTr="00175175">
        <w:tc>
          <w:tcPr>
            <w:tcW w:w="912" w:type="pct"/>
          </w:tcPr>
          <w:p w14:paraId="59C6AD4E" w14:textId="77777777" w:rsidR="00175175" w:rsidRPr="00032B89" w:rsidRDefault="00175175" w:rsidP="00175175">
            <w:pPr>
              <w:spacing w:line="240" w:lineRule="auto"/>
              <w:ind w:firstLine="0"/>
              <w:contextualSpacing/>
              <w:jc w:val="center"/>
              <w:rPr>
                <w:sz w:val="24"/>
                <w:szCs w:val="24"/>
              </w:rPr>
            </w:pPr>
            <w:r w:rsidRPr="00032B89">
              <w:rPr>
                <w:sz w:val="24"/>
                <w:szCs w:val="24"/>
              </w:rPr>
              <w:t>9.2.1</w:t>
            </w:r>
          </w:p>
        </w:tc>
        <w:tc>
          <w:tcPr>
            <w:tcW w:w="2636" w:type="pct"/>
            <w:vAlign w:val="center"/>
          </w:tcPr>
          <w:p w14:paraId="35F37130" w14:textId="77777777" w:rsidR="00175175" w:rsidRPr="00032B89" w:rsidRDefault="00175175" w:rsidP="00175175">
            <w:pPr>
              <w:spacing w:line="240" w:lineRule="auto"/>
              <w:ind w:firstLine="0"/>
              <w:contextualSpacing/>
              <w:jc w:val="left"/>
              <w:rPr>
                <w:sz w:val="24"/>
                <w:szCs w:val="24"/>
              </w:rPr>
            </w:pPr>
            <w:r w:rsidRPr="00032B89">
              <w:rPr>
                <w:sz w:val="24"/>
                <w:szCs w:val="24"/>
              </w:rPr>
              <w:t>Санаторная деятельность</w:t>
            </w:r>
          </w:p>
        </w:tc>
        <w:tc>
          <w:tcPr>
            <w:tcW w:w="1452" w:type="pct"/>
          </w:tcPr>
          <w:p w14:paraId="574A0ED6" w14:textId="77777777" w:rsidR="00175175" w:rsidRPr="00032B89" w:rsidRDefault="00175175" w:rsidP="00175175">
            <w:pPr>
              <w:spacing w:line="240" w:lineRule="auto"/>
              <w:ind w:firstLine="0"/>
              <w:contextualSpacing/>
              <w:jc w:val="center"/>
              <w:rPr>
                <w:sz w:val="24"/>
                <w:szCs w:val="24"/>
              </w:rPr>
            </w:pPr>
            <w:r w:rsidRPr="00032B89">
              <w:rPr>
                <w:sz w:val="24"/>
                <w:szCs w:val="24"/>
              </w:rPr>
              <w:t>Общественные</w:t>
            </w:r>
          </w:p>
        </w:tc>
      </w:tr>
    </w:tbl>
    <w:p w14:paraId="3A2B20D8" w14:textId="77777777" w:rsidR="00175175" w:rsidRPr="00032B89" w:rsidRDefault="00175175" w:rsidP="00175175"/>
    <w:p w14:paraId="144C351F" w14:textId="77777777" w:rsidR="00175175" w:rsidRPr="00032B89" w:rsidRDefault="00175175">
      <w:pPr>
        <w:keepLines w:val="0"/>
        <w:overflowPunct/>
        <w:autoSpaceDE/>
        <w:autoSpaceDN/>
        <w:adjustRightInd/>
        <w:spacing w:line="240" w:lineRule="auto"/>
        <w:ind w:firstLine="0"/>
        <w:jc w:val="left"/>
        <w:rPr>
          <w:b/>
          <w:kern w:val="32"/>
          <w:sz w:val="24"/>
          <w:szCs w:val="24"/>
        </w:rPr>
      </w:pPr>
      <w:r w:rsidRPr="00032B89">
        <w:rPr>
          <w:bCs/>
          <w:szCs w:val="24"/>
        </w:rPr>
        <w:br w:type="page"/>
      </w:r>
    </w:p>
    <w:p w14:paraId="3EFDDE62" w14:textId="77777777" w:rsidR="00175175" w:rsidRPr="00032B89" w:rsidRDefault="00175175" w:rsidP="00175175">
      <w:pPr>
        <w:sectPr w:rsidR="00175175" w:rsidRPr="00032B89" w:rsidSect="00915D97">
          <w:headerReference w:type="default" r:id="rId15"/>
          <w:pgSz w:w="11906" w:h="16838"/>
          <w:pgMar w:top="1134" w:right="567" w:bottom="709" w:left="1701" w:header="709" w:footer="709" w:gutter="0"/>
          <w:cols w:space="708"/>
          <w:titlePg/>
          <w:docGrid w:linePitch="360"/>
        </w:sectPr>
      </w:pPr>
    </w:p>
    <w:p w14:paraId="522AB616" w14:textId="77777777" w:rsidR="00175175" w:rsidRPr="00032B89" w:rsidRDefault="00175175" w:rsidP="00175175">
      <w:pPr>
        <w:spacing w:after="240" w:line="284" w:lineRule="exact"/>
        <w:contextualSpacing/>
      </w:pPr>
      <w:r w:rsidRPr="00032B89">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A23B03" w:rsidRPr="00032B89" w14:paraId="44C575E1" w14:textId="77777777" w:rsidTr="00175175">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985D3B" w14:textId="77777777" w:rsidR="00175175" w:rsidRPr="00032B89" w:rsidRDefault="00175175" w:rsidP="00FA7090">
            <w:pPr>
              <w:widowControl w:val="0"/>
              <w:spacing w:line="240" w:lineRule="auto"/>
              <w:ind w:firstLine="0"/>
              <w:jc w:val="center"/>
              <w:rPr>
                <w:rFonts w:eastAsia="Roboto"/>
                <w:sz w:val="16"/>
                <w:szCs w:val="16"/>
                <w:lang w:val="ru" w:eastAsia="ja-JP"/>
              </w:rPr>
            </w:pPr>
            <w:r w:rsidRPr="00032B89">
              <w:rPr>
                <w:rFonts w:eastAsia="Nova Mono"/>
                <w:sz w:val="16"/>
                <w:szCs w:val="16"/>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3D8836" w14:textId="77777777" w:rsidR="00175175" w:rsidRPr="00032B89" w:rsidRDefault="00175175" w:rsidP="00FA7090">
            <w:pPr>
              <w:widowControl w:val="0"/>
              <w:spacing w:line="240" w:lineRule="auto"/>
              <w:ind w:firstLine="0"/>
              <w:jc w:val="center"/>
              <w:rPr>
                <w:rFonts w:eastAsia="Roboto"/>
                <w:sz w:val="16"/>
                <w:szCs w:val="16"/>
                <w:lang w:eastAsia="ja-JP"/>
              </w:rPr>
            </w:pPr>
            <w:r w:rsidRPr="00032B89">
              <w:rPr>
                <w:rFonts w:eastAsia="Roboto"/>
                <w:sz w:val="16"/>
                <w:szCs w:val="16"/>
                <w:lang w:val="ru" w:eastAsia="ja-JP"/>
              </w:rPr>
              <w:t xml:space="preserve">Код и наименование </w:t>
            </w:r>
            <w:r w:rsidRPr="00032B89">
              <w:rPr>
                <w:rFonts w:eastAsia="Roboto"/>
                <w:sz w:val="16"/>
                <w:szCs w:val="16"/>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69F490B"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C22B80"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Минимальная высота здания вдоль улично-дорожной с</w:t>
            </w:r>
            <w:r w:rsidRPr="00032B89">
              <w:rPr>
                <w:rFonts w:eastAsia="Roboto"/>
                <w:sz w:val="16"/>
                <w:szCs w:val="16"/>
                <w:lang w:eastAsia="ja-JP"/>
              </w:rPr>
              <w:t>ети</w:t>
            </w:r>
            <w:r w:rsidRPr="00032B89">
              <w:rPr>
                <w:rFonts w:eastAsia="Roboto"/>
                <w:sz w:val="16"/>
                <w:szCs w:val="16"/>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F0B94AF"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 xml:space="preserve">Минимальный процент </w:t>
            </w:r>
            <w:proofErr w:type="spellStart"/>
            <w:r w:rsidRPr="00032B89">
              <w:rPr>
                <w:rFonts w:eastAsia="Roboto"/>
                <w:sz w:val="16"/>
                <w:szCs w:val="16"/>
                <w:lang w:val="ru" w:eastAsia="ja-JP"/>
              </w:rPr>
              <w:t>застроенности</w:t>
            </w:r>
            <w:proofErr w:type="spellEnd"/>
            <w:r w:rsidRPr="00032B89">
              <w:rPr>
                <w:rFonts w:eastAsia="Roboto"/>
                <w:sz w:val="16"/>
                <w:szCs w:val="16"/>
                <w:lang w:val="ru"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53C67B"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F22C68"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79E75CF"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1A72D9"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2B4B0FF"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8F6E906"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566279"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40C86E2"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F9F7E85" w14:textId="77777777" w:rsidR="00175175" w:rsidRPr="00032B89" w:rsidRDefault="00175175" w:rsidP="00FA7090">
            <w:pPr>
              <w:widowControl w:val="0"/>
              <w:spacing w:line="240" w:lineRule="auto"/>
              <w:ind w:firstLine="0"/>
              <w:rPr>
                <w:rFonts w:eastAsia="Roboto"/>
                <w:sz w:val="16"/>
                <w:szCs w:val="16"/>
                <w:lang w:val="ru" w:eastAsia="ja-JP"/>
              </w:rPr>
            </w:pPr>
            <w:r w:rsidRPr="00032B89">
              <w:rPr>
                <w:rFonts w:eastAsia="Roboto"/>
                <w:sz w:val="16"/>
                <w:szCs w:val="16"/>
                <w:lang w:val="ru" w:eastAsia="ja-JP"/>
              </w:rPr>
              <w:t xml:space="preserve">Максимальная высота </w:t>
            </w:r>
            <w:proofErr w:type="spellStart"/>
            <w:r w:rsidRPr="00032B89">
              <w:rPr>
                <w:rFonts w:eastAsia="Roboto"/>
                <w:sz w:val="16"/>
                <w:szCs w:val="16"/>
                <w:lang w:val="ru" w:eastAsia="ja-JP"/>
              </w:rPr>
              <w:t>непросматриваемой</w:t>
            </w:r>
            <w:proofErr w:type="spellEnd"/>
            <w:r w:rsidRPr="00032B89">
              <w:rPr>
                <w:rFonts w:eastAsia="Roboto"/>
                <w:sz w:val="16"/>
                <w:szCs w:val="16"/>
                <w:lang w:val="ru" w:eastAsia="ja-JP"/>
              </w:rPr>
              <w:t xml:space="preserve"> части ограждений земельного участка***, м</w:t>
            </w:r>
          </w:p>
        </w:tc>
      </w:tr>
      <w:tr w:rsidR="00A23B03" w:rsidRPr="00032B89" w14:paraId="7943C99F" w14:textId="77777777" w:rsidTr="00175175">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648101A" w14:textId="77777777" w:rsidR="00175175" w:rsidRPr="00032B89" w:rsidRDefault="00175175" w:rsidP="00FA7090">
            <w:pPr>
              <w:widowControl w:val="0"/>
              <w:spacing w:line="240" w:lineRule="auto"/>
              <w:ind w:firstLine="0"/>
              <w:rPr>
                <w:rFonts w:eastAsia="Roboto"/>
                <w:sz w:val="16"/>
                <w:szCs w:val="16"/>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59EADB4"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37AC0AF"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73EE1CC"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2694259"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B233842"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1321357"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91CE8DE"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51E54A7"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7A279DE"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29DC09"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3EB53CA" w14:textId="77777777" w:rsidR="00175175" w:rsidRPr="00032B89" w:rsidRDefault="00175175" w:rsidP="00FA7090">
            <w:pPr>
              <w:widowControl w:val="0"/>
              <w:spacing w:line="240" w:lineRule="auto"/>
              <w:ind w:firstLine="0"/>
              <w:rPr>
                <w:rFonts w:eastAsia="Roboto"/>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5FA0C13" w14:textId="77777777" w:rsidR="00175175" w:rsidRPr="00032B89" w:rsidRDefault="00175175" w:rsidP="00FA7090">
            <w:pPr>
              <w:widowControl w:val="0"/>
              <w:spacing w:line="240" w:lineRule="auto"/>
              <w:ind w:firstLine="0"/>
              <w:rPr>
                <w:rFonts w:eastAsia="Roboto"/>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4AE2EBD" w14:textId="77777777" w:rsidR="00175175" w:rsidRPr="00032B89" w:rsidRDefault="00175175" w:rsidP="00FA7090">
            <w:pPr>
              <w:widowControl w:val="0"/>
              <w:spacing w:line="240" w:lineRule="auto"/>
              <w:ind w:firstLine="0"/>
              <w:rPr>
                <w:rFonts w:eastAsia="Roboto"/>
                <w:sz w:val="16"/>
                <w:szCs w:val="16"/>
                <w:lang w:val="ru" w:eastAsia="ja-JP"/>
              </w:rPr>
            </w:pPr>
          </w:p>
        </w:tc>
      </w:tr>
      <w:tr w:rsidR="00A23B03" w:rsidRPr="00032B89" w14:paraId="201C5871"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AC51C"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88FD3"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2.1</w:t>
            </w:r>
            <w:r w:rsidRPr="00032B89">
              <w:rPr>
                <w:rFonts w:eastAsia="Roboto"/>
                <w:sz w:val="16"/>
                <w:szCs w:val="16"/>
                <w:lang w:eastAsia="ja-JP"/>
              </w:rPr>
              <w:t xml:space="preserve"> </w:t>
            </w:r>
            <w:r w:rsidRPr="00032B89">
              <w:rPr>
                <w:rFonts w:eastAsia="Roboto"/>
                <w:sz w:val="16"/>
                <w:szCs w:val="16"/>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2602648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4D73E7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08480F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654A23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7DF854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7B25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5219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F9D0EE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5133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3058F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6D2A5F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350C0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446B7F18"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79BB58"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150612"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096B7F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1CF10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8438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23A10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E4931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EB5FC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C706C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5BC8D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419E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D25ED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CAF6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32BC3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6AE1863B"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F791E2"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A486F5" w14:textId="77777777" w:rsidR="00175175" w:rsidRPr="00032B89" w:rsidRDefault="00175175" w:rsidP="00FA7090">
            <w:pPr>
              <w:spacing w:line="240" w:lineRule="auto"/>
              <w:ind w:firstLine="0"/>
              <w:rPr>
                <w:rFonts w:eastAsia="Arial"/>
                <w:sz w:val="16"/>
                <w:szCs w:val="16"/>
                <w:lang w:val="ru" w:eastAsia="ja-JP"/>
              </w:rPr>
            </w:pPr>
            <w:r w:rsidRPr="00032B89">
              <w:rPr>
                <w:rFonts w:eastAsia="Roboto"/>
                <w:sz w:val="16"/>
                <w:szCs w:val="16"/>
                <w:lang w:val="ru" w:eastAsia="ja-JP"/>
              </w:rPr>
              <w:t>2.2</w:t>
            </w:r>
            <w:r w:rsidRPr="00032B89">
              <w:rPr>
                <w:rFonts w:eastAsia="Roboto"/>
                <w:sz w:val="16"/>
                <w:szCs w:val="16"/>
                <w:lang w:eastAsia="ja-JP"/>
              </w:rPr>
              <w:t xml:space="preserve"> </w:t>
            </w:r>
            <w:r w:rsidRPr="00032B89">
              <w:rPr>
                <w:rFonts w:eastAsia="Roboto"/>
                <w:sz w:val="16"/>
                <w:szCs w:val="16"/>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0DA489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F655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F224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51F02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77E30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CBCD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F43F6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31CD2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973BF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E519F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214C3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63BD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0BE6D5F9"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8E78662"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1B4EAC"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3A5D3A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4BBB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1B7A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FD55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E849B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5FD20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0968B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3900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B8F19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955F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04E23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66416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1B1541F0"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AB599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99EA07"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 xml:space="preserve">2.5 </w:t>
            </w:r>
            <w:proofErr w:type="spellStart"/>
            <w:r w:rsidRPr="00032B89">
              <w:rPr>
                <w:rFonts w:eastAsia="Roboto"/>
                <w:sz w:val="16"/>
                <w:szCs w:val="16"/>
                <w:lang w:val="ru" w:eastAsia="ja-JP"/>
              </w:rPr>
              <w:t>Среднеэтажная</w:t>
            </w:r>
            <w:proofErr w:type="spellEnd"/>
            <w:r w:rsidRPr="00032B89">
              <w:rPr>
                <w:rFonts w:eastAsia="Roboto"/>
                <w:sz w:val="16"/>
                <w:szCs w:val="16"/>
                <w:lang w:val="ru"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B3CA0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5A9DA7"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5ED61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48736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7FBC4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66369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4A5B4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9BE99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5D0E0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EF5FD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3D3B7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DFA3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60E85E87"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8F56E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049C2E"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E84B2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980B1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EDFE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48135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1AD0F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F5DD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FA6D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C181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90A4D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1D56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34BAD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FBB1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19F8BA36" w14:textId="77777777" w:rsidTr="00175175">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7F5BB3"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29EDC921"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249CE6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812AD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54CAD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5E94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022BF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D9C4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0A80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7A1D4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C1403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C99D0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9AED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4C93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5D891E4C"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0C564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569F29"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024B8B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2A7C"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AD29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6E4C0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6708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4D0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575B2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5145A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E9167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0B3E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D3179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3DA25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18CE3096"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5C22C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AEE59E"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5AB903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C8D2E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4F5C2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8F308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51B7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B39B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2C02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3296B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CD091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E318D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3BD2C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1253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0FB0841A"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2AB067"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E24F4"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A9C6DB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292353"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3D02F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A69E9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E9B7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3ED5E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A10F8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DD9D9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F4554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780B9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24DD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50253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3CB20A7A"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C89A1D"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lastRenderedPageBreak/>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CCF4A6"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D23AE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2B96E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87C9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0D64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88E2F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79008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15A46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5155E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58EE6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BFF3A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F3845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28F7A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4FDC2ED5"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48BC5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6F3805"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C4D17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A3835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F174C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A7CB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E70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2ABC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D45F3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56634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A822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D05F0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DA33E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0542A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722BA91A"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FD738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44D256"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46091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D81EC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C86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6F3C7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040C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2FDE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840D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57A0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82D2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59D2C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F784B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A4BD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666B6B3B"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03475B"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8D519BD"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24963E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8A01C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D74563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31B502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DF6E9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BA18E9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E6F4A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A44189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70FB3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61CE4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32A83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6B676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456A717F"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FD9DD6"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9CE7B2"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371600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7E71AB"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DB87A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EF3BE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D8DB1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5AC01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8873B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CD39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178EE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D1EAB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2559A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DFF5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1AAB0B78"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90DF6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D6E4DC"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16841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D7559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AF11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FF255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495B3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3D458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1A2E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F4A8E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180E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BB4B4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AEF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8824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02B773B2"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E3C6D6"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34FBF77"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57137D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793D0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2624C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DE93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7E32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622DA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E3B6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B8DEA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3053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2BC03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9982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CE12E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25F75C0C"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DE3659"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D7E780"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2D8EAF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A30C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D836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D7DD9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5CC06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DDB0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D86A7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78552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67ACC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5C58E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CBBDF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44302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18DB5EB6"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D930E28"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92C72F"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F027D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483A7"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AB418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FEE50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A4A1A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DB077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B9709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111F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BB2B0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6DFCB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84BE3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83081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0C2E151A"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CD309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CE5E8A"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0D786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D0B799"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203AA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76085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2B6B0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B65E1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44AB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2DDF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3B23D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DA4B9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92B5F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AF9C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19BCEB49"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EC41F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AA7692"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E93857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7442E7"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3790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BCDBA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42808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4ADC5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2FEB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21C26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B340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683E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AFB6C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02A69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207B419E"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F9B047E"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083FB8"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81700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B4867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96E0E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3F438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D85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FCF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8785F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2B46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9BEC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29EC1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52B63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25856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553C874F"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9120A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lastRenderedPageBreak/>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9E100A"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7DA2F0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A8F0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5F0DC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A0C1F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E1AC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968D1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FF07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A9E7A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285E9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087F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2BE2E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AD3E5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31C5DD82"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E1FD26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D7275B"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A0DD6E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F9434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9747A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A4760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50084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5BB9E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F6DE4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9449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88708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1BC9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BBD22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9127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62271FC1"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ECF974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EA2F9E"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F31912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9B177B"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0A2F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D9FE4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FBF9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ACEBC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DED58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B1EBB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AC9F4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6636F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6631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2525C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2BDE5440"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A0E8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0B00BE"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28545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39375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0E0B3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0C5F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47B38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BE31B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6B2E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8AAEF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684D5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FC1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10029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40BEA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352CBBC5"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2E500"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627ED52"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4C81EB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4FD1C3"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D2EF9E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E3631D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022E8E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4E0A6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AF1465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5245FA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F777B8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5CA409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B1D695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25F82E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791059A2"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2C39B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AF6127"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22EBAB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D8BAB"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3F7C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64C91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405C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DE452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1013A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CDEA3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A035C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3CB4D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F18A5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562D3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341791AF"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4B9BD5"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6A5F726"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072C3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375E43"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27EE5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EF786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EA66A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71C63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CE6E9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4A62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76BE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93642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6AB0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8AEF9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244B9CCC"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3CC836"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D966BB"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46E6B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0E62C2"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EF899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F1D6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802A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AAEC1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30921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6049E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EFCF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3AE9A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23147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D5272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4ABC91EE"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AF662"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5AD0E4"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0C72A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973081"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2CBBC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C7EF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0F69A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4EDA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2F070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2D50B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7E46A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994A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829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A549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3BBFA76B"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372636"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C1BBC9"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04DE38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1DFC19"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D06F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E0772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4751E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1E031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9E3C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53F46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D461A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355C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E94C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CE55D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30B6BA04"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8681F2"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40518"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B43DF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B90053"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E255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FBC6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EE6C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7EA6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885A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7B2FE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E9968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4051D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0AA0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7B13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7B00A5B0"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0AEAE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E30D71"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 xml:space="preserve">4.10 </w:t>
            </w:r>
            <w:proofErr w:type="spellStart"/>
            <w:r w:rsidRPr="00032B89">
              <w:rPr>
                <w:rFonts w:eastAsia="Roboto"/>
                <w:sz w:val="16"/>
                <w:szCs w:val="16"/>
                <w:lang w:val="ru" w:eastAsia="ja-JP"/>
              </w:rPr>
              <w:t>Выставочно</w:t>
            </w:r>
            <w:proofErr w:type="spellEnd"/>
            <w:r w:rsidRPr="00032B89">
              <w:rPr>
                <w:rFonts w:eastAsia="Roboto"/>
                <w:sz w:val="16"/>
                <w:szCs w:val="16"/>
                <w:lang w:val="ru"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877A6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6F666E"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B97FD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6990D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E6D4D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7EEC5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3D384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A47C2B"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3C53F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6D019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E3E5A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E676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48C83983"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E14CA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lastRenderedPageBreak/>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462B95"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02E49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78F2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C9EE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38801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970EC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1FD8D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CF82E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ECCD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6508A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08EEF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C54C5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E2C59"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500507EE"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5325A4"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7D041"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5D38F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60008C"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01F55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EF05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C60CC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E3D38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5C6B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545E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8811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C5F9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AF0D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96B75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r w:rsidR="00A23B03" w:rsidRPr="00032B89" w14:paraId="112D9F24"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C0E288C"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36830F"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44ECE9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72461"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B94A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3790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5F23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89A2D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37CAF3"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1876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1398"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08941"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AE770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A11E6"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0AA1EABC"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3EE1D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6B1D64"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153842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2C67B"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853A7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21DD7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3B364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E971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181265"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8684E2"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A4A3E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17C0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7137D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79398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r>
      <w:tr w:rsidR="00A23B03" w:rsidRPr="00032B89" w14:paraId="2ACCB774" w14:textId="77777777" w:rsidTr="00175175">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B6E23A"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1179D4" w14:textId="77777777" w:rsidR="00175175" w:rsidRPr="00032B89" w:rsidRDefault="00175175" w:rsidP="00FA7090">
            <w:pPr>
              <w:spacing w:line="240" w:lineRule="auto"/>
              <w:ind w:firstLine="0"/>
              <w:rPr>
                <w:rFonts w:eastAsia="Roboto"/>
                <w:sz w:val="16"/>
                <w:szCs w:val="16"/>
                <w:lang w:val="ru" w:eastAsia="ja-JP"/>
              </w:rPr>
            </w:pPr>
            <w:r w:rsidRPr="00032B89">
              <w:rPr>
                <w:rFonts w:eastAsia="Roboto"/>
                <w:sz w:val="16"/>
                <w:szCs w:val="16"/>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7B7AAE"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E412F" w14:textId="77777777" w:rsidR="00175175" w:rsidRPr="00032B89" w:rsidRDefault="00175175" w:rsidP="00FA7090">
            <w:pPr>
              <w:spacing w:line="240" w:lineRule="auto"/>
              <w:ind w:firstLine="0"/>
              <w:jc w:val="center"/>
              <w:rPr>
                <w:rFonts w:eastAsia="Roboto"/>
                <w:sz w:val="16"/>
                <w:szCs w:val="16"/>
                <w:lang w:eastAsia="ja-JP"/>
              </w:rPr>
            </w:pPr>
            <w:r w:rsidRPr="00032B89">
              <w:rPr>
                <w:rFonts w:eastAsia="Roboto"/>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B77CBF"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39689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6EC52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8DF72D"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50785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25EA0A"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905734"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E2A00"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4E201C"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32B167" w14:textId="77777777" w:rsidR="00175175" w:rsidRPr="00032B89" w:rsidRDefault="00175175" w:rsidP="00FA7090">
            <w:pPr>
              <w:spacing w:line="240" w:lineRule="auto"/>
              <w:ind w:firstLine="0"/>
              <w:jc w:val="center"/>
              <w:rPr>
                <w:rFonts w:eastAsia="Roboto"/>
                <w:sz w:val="16"/>
                <w:szCs w:val="16"/>
                <w:lang w:val="ru" w:eastAsia="ja-JP"/>
              </w:rPr>
            </w:pPr>
            <w:r w:rsidRPr="00032B89">
              <w:rPr>
                <w:rFonts w:eastAsia="Roboto"/>
                <w:sz w:val="16"/>
                <w:szCs w:val="16"/>
                <w:lang w:val="ru" w:eastAsia="ja-JP"/>
              </w:rPr>
              <w:t>0,45</w:t>
            </w:r>
          </w:p>
        </w:tc>
      </w:tr>
    </w:tbl>
    <w:p w14:paraId="1FC19BEA" w14:textId="77777777" w:rsidR="00175175" w:rsidRPr="00032B89" w:rsidRDefault="00175175" w:rsidP="00175175">
      <w:pPr>
        <w:spacing w:line="240" w:lineRule="auto"/>
        <w:rPr>
          <w:rFonts w:eastAsia="Roboto"/>
          <w:sz w:val="12"/>
          <w:szCs w:val="12"/>
        </w:rPr>
      </w:pPr>
      <w:r w:rsidRPr="00032B89">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p>
    <w:p w14:paraId="61871AAD" w14:textId="77777777" w:rsidR="00175175" w:rsidRPr="00032B89" w:rsidRDefault="00175175" w:rsidP="00175175">
      <w:pPr>
        <w:spacing w:line="240" w:lineRule="auto"/>
        <w:rPr>
          <w:rFonts w:eastAsia="Roboto"/>
          <w:sz w:val="20"/>
          <w:szCs w:val="20"/>
        </w:rPr>
      </w:pPr>
      <w:r w:rsidRPr="00032B89">
        <w:rPr>
          <w:rFonts w:eastAsia="Roboto"/>
          <w:sz w:val="20"/>
          <w:szCs w:val="20"/>
        </w:rPr>
        <w:t>** не регламентируется:</w:t>
      </w:r>
    </w:p>
    <w:p w14:paraId="1717414E"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72311ABC"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    - в случае разработки проекта планировки на территорию;</w:t>
      </w:r>
    </w:p>
    <w:p w14:paraId="60DB907C"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    - для зданий высотой более 18 м, выходящих на границу участка, примыкающую к существующей УДС;</w:t>
      </w:r>
    </w:p>
    <w:p w14:paraId="6242DE5B"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    - при длине границы участка вдоль красной линии менее 25 м;</w:t>
      </w:r>
    </w:p>
    <w:p w14:paraId="3A5925D2" w14:textId="77777777" w:rsidR="00175175" w:rsidRPr="00032B89" w:rsidRDefault="00175175" w:rsidP="00175175">
      <w:pPr>
        <w:spacing w:line="240" w:lineRule="auto"/>
        <w:rPr>
          <w:rFonts w:eastAsia="Roboto"/>
          <w:sz w:val="20"/>
          <w:szCs w:val="20"/>
        </w:rPr>
      </w:pPr>
      <w:r w:rsidRPr="00032B89">
        <w:rPr>
          <w:rFonts w:eastAsia="Roboto"/>
          <w:sz w:val="20"/>
          <w:szCs w:val="20"/>
        </w:rPr>
        <w:t>*** параметр действует на фасады и ограждения, выходящие на границу участка, примыкающую к территориям общего пользования;</w:t>
      </w:r>
    </w:p>
    <w:p w14:paraId="090CBE30" w14:textId="77777777" w:rsidR="00175175" w:rsidRPr="00032B89" w:rsidRDefault="00175175" w:rsidP="00175175">
      <w:pPr>
        <w:spacing w:line="240" w:lineRule="auto"/>
        <w:rPr>
          <w:rFonts w:eastAsia="Roboto"/>
          <w:sz w:val="20"/>
          <w:szCs w:val="20"/>
        </w:rPr>
      </w:pPr>
      <w:r w:rsidRPr="00032B89">
        <w:rPr>
          <w:rFonts w:eastAsia="Roboto"/>
          <w:sz w:val="20"/>
          <w:szCs w:val="20"/>
        </w:rPr>
        <w:t>**** не регламентируется при длине участка вдоль красных линий от 0 до 54 м, от 55 до 92 м - 60%, от 93 м - 70% (по каждой стороне участка).</w:t>
      </w:r>
    </w:p>
    <w:p w14:paraId="48E8E332"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Примечания: </w:t>
      </w:r>
    </w:p>
    <w:p w14:paraId="2960D200" w14:textId="77777777" w:rsidR="00175175" w:rsidRPr="00032B89" w:rsidRDefault="00175175" w:rsidP="00175175">
      <w:pPr>
        <w:spacing w:line="240" w:lineRule="auto"/>
        <w:rPr>
          <w:rFonts w:eastAsia="Roboto"/>
          <w:sz w:val="20"/>
          <w:szCs w:val="20"/>
        </w:rPr>
      </w:pPr>
      <w:r w:rsidRPr="00032B89">
        <w:rPr>
          <w:rFonts w:eastAsia="Roboto"/>
          <w:sz w:val="20"/>
          <w:szCs w:val="20"/>
        </w:rP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p>
    <w:p w14:paraId="68CC64C1" w14:textId="1D0D4904" w:rsidR="00175175" w:rsidRPr="00032B89" w:rsidRDefault="00175175" w:rsidP="00175175">
      <w:pPr>
        <w:spacing w:line="240" w:lineRule="auto"/>
        <w:rPr>
          <w:rFonts w:eastAsia="Roboto"/>
          <w:sz w:val="20"/>
          <w:szCs w:val="20"/>
        </w:rPr>
      </w:pPr>
      <w:r w:rsidRPr="00032B89">
        <w:rPr>
          <w:rFonts w:eastAsia="Roboto"/>
          <w:sz w:val="20"/>
          <w:szCs w:val="20"/>
        </w:rPr>
        <w:t xml:space="preserve">2. Высота </w:t>
      </w:r>
      <w:proofErr w:type="spellStart"/>
      <w:r w:rsidRPr="00032B89">
        <w:rPr>
          <w:rFonts w:eastAsia="Roboto"/>
          <w:sz w:val="20"/>
          <w:szCs w:val="20"/>
        </w:rPr>
        <w:t>непросматриваемой</w:t>
      </w:r>
      <w:proofErr w:type="spellEnd"/>
      <w:r w:rsidRPr="00032B89">
        <w:rPr>
          <w:rFonts w:eastAsia="Roboto"/>
          <w:sz w:val="20"/>
          <w:szCs w:val="20"/>
        </w:rPr>
        <w:t xml:space="preserve"> части ограждений рассчитывается с учетом высоты опоры ограждения, если ширина опоры больше высоты </w:t>
      </w:r>
      <w:proofErr w:type="spellStart"/>
      <w:r w:rsidRPr="00032B89">
        <w:rPr>
          <w:rFonts w:eastAsia="Roboto"/>
          <w:sz w:val="20"/>
          <w:szCs w:val="20"/>
        </w:rPr>
        <w:t>непросматриваемой</w:t>
      </w:r>
      <w:proofErr w:type="spellEnd"/>
      <w:r w:rsidRPr="00032B89">
        <w:rPr>
          <w:rFonts w:eastAsia="Roboto"/>
          <w:sz w:val="20"/>
          <w:szCs w:val="20"/>
        </w:rPr>
        <w:t xml:space="preserve"> части.</w:t>
      </w:r>
    </w:p>
    <w:p w14:paraId="21B6E1AA" w14:textId="7FFC0DF9" w:rsidR="00FA7090" w:rsidRPr="00032B89" w:rsidRDefault="00FA7090">
      <w:pPr>
        <w:keepLines w:val="0"/>
        <w:overflowPunct/>
        <w:autoSpaceDE/>
        <w:autoSpaceDN/>
        <w:adjustRightInd/>
        <w:spacing w:line="240" w:lineRule="auto"/>
        <w:ind w:firstLine="0"/>
        <w:jc w:val="left"/>
        <w:rPr>
          <w:rFonts w:eastAsia="Roboto"/>
          <w:sz w:val="20"/>
          <w:szCs w:val="20"/>
        </w:rPr>
      </w:pPr>
      <w:r w:rsidRPr="00032B89">
        <w:rPr>
          <w:rFonts w:eastAsia="Roboto"/>
          <w:sz w:val="20"/>
          <w:szCs w:val="20"/>
        </w:rPr>
        <w:br w:type="page"/>
      </w:r>
    </w:p>
    <w:p w14:paraId="270484B7" w14:textId="044221D3" w:rsidR="00175175" w:rsidRPr="00032B89" w:rsidRDefault="00175175" w:rsidP="00175175">
      <w:pPr>
        <w:spacing w:line="240" w:lineRule="auto"/>
      </w:pPr>
      <w:r w:rsidRPr="00032B89">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54"/>
        <w:gridCol w:w="945"/>
        <w:gridCol w:w="5925"/>
        <w:gridCol w:w="105"/>
        <w:gridCol w:w="6750"/>
      </w:tblGrid>
      <w:tr w:rsidR="00A23B03" w:rsidRPr="00032B89" w14:paraId="49770643" w14:textId="77777777" w:rsidTr="003D25A9">
        <w:trPr>
          <w:trHeight w:val="240"/>
          <w:jc w:val="center"/>
        </w:trPr>
        <w:tc>
          <w:tcPr>
            <w:tcW w:w="421" w:type="dxa"/>
            <w:shd w:val="clear" w:color="auto" w:fill="auto"/>
            <w:vAlign w:val="center"/>
          </w:tcPr>
          <w:p w14:paraId="7364390B" w14:textId="77777777" w:rsidR="00175175" w:rsidRPr="00032B89" w:rsidRDefault="00175175" w:rsidP="00FA7090">
            <w:pPr>
              <w:spacing w:line="240" w:lineRule="auto"/>
              <w:ind w:firstLine="0"/>
              <w:jc w:val="center"/>
              <w:rPr>
                <w:rFonts w:eastAsia="Roboto"/>
                <w:sz w:val="16"/>
                <w:szCs w:val="16"/>
                <w:lang w:val="ru"/>
              </w:rPr>
            </w:pPr>
            <w:r w:rsidRPr="00032B89">
              <w:rPr>
                <w:rFonts w:eastAsia="Nova Mono"/>
                <w:sz w:val="16"/>
                <w:szCs w:val="16"/>
                <w:lang w:val="ru"/>
              </w:rPr>
              <w:t>№ п/п</w:t>
            </w:r>
          </w:p>
        </w:tc>
        <w:tc>
          <w:tcPr>
            <w:tcW w:w="1154" w:type="dxa"/>
            <w:shd w:val="clear" w:color="auto" w:fill="auto"/>
            <w:vAlign w:val="center"/>
          </w:tcPr>
          <w:p w14:paraId="66ED4FA8"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Параметр</w:t>
            </w:r>
          </w:p>
        </w:tc>
        <w:tc>
          <w:tcPr>
            <w:tcW w:w="945" w:type="dxa"/>
            <w:shd w:val="clear" w:color="auto" w:fill="auto"/>
            <w:vAlign w:val="center"/>
          </w:tcPr>
          <w:p w14:paraId="3915D931"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Конструктивный элемент</w:t>
            </w:r>
          </w:p>
        </w:tc>
        <w:tc>
          <w:tcPr>
            <w:tcW w:w="12780" w:type="dxa"/>
            <w:gridSpan w:val="3"/>
            <w:shd w:val="clear" w:color="auto" w:fill="auto"/>
            <w:vAlign w:val="center"/>
          </w:tcPr>
          <w:p w14:paraId="1639FBA1"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Требования</w:t>
            </w:r>
          </w:p>
        </w:tc>
      </w:tr>
      <w:tr w:rsidR="00A23B03" w:rsidRPr="00032B89" w14:paraId="4A1D0F83" w14:textId="77777777" w:rsidTr="003D25A9">
        <w:trPr>
          <w:trHeight w:val="392"/>
          <w:jc w:val="center"/>
        </w:trPr>
        <w:tc>
          <w:tcPr>
            <w:tcW w:w="421" w:type="dxa"/>
            <w:vMerge w:val="restart"/>
            <w:shd w:val="clear" w:color="auto" w:fill="auto"/>
          </w:tcPr>
          <w:p w14:paraId="763809B6" w14:textId="77777777" w:rsidR="00175175" w:rsidRPr="00032B89" w:rsidRDefault="00175175" w:rsidP="00FA7090">
            <w:pPr>
              <w:spacing w:line="240" w:lineRule="auto"/>
              <w:ind w:firstLine="0"/>
              <w:rPr>
                <w:rFonts w:eastAsia="Roboto"/>
                <w:sz w:val="16"/>
                <w:szCs w:val="16"/>
              </w:rPr>
            </w:pPr>
            <w:r w:rsidRPr="00032B89">
              <w:rPr>
                <w:rFonts w:eastAsia="Roboto"/>
                <w:sz w:val="16"/>
                <w:szCs w:val="16"/>
              </w:rPr>
              <w:t>1</w:t>
            </w:r>
          </w:p>
        </w:tc>
        <w:tc>
          <w:tcPr>
            <w:tcW w:w="1154" w:type="dxa"/>
            <w:vMerge w:val="restart"/>
            <w:shd w:val="clear" w:color="auto" w:fill="auto"/>
          </w:tcPr>
          <w:p w14:paraId="5ED96EF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цветовым характеристикам зданий, строений и сооружений</w:t>
            </w:r>
          </w:p>
        </w:tc>
        <w:tc>
          <w:tcPr>
            <w:tcW w:w="945" w:type="dxa"/>
            <w:shd w:val="clear" w:color="auto" w:fill="auto"/>
            <w:vAlign w:val="center"/>
          </w:tcPr>
          <w:p w14:paraId="56840B6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1.1</w:t>
            </w:r>
          </w:p>
          <w:p w14:paraId="22B6FF7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6030" w:type="dxa"/>
            <w:gridSpan w:val="2"/>
          </w:tcPr>
          <w:p w14:paraId="61730172"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40B595E"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1.1.2 Цветовое решение должно осуществляться в соответствии с разрешенными к использованию RAL: </w:t>
            </w:r>
          </w:p>
          <w:p w14:paraId="127034A8" w14:textId="77777777" w:rsidR="00175175" w:rsidRPr="00032B89" w:rsidRDefault="00175175" w:rsidP="00403A79">
            <w:pPr>
              <w:keepLines w:val="0"/>
              <w:numPr>
                <w:ilvl w:val="0"/>
                <w:numId w:val="3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5A0CBC6" w14:textId="77777777" w:rsidR="00175175" w:rsidRPr="00032B89" w:rsidRDefault="00175175" w:rsidP="00403A79">
            <w:pPr>
              <w:keepLines w:val="0"/>
              <w:numPr>
                <w:ilvl w:val="0"/>
                <w:numId w:val="3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34B6545B" w14:textId="77777777" w:rsidR="00175175" w:rsidRPr="00032B89" w:rsidRDefault="00175175" w:rsidP="00403A79">
            <w:pPr>
              <w:keepLines w:val="0"/>
              <w:numPr>
                <w:ilvl w:val="0"/>
                <w:numId w:val="36"/>
              </w:numPr>
              <w:overflowPunct/>
              <w:autoSpaceDE/>
              <w:autoSpaceDN/>
              <w:adjustRightInd/>
              <w:spacing w:line="240" w:lineRule="auto"/>
              <w:ind w:left="0" w:firstLine="0"/>
              <w:contextualSpacing/>
              <w:rPr>
                <w:rFonts w:eastAsia="Roboto"/>
                <w:sz w:val="16"/>
                <w:szCs w:val="16"/>
                <w:lang w:val="ru"/>
              </w:rPr>
            </w:pPr>
            <w:r w:rsidRPr="00032B89">
              <w:rPr>
                <w:rFonts w:eastAsia="Roboto"/>
                <w:sz w:val="16"/>
                <w:szCs w:val="16"/>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51CEF06A" w14:textId="77777777" w:rsidR="00175175" w:rsidRPr="00032B89" w:rsidRDefault="00175175" w:rsidP="00403A79">
            <w:pPr>
              <w:keepLines w:val="0"/>
              <w:numPr>
                <w:ilvl w:val="0"/>
                <w:numId w:val="36"/>
              </w:numPr>
              <w:overflowPunct/>
              <w:autoSpaceDE/>
              <w:autoSpaceDN/>
              <w:adjustRightInd/>
              <w:spacing w:line="240" w:lineRule="auto"/>
              <w:ind w:left="0" w:firstLine="0"/>
              <w:contextualSpacing/>
              <w:rPr>
                <w:rFonts w:eastAsia="Roboto"/>
                <w:sz w:val="16"/>
                <w:szCs w:val="16"/>
                <w:lang w:val="ru"/>
              </w:rPr>
            </w:pPr>
            <w:r w:rsidRPr="00032B89">
              <w:rPr>
                <w:rFonts w:eastAsia="Roboto"/>
                <w:sz w:val="16"/>
                <w:szCs w:val="16"/>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  </w:t>
            </w:r>
          </w:p>
          <w:p w14:paraId="0AE9E5AF" w14:textId="77777777" w:rsidR="00175175" w:rsidRPr="00032B89" w:rsidRDefault="00175175" w:rsidP="00FA7090">
            <w:pPr>
              <w:spacing w:line="240" w:lineRule="auto"/>
              <w:ind w:firstLine="0"/>
              <w:rPr>
                <w:rFonts w:eastAsia="Roboto"/>
                <w:sz w:val="16"/>
                <w:szCs w:val="16"/>
                <w:lang w:val="ru"/>
              </w:rPr>
            </w:pPr>
          </w:p>
        </w:tc>
      </w:tr>
      <w:tr w:rsidR="00A23B03" w:rsidRPr="00032B89" w14:paraId="24389C64" w14:textId="77777777" w:rsidTr="003D25A9">
        <w:trPr>
          <w:trHeight w:val="330"/>
          <w:jc w:val="center"/>
        </w:trPr>
        <w:tc>
          <w:tcPr>
            <w:tcW w:w="421" w:type="dxa"/>
            <w:vMerge/>
            <w:shd w:val="clear" w:color="auto" w:fill="auto"/>
          </w:tcPr>
          <w:p w14:paraId="57E9037C"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21377F4B"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691B328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1.2</w:t>
            </w:r>
          </w:p>
          <w:p w14:paraId="536DDCB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6030" w:type="dxa"/>
            <w:gridSpan w:val="2"/>
          </w:tcPr>
          <w:p w14:paraId="38B99F31"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Pr>
          <w:p w14:paraId="441CE98D" w14:textId="77777777" w:rsidR="00175175" w:rsidRPr="00032B89" w:rsidRDefault="00175175" w:rsidP="00403A79">
            <w:pPr>
              <w:keepLines w:val="0"/>
              <w:numPr>
                <w:ilvl w:val="0"/>
                <w:numId w:val="3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A23B03" w:rsidRPr="00032B89" w14:paraId="1C6BD932" w14:textId="77777777" w:rsidTr="003D25A9">
        <w:trPr>
          <w:trHeight w:val="165"/>
          <w:jc w:val="center"/>
        </w:trPr>
        <w:tc>
          <w:tcPr>
            <w:tcW w:w="421" w:type="dxa"/>
            <w:vMerge/>
            <w:shd w:val="clear" w:color="auto" w:fill="auto"/>
          </w:tcPr>
          <w:p w14:paraId="2AD47DD3"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34EBC4CB"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53E981F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1.3 Остекление</w:t>
            </w:r>
          </w:p>
        </w:tc>
        <w:tc>
          <w:tcPr>
            <w:tcW w:w="5925" w:type="dxa"/>
          </w:tcPr>
          <w:p w14:paraId="402C32AE"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1.3.1 Не допускается использование цветного (тонированного в массе),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p w14:paraId="7AA11566"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1.3.2 Цветовое решение должно осуществляться в нейтральных* и серых оттенках стекла. ** </w:t>
            </w:r>
          </w:p>
        </w:tc>
        <w:tc>
          <w:tcPr>
            <w:tcW w:w="6855" w:type="dxa"/>
            <w:gridSpan w:val="2"/>
          </w:tcPr>
          <w:p w14:paraId="10BEE23E" w14:textId="77777777" w:rsidR="00175175" w:rsidRPr="00032B89" w:rsidRDefault="00175175" w:rsidP="00FA7090">
            <w:pPr>
              <w:spacing w:line="240" w:lineRule="auto"/>
              <w:ind w:firstLine="0"/>
              <w:rPr>
                <w:rFonts w:eastAsia="Roboto"/>
                <w:sz w:val="16"/>
                <w:szCs w:val="16"/>
                <w:lang w:val="ru"/>
              </w:rPr>
            </w:pPr>
          </w:p>
          <w:p w14:paraId="05FA257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687CF26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451388D1" w14:textId="77777777" w:rsidTr="003D25A9">
        <w:trPr>
          <w:trHeight w:val="1215"/>
          <w:jc w:val="center"/>
        </w:trPr>
        <w:tc>
          <w:tcPr>
            <w:tcW w:w="421" w:type="dxa"/>
            <w:vMerge/>
            <w:shd w:val="clear" w:color="auto" w:fill="auto"/>
          </w:tcPr>
          <w:p w14:paraId="70781818"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4A41551E"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476B383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1.4</w:t>
            </w:r>
          </w:p>
          <w:p w14:paraId="77595BE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6030" w:type="dxa"/>
            <w:gridSpan w:val="2"/>
          </w:tcPr>
          <w:p w14:paraId="3A282575"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1.4.1 Предусмотреть цветовое решение, соответствующее одному из колеров элементов здания (стен, перекрытий, элементов окон, ограждений).</w:t>
            </w:r>
          </w:p>
          <w:p w14:paraId="3131C050"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5CAB897D" w14:textId="77777777" w:rsidR="00175175" w:rsidRPr="00032B89" w:rsidRDefault="00175175" w:rsidP="00403A79">
            <w:pPr>
              <w:keepLines w:val="0"/>
              <w:numPr>
                <w:ilvl w:val="0"/>
                <w:numId w:val="3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BC664BD" w14:textId="77777777" w:rsidR="00175175" w:rsidRPr="00032B89" w:rsidRDefault="00175175" w:rsidP="00403A79">
            <w:pPr>
              <w:keepLines w:val="0"/>
              <w:numPr>
                <w:ilvl w:val="0"/>
                <w:numId w:val="3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w:t>
            </w:r>
          </w:p>
        </w:tc>
      </w:tr>
      <w:tr w:rsidR="00A23B03" w:rsidRPr="00032B89" w14:paraId="54FD325F" w14:textId="77777777" w:rsidTr="003D25A9">
        <w:trPr>
          <w:trHeight w:val="330"/>
          <w:jc w:val="center"/>
        </w:trPr>
        <w:tc>
          <w:tcPr>
            <w:tcW w:w="421" w:type="dxa"/>
            <w:vMerge/>
            <w:shd w:val="clear" w:color="auto" w:fill="auto"/>
          </w:tcPr>
          <w:p w14:paraId="197491D2"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280ADB3D"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4389849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1.5</w:t>
            </w:r>
          </w:p>
          <w:p w14:paraId="0DB1192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6030" w:type="dxa"/>
            <w:gridSpan w:val="2"/>
          </w:tcPr>
          <w:p w14:paraId="5E1EEE1E" w14:textId="77777777" w:rsidR="00175175" w:rsidRPr="00032B89" w:rsidRDefault="00175175" w:rsidP="00403A79">
            <w:pPr>
              <w:keepLines w:val="0"/>
              <w:numPr>
                <w:ilvl w:val="0"/>
                <w:numId w:val="2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Pr>
          <w:p w14:paraId="63A1E5E3" w14:textId="77777777" w:rsidR="00175175" w:rsidRPr="00032B89" w:rsidRDefault="00175175" w:rsidP="00403A79">
            <w:pPr>
              <w:keepLines w:val="0"/>
              <w:numPr>
                <w:ilvl w:val="0"/>
                <w:numId w:val="2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23B03" w:rsidRPr="00032B89" w14:paraId="375F5DCF" w14:textId="77777777" w:rsidTr="003D25A9">
        <w:trPr>
          <w:trHeight w:val="330"/>
          <w:jc w:val="center"/>
        </w:trPr>
        <w:tc>
          <w:tcPr>
            <w:tcW w:w="421" w:type="dxa"/>
            <w:vMerge/>
            <w:shd w:val="clear" w:color="auto" w:fill="auto"/>
          </w:tcPr>
          <w:p w14:paraId="1082387D"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6EBDBBF2"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7FE0170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1.6</w:t>
            </w:r>
          </w:p>
          <w:p w14:paraId="52DFE81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6030" w:type="dxa"/>
            <w:gridSpan w:val="2"/>
          </w:tcPr>
          <w:p w14:paraId="72D6B881"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Pr>
          <w:p w14:paraId="32710F05" w14:textId="77777777" w:rsidR="00175175" w:rsidRPr="00032B89" w:rsidRDefault="00175175" w:rsidP="00403A79">
            <w:pPr>
              <w:keepLines w:val="0"/>
              <w:numPr>
                <w:ilvl w:val="0"/>
                <w:numId w:val="3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365A0ADC" w14:textId="77777777" w:rsidR="00175175" w:rsidRPr="00032B89" w:rsidRDefault="00175175" w:rsidP="00403A79">
            <w:pPr>
              <w:keepLines w:val="0"/>
              <w:numPr>
                <w:ilvl w:val="0"/>
                <w:numId w:val="3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A23B03" w:rsidRPr="00032B89" w14:paraId="04A08594" w14:textId="77777777" w:rsidTr="003D25A9">
        <w:trPr>
          <w:trHeight w:val="330"/>
          <w:jc w:val="center"/>
        </w:trPr>
        <w:tc>
          <w:tcPr>
            <w:tcW w:w="421" w:type="dxa"/>
            <w:vMerge/>
            <w:shd w:val="clear" w:color="auto" w:fill="auto"/>
          </w:tcPr>
          <w:p w14:paraId="609E9767"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3F233604"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44DC0B0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1.7</w:t>
            </w:r>
          </w:p>
          <w:p w14:paraId="489EC6C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6030" w:type="dxa"/>
            <w:gridSpan w:val="2"/>
          </w:tcPr>
          <w:p w14:paraId="0E3CC0F3"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BC2D908"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Pr>
          <w:p w14:paraId="0D0CEEF0"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032B89">
              <w:rPr>
                <w:rFonts w:eastAsia="Roboto"/>
                <w:sz w:val="16"/>
                <w:szCs w:val="16"/>
                <w:lang w:val="ru"/>
              </w:rPr>
              <w:t>кортена</w:t>
            </w:r>
            <w:proofErr w:type="spellEnd"/>
            <w:r w:rsidRPr="00032B89">
              <w:rPr>
                <w:rFonts w:eastAsia="Roboto"/>
                <w:sz w:val="16"/>
                <w:szCs w:val="16"/>
                <w:lang w:val="ru"/>
              </w:rPr>
              <w:t xml:space="preserve">, допускается отклонение от перечня разрешенных RAL в пользу натурального цвета материала. </w:t>
            </w:r>
          </w:p>
          <w:p w14:paraId="4437174C"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1.7.4 Цветовое решение ограждений, выполненных из стекла, должно осуществляться в нейтральных* и серых оттенках.** </w:t>
            </w:r>
          </w:p>
          <w:p w14:paraId="10859B9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70AF000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428D389C" w14:textId="77777777" w:rsidTr="003D25A9">
        <w:trPr>
          <w:trHeight w:val="1138"/>
          <w:jc w:val="center"/>
        </w:trPr>
        <w:tc>
          <w:tcPr>
            <w:tcW w:w="421" w:type="dxa"/>
            <w:vMerge w:val="restart"/>
            <w:shd w:val="clear" w:color="auto" w:fill="auto"/>
          </w:tcPr>
          <w:p w14:paraId="1D313671" w14:textId="77777777" w:rsidR="00175175" w:rsidRPr="00032B89" w:rsidRDefault="00175175" w:rsidP="00FA7090">
            <w:pPr>
              <w:spacing w:line="240" w:lineRule="auto"/>
              <w:ind w:firstLine="0"/>
              <w:rPr>
                <w:rFonts w:eastAsia="Roboto"/>
                <w:sz w:val="16"/>
                <w:szCs w:val="16"/>
              </w:rPr>
            </w:pPr>
            <w:r w:rsidRPr="00032B89">
              <w:rPr>
                <w:rFonts w:eastAsia="Roboto"/>
                <w:sz w:val="16"/>
                <w:szCs w:val="16"/>
              </w:rPr>
              <w:t>2</w:t>
            </w:r>
          </w:p>
        </w:tc>
        <w:tc>
          <w:tcPr>
            <w:tcW w:w="1154" w:type="dxa"/>
            <w:vMerge w:val="restart"/>
            <w:shd w:val="clear" w:color="auto" w:fill="auto"/>
          </w:tcPr>
          <w:p w14:paraId="04023EF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отделочным материалам фасадов зданий, строений и сооружений</w:t>
            </w:r>
          </w:p>
        </w:tc>
        <w:tc>
          <w:tcPr>
            <w:tcW w:w="945" w:type="dxa"/>
            <w:shd w:val="clear" w:color="auto" w:fill="auto"/>
            <w:vAlign w:val="center"/>
          </w:tcPr>
          <w:p w14:paraId="6535EF6E"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2.1</w:t>
            </w:r>
          </w:p>
          <w:p w14:paraId="612F322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6030" w:type="dxa"/>
            <w:gridSpan w:val="2"/>
            <w:shd w:val="clear" w:color="auto" w:fill="auto"/>
          </w:tcPr>
          <w:p w14:paraId="6AA461FA"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2.1.1 Один из материалов должен быть основным и использоваться на большей части площади фасада.</w:t>
            </w:r>
          </w:p>
          <w:p w14:paraId="3F4FA32A"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6D3358F3"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2.1.3 Материалы с глянцевой поверхностью (за исключением стекла)</w:t>
            </w:r>
            <w:r w:rsidRPr="00032B89">
              <w:rPr>
                <w:rFonts w:eastAsia="Roboto"/>
                <w:i/>
                <w:sz w:val="16"/>
                <w:szCs w:val="16"/>
                <w:lang w:val="ru"/>
              </w:rPr>
              <w:t xml:space="preserve"> </w:t>
            </w:r>
            <w:r w:rsidRPr="00032B89">
              <w:rPr>
                <w:rFonts w:eastAsia="Roboto"/>
                <w:sz w:val="16"/>
                <w:szCs w:val="16"/>
                <w:lang w:val="ru"/>
              </w:rPr>
              <w:t>должны применяться на меньшей части площади фасада.</w:t>
            </w:r>
          </w:p>
        </w:tc>
        <w:tc>
          <w:tcPr>
            <w:tcW w:w="6750" w:type="dxa"/>
            <w:shd w:val="clear" w:color="auto" w:fill="auto"/>
          </w:tcPr>
          <w:p w14:paraId="65E8422F"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2.1.4 Материалы, имитирующие натуральные, должны соответствовать им по фактуре.</w:t>
            </w:r>
          </w:p>
          <w:p w14:paraId="1A3FF219"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2.1.5 Не допускается окраска поверхностей, облицованных натуральным камнем.</w:t>
            </w:r>
          </w:p>
          <w:p w14:paraId="22376793"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A23B03" w:rsidRPr="00032B89" w14:paraId="250396A4" w14:textId="77777777" w:rsidTr="003D25A9">
        <w:trPr>
          <w:trHeight w:val="375"/>
          <w:jc w:val="center"/>
        </w:trPr>
        <w:tc>
          <w:tcPr>
            <w:tcW w:w="421" w:type="dxa"/>
            <w:vMerge/>
            <w:shd w:val="clear" w:color="auto" w:fill="auto"/>
          </w:tcPr>
          <w:p w14:paraId="3EC19A14"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2440D034"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658013A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2.2</w:t>
            </w:r>
          </w:p>
          <w:p w14:paraId="7D8014A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6030" w:type="dxa"/>
            <w:gridSpan w:val="2"/>
            <w:shd w:val="clear" w:color="auto" w:fill="auto"/>
          </w:tcPr>
          <w:p w14:paraId="35A498EB" w14:textId="77777777" w:rsidR="00175175" w:rsidRPr="00032B89" w:rsidRDefault="00175175" w:rsidP="00403A79">
            <w:pPr>
              <w:keepLines w:val="0"/>
              <w:numPr>
                <w:ilvl w:val="0"/>
                <w:numId w:val="3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shd w:val="clear" w:color="auto" w:fill="auto"/>
          </w:tcPr>
          <w:p w14:paraId="068B31D6" w14:textId="77777777" w:rsidR="00175175" w:rsidRPr="00032B89" w:rsidRDefault="00175175" w:rsidP="00403A79">
            <w:pPr>
              <w:keepLines w:val="0"/>
              <w:numPr>
                <w:ilvl w:val="0"/>
                <w:numId w:val="3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A23B03" w:rsidRPr="00032B89" w14:paraId="61D0599B" w14:textId="77777777" w:rsidTr="003D25A9">
        <w:trPr>
          <w:trHeight w:val="394"/>
          <w:jc w:val="center"/>
        </w:trPr>
        <w:tc>
          <w:tcPr>
            <w:tcW w:w="421" w:type="dxa"/>
            <w:vMerge/>
            <w:shd w:val="clear" w:color="auto" w:fill="auto"/>
          </w:tcPr>
          <w:p w14:paraId="15B6D863"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22981A65"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403952A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2.3 Остекление</w:t>
            </w:r>
          </w:p>
        </w:tc>
        <w:tc>
          <w:tcPr>
            <w:tcW w:w="6030" w:type="dxa"/>
            <w:gridSpan w:val="2"/>
            <w:shd w:val="clear" w:color="auto" w:fill="auto"/>
          </w:tcPr>
          <w:p w14:paraId="7224D92F" w14:textId="77777777" w:rsidR="00175175" w:rsidRPr="00032B89" w:rsidRDefault="00175175" w:rsidP="00403A79">
            <w:pPr>
              <w:keepLines w:val="0"/>
              <w:numPr>
                <w:ilvl w:val="0"/>
                <w:numId w:val="2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0AACDE55" w14:textId="77777777" w:rsidR="00175175" w:rsidRPr="00032B89" w:rsidRDefault="00175175" w:rsidP="00403A79">
            <w:pPr>
              <w:keepLines w:val="0"/>
              <w:numPr>
                <w:ilvl w:val="0"/>
                <w:numId w:val="2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2.3.2 При остеклении балконов и лоджий не допускается устройство глухих пластиковых полотен.</w:t>
            </w:r>
          </w:p>
        </w:tc>
        <w:tc>
          <w:tcPr>
            <w:tcW w:w="6750" w:type="dxa"/>
            <w:shd w:val="clear" w:color="auto" w:fill="auto"/>
          </w:tcPr>
          <w:p w14:paraId="24DA18E7" w14:textId="77777777" w:rsidR="00175175" w:rsidRPr="00032B89" w:rsidRDefault="00175175" w:rsidP="00403A79">
            <w:pPr>
              <w:keepLines w:val="0"/>
              <w:numPr>
                <w:ilvl w:val="0"/>
                <w:numId w:val="2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2.3.3 Не допускается использование тонированного</w:t>
            </w:r>
            <w:r w:rsidRPr="00032B89">
              <w:rPr>
                <w:rFonts w:eastAsia="Roboto"/>
                <w:i/>
                <w:sz w:val="16"/>
                <w:szCs w:val="16"/>
                <w:lang w:val="ru"/>
              </w:rPr>
              <w:t xml:space="preserve"> </w:t>
            </w:r>
            <w:r w:rsidRPr="00032B89">
              <w:rPr>
                <w:rFonts w:eastAsia="Roboto"/>
                <w:sz w:val="16"/>
                <w:szCs w:val="16"/>
                <w:lang w:val="ru"/>
              </w:rPr>
              <w:t xml:space="preserve">в массе, а также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p w14:paraId="5DFA2E55" w14:textId="77777777" w:rsidR="00175175" w:rsidRPr="00032B89" w:rsidRDefault="00175175" w:rsidP="00FA7090">
            <w:pPr>
              <w:spacing w:line="240" w:lineRule="auto"/>
              <w:ind w:firstLine="0"/>
              <w:rPr>
                <w:rFonts w:eastAsia="Roboto"/>
                <w:sz w:val="16"/>
                <w:szCs w:val="16"/>
                <w:lang w:val="ru"/>
              </w:rPr>
            </w:pPr>
          </w:p>
        </w:tc>
      </w:tr>
      <w:tr w:rsidR="00A23B03" w:rsidRPr="00032B89" w14:paraId="724679DA" w14:textId="77777777" w:rsidTr="003D25A9">
        <w:trPr>
          <w:trHeight w:val="952"/>
          <w:jc w:val="center"/>
        </w:trPr>
        <w:tc>
          <w:tcPr>
            <w:tcW w:w="421" w:type="dxa"/>
            <w:vMerge/>
            <w:shd w:val="clear" w:color="auto" w:fill="auto"/>
          </w:tcPr>
          <w:p w14:paraId="110A6A46"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579BC689"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0E1C5E1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2.4</w:t>
            </w:r>
          </w:p>
          <w:p w14:paraId="7151AC6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6030" w:type="dxa"/>
            <w:gridSpan w:val="2"/>
            <w:shd w:val="clear" w:color="auto" w:fill="auto"/>
          </w:tcPr>
          <w:p w14:paraId="654F0F41"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2.4.1 Один из материалов должен быть основным и использоваться на большей части площади цоколя.</w:t>
            </w:r>
          </w:p>
          <w:p w14:paraId="250920EF"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6A412F03"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2.4.3 Материалы с глянцевой поверхностью (за исключением стекла) должны применяться на меньшей части площади цоколя.</w:t>
            </w:r>
          </w:p>
          <w:p w14:paraId="61B57D26"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2.4.4 Материалы, имитирующие натуральные, должны соответствовать им по фактуре.</w:t>
            </w:r>
          </w:p>
        </w:tc>
        <w:tc>
          <w:tcPr>
            <w:tcW w:w="6750" w:type="dxa"/>
            <w:shd w:val="clear" w:color="auto" w:fill="auto"/>
          </w:tcPr>
          <w:p w14:paraId="0A8F0CB3"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2.4.5 Не допускается окраска поверхностей, облицованных натуральным камнем.</w:t>
            </w:r>
          </w:p>
          <w:p w14:paraId="2CE6E61A"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31163A54"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2.4.7 Не допускается устройство радиальных козырьков и навесов к приямкам.</w:t>
            </w:r>
          </w:p>
          <w:p w14:paraId="3CC87BE9"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A23B03" w:rsidRPr="00032B89" w14:paraId="45F59806" w14:textId="77777777" w:rsidTr="003D25A9">
        <w:trPr>
          <w:trHeight w:val="237"/>
          <w:jc w:val="center"/>
        </w:trPr>
        <w:tc>
          <w:tcPr>
            <w:tcW w:w="421" w:type="dxa"/>
            <w:vMerge/>
            <w:shd w:val="clear" w:color="auto" w:fill="auto"/>
          </w:tcPr>
          <w:p w14:paraId="14BD82BB"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454CEE04"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3353DE2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2.5</w:t>
            </w:r>
          </w:p>
          <w:p w14:paraId="337D673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6030" w:type="dxa"/>
            <w:gridSpan w:val="2"/>
            <w:shd w:val="clear" w:color="auto" w:fill="auto"/>
          </w:tcPr>
          <w:p w14:paraId="6CEC760D"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shd w:val="clear" w:color="auto" w:fill="auto"/>
          </w:tcPr>
          <w:p w14:paraId="4679B3DA" w14:textId="77777777" w:rsidR="00175175" w:rsidRPr="00032B89" w:rsidRDefault="00175175" w:rsidP="00FA7090">
            <w:pPr>
              <w:spacing w:line="240" w:lineRule="auto"/>
              <w:ind w:firstLine="0"/>
              <w:rPr>
                <w:rFonts w:eastAsia="Roboto"/>
                <w:sz w:val="16"/>
                <w:szCs w:val="16"/>
                <w:lang w:val="ru"/>
              </w:rPr>
            </w:pPr>
          </w:p>
        </w:tc>
      </w:tr>
      <w:tr w:rsidR="00A23B03" w:rsidRPr="00032B89" w14:paraId="13B5E437" w14:textId="77777777" w:rsidTr="003D25A9">
        <w:trPr>
          <w:trHeight w:val="237"/>
          <w:jc w:val="center"/>
        </w:trPr>
        <w:tc>
          <w:tcPr>
            <w:tcW w:w="421" w:type="dxa"/>
            <w:vMerge/>
            <w:shd w:val="clear" w:color="auto" w:fill="auto"/>
          </w:tcPr>
          <w:p w14:paraId="79D5F23F"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1FBB5373"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707D204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2.6</w:t>
            </w:r>
          </w:p>
          <w:p w14:paraId="0B4CBBF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6030" w:type="dxa"/>
            <w:gridSpan w:val="2"/>
            <w:shd w:val="clear" w:color="auto" w:fill="auto"/>
          </w:tcPr>
          <w:p w14:paraId="19D37043"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F866E0A"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2.6.2 Не допускается устройство радиальных козырьков и навесов.</w:t>
            </w:r>
          </w:p>
          <w:p w14:paraId="43385C36"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shd w:val="clear" w:color="auto" w:fill="auto"/>
          </w:tcPr>
          <w:p w14:paraId="643650A4"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2.6.4 Материалы, имитирующие натуральные, должны соответствовать им по фактуре</w:t>
            </w:r>
          </w:p>
          <w:p w14:paraId="12C0994B"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2.6.5 Не допускается окраска поверхностей, облицованных натуральным камнем.</w:t>
            </w:r>
          </w:p>
          <w:p w14:paraId="01C59370"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2.6.6 Необходимо предусматривать </w:t>
            </w:r>
            <w:proofErr w:type="spellStart"/>
            <w:r w:rsidRPr="00032B89">
              <w:rPr>
                <w:rFonts w:eastAsia="Roboto"/>
                <w:sz w:val="16"/>
                <w:szCs w:val="16"/>
                <w:lang w:val="ru"/>
              </w:rPr>
              <w:t>придверные</w:t>
            </w:r>
            <w:proofErr w:type="spellEnd"/>
            <w:r w:rsidRPr="00032B89">
              <w:rPr>
                <w:rFonts w:eastAsia="Roboto"/>
                <w:sz w:val="16"/>
                <w:szCs w:val="16"/>
                <w:lang w:val="ru"/>
              </w:rPr>
              <w:t xml:space="preserve"> грязезащитные системы.</w:t>
            </w:r>
          </w:p>
        </w:tc>
      </w:tr>
      <w:tr w:rsidR="00A23B03" w:rsidRPr="00032B89" w14:paraId="504BE9F2" w14:textId="77777777" w:rsidTr="003D25A9">
        <w:trPr>
          <w:trHeight w:val="237"/>
          <w:jc w:val="center"/>
        </w:trPr>
        <w:tc>
          <w:tcPr>
            <w:tcW w:w="421" w:type="dxa"/>
            <w:vMerge/>
            <w:shd w:val="clear" w:color="auto" w:fill="auto"/>
          </w:tcPr>
          <w:p w14:paraId="4400D21F" w14:textId="77777777" w:rsidR="00175175" w:rsidRPr="00032B89" w:rsidRDefault="00175175" w:rsidP="00FA7090">
            <w:pPr>
              <w:spacing w:line="240" w:lineRule="auto"/>
              <w:ind w:firstLine="0"/>
              <w:rPr>
                <w:rFonts w:eastAsia="Roboto"/>
                <w:sz w:val="16"/>
                <w:szCs w:val="16"/>
              </w:rPr>
            </w:pPr>
          </w:p>
        </w:tc>
        <w:tc>
          <w:tcPr>
            <w:tcW w:w="1154" w:type="dxa"/>
            <w:vMerge/>
            <w:shd w:val="clear" w:color="auto" w:fill="auto"/>
          </w:tcPr>
          <w:p w14:paraId="6E89CC52"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3770568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2.7</w:t>
            </w:r>
          </w:p>
          <w:p w14:paraId="6BB56DA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6030" w:type="dxa"/>
            <w:gridSpan w:val="2"/>
            <w:shd w:val="clear" w:color="auto" w:fill="auto"/>
          </w:tcPr>
          <w:p w14:paraId="2A3CD1B3"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032B89">
              <w:rPr>
                <w:rFonts w:eastAsia="Roboto"/>
                <w:sz w:val="16"/>
                <w:szCs w:val="16"/>
                <w:lang w:val="ru"/>
              </w:rPr>
              <w:t>стекломагнезитовые</w:t>
            </w:r>
            <w:proofErr w:type="spellEnd"/>
            <w:r w:rsidRPr="00032B89">
              <w:rPr>
                <w:rFonts w:eastAsia="Roboto"/>
                <w:sz w:val="16"/>
                <w:szCs w:val="16"/>
                <w:lang w:val="ru"/>
              </w:rPr>
              <w:t xml:space="preserve"> листы, фанеру, вагонку. </w:t>
            </w:r>
          </w:p>
        </w:tc>
        <w:tc>
          <w:tcPr>
            <w:tcW w:w="6750" w:type="dxa"/>
            <w:shd w:val="clear" w:color="auto" w:fill="auto"/>
          </w:tcPr>
          <w:p w14:paraId="7A4589AE"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2.7.2 Материалы, имитирующие натуральные, должны соответствовать им по фактуре.</w:t>
            </w:r>
          </w:p>
          <w:p w14:paraId="58BFC741" w14:textId="77777777" w:rsidR="00175175" w:rsidRPr="00032B89" w:rsidRDefault="00175175" w:rsidP="00FA7090">
            <w:pPr>
              <w:spacing w:line="240" w:lineRule="auto"/>
              <w:ind w:firstLine="0"/>
              <w:rPr>
                <w:rFonts w:eastAsia="Roboto"/>
                <w:sz w:val="16"/>
                <w:szCs w:val="16"/>
                <w:lang w:val="ru"/>
              </w:rPr>
            </w:pPr>
          </w:p>
        </w:tc>
      </w:tr>
      <w:tr w:rsidR="00A23B03" w:rsidRPr="00032B89" w14:paraId="1BAC8BF4" w14:textId="77777777" w:rsidTr="003D25A9">
        <w:trPr>
          <w:trHeight w:val="579"/>
          <w:jc w:val="center"/>
        </w:trPr>
        <w:tc>
          <w:tcPr>
            <w:tcW w:w="421" w:type="dxa"/>
            <w:shd w:val="clear" w:color="auto" w:fill="auto"/>
          </w:tcPr>
          <w:p w14:paraId="0B5AC0E2" w14:textId="77777777" w:rsidR="00175175" w:rsidRPr="00032B89" w:rsidRDefault="00175175" w:rsidP="00FA7090">
            <w:pPr>
              <w:spacing w:line="240" w:lineRule="auto"/>
              <w:ind w:firstLine="0"/>
              <w:rPr>
                <w:rFonts w:eastAsia="Roboto"/>
                <w:sz w:val="16"/>
                <w:szCs w:val="16"/>
              </w:rPr>
            </w:pPr>
            <w:r w:rsidRPr="00032B89">
              <w:rPr>
                <w:rFonts w:eastAsia="Roboto"/>
                <w:sz w:val="16"/>
                <w:szCs w:val="16"/>
              </w:rPr>
              <w:t>3</w:t>
            </w:r>
          </w:p>
        </w:tc>
        <w:tc>
          <w:tcPr>
            <w:tcW w:w="2099" w:type="dxa"/>
            <w:gridSpan w:val="2"/>
            <w:shd w:val="clear" w:color="auto" w:fill="auto"/>
          </w:tcPr>
          <w:p w14:paraId="33A65B0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размещению технического и инженерного оборудования на фасадах зданий, строений и сооружений</w:t>
            </w:r>
          </w:p>
        </w:tc>
        <w:tc>
          <w:tcPr>
            <w:tcW w:w="6030" w:type="dxa"/>
            <w:gridSpan w:val="2"/>
            <w:shd w:val="clear" w:color="auto" w:fill="auto"/>
          </w:tcPr>
          <w:p w14:paraId="0FFE9C25"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032B89">
              <w:rPr>
                <w:rFonts w:eastAsia="Roboto"/>
                <w:sz w:val="16"/>
                <w:szCs w:val="16"/>
                <w:lang w:val="ru"/>
              </w:rPr>
              <w:t>бризера</w:t>
            </w:r>
            <w:proofErr w:type="spellEnd"/>
            <w:r w:rsidRPr="00032B89">
              <w:rPr>
                <w:rFonts w:eastAsia="Roboto"/>
                <w:sz w:val="16"/>
                <w:szCs w:val="16"/>
                <w:lang w:val="ru"/>
              </w:rPr>
              <w:t>), а также антенны должны:</w:t>
            </w:r>
          </w:p>
          <w:p w14:paraId="35B8FC4D"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14B3ED0B"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55997505"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оснащаться кабель-каналами, скрытыми за фасадом или замаскированными в тон колера соответствующей плоскости фасада.</w:t>
            </w:r>
          </w:p>
          <w:p w14:paraId="7B2B193A"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3.2 Для элементов систем кондиционирования необходимо предусматривать скрытое организованное водоотведение.</w:t>
            </w:r>
          </w:p>
          <w:p w14:paraId="3F73D329"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3.3 Размещение элементов систем кондиционирования допускается:</w:t>
            </w:r>
          </w:p>
          <w:p w14:paraId="5978A6EE"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на кровле объекта (крышные кондиционеры с внутренними </w:t>
            </w:r>
            <w:proofErr w:type="spellStart"/>
            <w:r w:rsidRPr="00032B89">
              <w:rPr>
                <w:rFonts w:eastAsia="Roboto"/>
                <w:sz w:val="16"/>
                <w:szCs w:val="16"/>
                <w:lang w:val="ru"/>
              </w:rPr>
              <w:t>воздуховодными</w:t>
            </w:r>
            <w:proofErr w:type="spellEnd"/>
            <w:r w:rsidRPr="00032B89">
              <w:rPr>
                <w:rFonts w:eastAsia="Roboto"/>
                <w:sz w:val="16"/>
                <w:szCs w:val="16"/>
                <w:lang w:val="ru"/>
              </w:rPr>
              <w:t xml:space="preserve"> каналами);</w:t>
            </w:r>
          </w:p>
          <w:p w14:paraId="04A8ECE7"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нижней части оконных проемов, в окнах подвального этажа без выхода за плоскость фасада;</w:t>
            </w:r>
          </w:p>
          <w:p w14:paraId="5F9517BB"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простенках между оконными и дверными проемами;</w:t>
            </w:r>
          </w:p>
          <w:p w14:paraId="75BC5B83"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 всех фасадах, брандмауэрах;</w:t>
            </w:r>
          </w:p>
          <w:p w14:paraId="560FB716"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 лоджиях и балконах.</w:t>
            </w:r>
          </w:p>
        </w:tc>
        <w:tc>
          <w:tcPr>
            <w:tcW w:w="6750" w:type="dxa"/>
            <w:shd w:val="clear" w:color="auto" w:fill="auto"/>
          </w:tcPr>
          <w:p w14:paraId="33EFA2A1"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3.4 Размещение элементов систем кондиционирования не допускается:</w:t>
            </w:r>
          </w:p>
          <w:p w14:paraId="0B3ED9F3" w14:textId="77777777" w:rsidR="00175175" w:rsidRPr="00032B89" w:rsidRDefault="00175175" w:rsidP="00403A79">
            <w:pPr>
              <w:keepLines w:val="0"/>
              <w:numPr>
                <w:ilvl w:val="0"/>
                <w:numId w:val="3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оконных и дверных проемах с выступанием за плоскость фасада;</w:t>
            </w:r>
          </w:p>
          <w:p w14:paraId="053C027E" w14:textId="77777777" w:rsidR="00175175" w:rsidRPr="00032B89" w:rsidRDefault="00175175" w:rsidP="00403A79">
            <w:pPr>
              <w:keepLines w:val="0"/>
              <w:numPr>
                <w:ilvl w:val="0"/>
                <w:numId w:val="3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над пешеходными тротуарами.</w:t>
            </w:r>
          </w:p>
          <w:p w14:paraId="6A384CA0"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CE08074"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75175" w:rsidRPr="00032B89" w14:paraId="52F060DF" w14:textId="77777777" w:rsidTr="003D25A9">
        <w:trPr>
          <w:trHeight w:val="789"/>
          <w:jc w:val="center"/>
        </w:trPr>
        <w:tc>
          <w:tcPr>
            <w:tcW w:w="421" w:type="dxa"/>
            <w:shd w:val="clear" w:color="auto" w:fill="auto"/>
          </w:tcPr>
          <w:p w14:paraId="4581D0C1" w14:textId="77777777" w:rsidR="00175175" w:rsidRPr="00032B89" w:rsidRDefault="00175175" w:rsidP="00FA7090">
            <w:pPr>
              <w:spacing w:line="240" w:lineRule="auto"/>
              <w:ind w:firstLine="0"/>
              <w:rPr>
                <w:rFonts w:eastAsia="Roboto"/>
                <w:sz w:val="16"/>
                <w:szCs w:val="16"/>
              </w:rPr>
            </w:pPr>
            <w:r w:rsidRPr="00032B89">
              <w:rPr>
                <w:rFonts w:eastAsia="Roboto"/>
                <w:sz w:val="16"/>
                <w:szCs w:val="16"/>
              </w:rPr>
              <w:t>4</w:t>
            </w:r>
          </w:p>
        </w:tc>
        <w:tc>
          <w:tcPr>
            <w:tcW w:w="2099" w:type="dxa"/>
            <w:gridSpan w:val="2"/>
            <w:shd w:val="clear" w:color="auto" w:fill="auto"/>
          </w:tcPr>
          <w:p w14:paraId="2032500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подсветке фасадов зданий, строений и сооружений</w:t>
            </w:r>
          </w:p>
        </w:tc>
        <w:tc>
          <w:tcPr>
            <w:tcW w:w="6030" w:type="dxa"/>
            <w:gridSpan w:val="2"/>
            <w:shd w:val="clear" w:color="auto" w:fill="auto"/>
          </w:tcPr>
          <w:p w14:paraId="45352D87" w14:textId="77777777" w:rsidR="00175175" w:rsidRPr="00032B89" w:rsidRDefault="00175175" w:rsidP="00403A79">
            <w:pPr>
              <w:keepLines w:val="0"/>
              <w:numPr>
                <w:ilvl w:val="0"/>
                <w:numId w:val="2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4.1 Входные группы жилой и общественной части должны иметь освещение. </w:t>
            </w:r>
          </w:p>
          <w:p w14:paraId="24208017" w14:textId="77777777" w:rsidR="00175175" w:rsidRPr="00032B89" w:rsidRDefault="00175175" w:rsidP="00403A79">
            <w:pPr>
              <w:keepLines w:val="0"/>
              <w:numPr>
                <w:ilvl w:val="0"/>
                <w:numId w:val="2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4.2 Запрещается использовать в подсветке фасадов пиксельную, мигающую подсветку</w:t>
            </w:r>
          </w:p>
          <w:p w14:paraId="0DDEC95A" w14:textId="77777777" w:rsidR="00175175" w:rsidRPr="00032B89" w:rsidRDefault="00175175" w:rsidP="00403A79">
            <w:pPr>
              <w:keepLines w:val="0"/>
              <w:numPr>
                <w:ilvl w:val="0"/>
                <w:numId w:val="2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shd w:val="clear" w:color="auto" w:fill="auto"/>
          </w:tcPr>
          <w:p w14:paraId="36DF30C0" w14:textId="77777777" w:rsidR="00175175" w:rsidRPr="00032B89" w:rsidRDefault="00175175" w:rsidP="00403A79">
            <w:pPr>
              <w:keepLines w:val="0"/>
              <w:numPr>
                <w:ilvl w:val="0"/>
                <w:numId w:val="2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4.4 Подсветка осуществляется с цветовой температурой (</w:t>
            </w:r>
            <w:proofErr w:type="spellStart"/>
            <w:r w:rsidRPr="00032B89">
              <w:rPr>
                <w:rFonts w:eastAsia="Roboto"/>
                <w:sz w:val="16"/>
                <w:szCs w:val="16"/>
                <w:lang w:val="ru"/>
              </w:rPr>
              <w:t>Тц</w:t>
            </w:r>
            <w:proofErr w:type="spellEnd"/>
            <w:r w:rsidRPr="00032B89">
              <w:rPr>
                <w:rFonts w:eastAsia="Roboto"/>
                <w:sz w:val="16"/>
                <w:szCs w:val="16"/>
                <w:lang w:val="ru"/>
              </w:rPr>
              <w:t>) в диапазоне 2000-2700 К.</w:t>
            </w:r>
          </w:p>
          <w:p w14:paraId="2B5E124A" w14:textId="77777777" w:rsidR="00175175" w:rsidRPr="00032B89" w:rsidRDefault="00175175" w:rsidP="00403A79">
            <w:pPr>
              <w:keepLines w:val="0"/>
              <w:numPr>
                <w:ilvl w:val="0"/>
                <w:numId w:val="2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4.5 Не допускается засветка окон жилых помещений, расположенных вблизи зданий, а также камер видеонаблюдения. </w:t>
            </w:r>
          </w:p>
        </w:tc>
      </w:tr>
    </w:tbl>
    <w:p w14:paraId="29BFFF5D" w14:textId="77777777" w:rsidR="00FA7090" w:rsidRPr="00032B89" w:rsidRDefault="00FA7090" w:rsidP="00175175">
      <w:pPr>
        <w:spacing w:before="240" w:after="240"/>
        <w:ind w:right="-316"/>
      </w:pPr>
    </w:p>
    <w:p w14:paraId="3436D921" w14:textId="77777777" w:rsidR="00FA7090" w:rsidRPr="00032B89" w:rsidRDefault="00FA7090">
      <w:pPr>
        <w:keepLines w:val="0"/>
        <w:overflowPunct/>
        <w:autoSpaceDE/>
        <w:autoSpaceDN/>
        <w:adjustRightInd/>
        <w:spacing w:line="240" w:lineRule="auto"/>
        <w:ind w:firstLine="0"/>
        <w:jc w:val="left"/>
      </w:pPr>
      <w:r w:rsidRPr="00032B89">
        <w:br w:type="page"/>
      </w:r>
    </w:p>
    <w:p w14:paraId="6AC1297E" w14:textId="45B46295" w:rsidR="00175175" w:rsidRPr="00032B89" w:rsidRDefault="00175175" w:rsidP="00175175">
      <w:pPr>
        <w:spacing w:before="240" w:after="240"/>
        <w:ind w:right="-316"/>
      </w:pPr>
      <w:r w:rsidRPr="00032B89">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A23B03" w:rsidRPr="00032B89" w14:paraId="782B5F05" w14:textId="77777777" w:rsidTr="00175175">
        <w:trPr>
          <w:trHeight w:val="240"/>
          <w:jc w:val="center"/>
        </w:trPr>
        <w:tc>
          <w:tcPr>
            <w:tcW w:w="421" w:type="dxa"/>
            <w:shd w:val="clear" w:color="auto" w:fill="auto"/>
            <w:vAlign w:val="center"/>
          </w:tcPr>
          <w:p w14:paraId="0F61C8DA" w14:textId="77777777" w:rsidR="00175175" w:rsidRPr="00032B89" w:rsidRDefault="00175175" w:rsidP="00FA7090">
            <w:pPr>
              <w:spacing w:line="240" w:lineRule="auto"/>
              <w:ind w:firstLine="0"/>
              <w:jc w:val="center"/>
              <w:rPr>
                <w:rFonts w:eastAsia="Roboto"/>
                <w:sz w:val="16"/>
                <w:szCs w:val="16"/>
                <w:lang w:val="ru"/>
              </w:rPr>
            </w:pPr>
            <w:r w:rsidRPr="00032B89">
              <w:rPr>
                <w:rFonts w:eastAsia="Nova Mono"/>
                <w:sz w:val="16"/>
                <w:szCs w:val="16"/>
                <w:lang w:val="ru"/>
              </w:rPr>
              <w:t>№ п/п</w:t>
            </w:r>
          </w:p>
        </w:tc>
        <w:tc>
          <w:tcPr>
            <w:tcW w:w="1124" w:type="dxa"/>
            <w:shd w:val="clear" w:color="auto" w:fill="auto"/>
            <w:vAlign w:val="center"/>
          </w:tcPr>
          <w:p w14:paraId="35631343"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Параметр</w:t>
            </w:r>
          </w:p>
        </w:tc>
        <w:tc>
          <w:tcPr>
            <w:tcW w:w="975" w:type="dxa"/>
            <w:shd w:val="clear" w:color="auto" w:fill="auto"/>
            <w:vAlign w:val="center"/>
          </w:tcPr>
          <w:p w14:paraId="34E6B06E"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Конструктивный элемент</w:t>
            </w:r>
          </w:p>
        </w:tc>
        <w:tc>
          <w:tcPr>
            <w:tcW w:w="12780" w:type="dxa"/>
            <w:gridSpan w:val="2"/>
            <w:shd w:val="clear" w:color="auto" w:fill="auto"/>
            <w:vAlign w:val="center"/>
          </w:tcPr>
          <w:p w14:paraId="110B438E"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Требования</w:t>
            </w:r>
          </w:p>
        </w:tc>
      </w:tr>
      <w:tr w:rsidR="00A23B03" w:rsidRPr="00032B89" w14:paraId="03213959" w14:textId="77777777" w:rsidTr="00175175">
        <w:trPr>
          <w:trHeight w:val="392"/>
          <w:jc w:val="center"/>
        </w:trPr>
        <w:tc>
          <w:tcPr>
            <w:tcW w:w="421" w:type="dxa"/>
            <w:vMerge w:val="restart"/>
            <w:shd w:val="clear" w:color="auto" w:fill="auto"/>
          </w:tcPr>
          <w:p w14:paraId="32E94B1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w:t>
            </w:r>
          </w:p>
        </w:tc>
        <w:tc>
          <w:tcPr>
            <w:tcW w:w="1124" w:type="dxa"/>
            <w:vMerge w:val="restart"/>
            <w:shd w:val="clear" w:color="auto" w:fill="auto"/>
          </w:tcPr>
          <w:p w14:paraId="3AF35A9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цветовым характеристикам зданий, строений и сооружений</w:t>
            </w:r>
          </w:p>
        </w:tc>
        <w:tc>
          <w:tcPr>
            <w:tcW w:w="975" w:type="dxa"/>
            <w:shd w:val="clear" w:color="auto" w:fill="auto"/>
            <w:vAlign w:val="center"/>
          </w:tcPr>
          <w:p w14:paraId="24E768D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1.1</w:t>
            </w:r>
          </w:p>
          <w:p w14:paraId="5CAEB27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40" w:type="dxa"/>
          </w:tcPr>
          <w:p w14:paraId="350234D6" w14:textId="77777777" w:rsidR="00175175" w:rsidRPr="00032B89" w:rsidRDefault="00175175" w:rsidP="00403A79">
            <w:pPr>
              <w:keepLines w:val="0"/>
              <w:numPr>
                <w:ilvl w:val="0"/>
                <w:numId w:val="5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0B1BDE6" w14:textId="77777777" w:rsidR="00175175" w:rsidRPr="00032B89" w:rsidRDefault="00175175" w:rsidP="00403A79">
            <w:pPr>
              <w:keepLines w:val="0"/>
              <w:numPr>
                <w:ilvl w:val="0"/>
                <w:numId w:val="5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1.1.2 Цветовое решение должно осуществляться в соответствии с разрешенными к использованию RAL: </w:t>
            </w:r>
          </w:p>
          <w:p w14:paraId="2DCEF753" w14:textId="77777777" w:rsidR="00175175" w:rsidRPr="00032B89" w:rsidRDefault="00175175" w:rsidP="00403A79">
            <w:pPr>
              <w:keepLines w:val="0"/>
              <w:numPr>
                <w:ilvl w:val="0"/>
                <w:numId w:val="3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основные оттенки - 9010, 150-5, 9001, 160-3, 160-5, 060 90 10, 070 90 10, 100 93 05, 085 93 05, 000 90 00, 110-1, 1013, 840-1, 840-2, 120-5, 100 80 05, 110 80 10, 1015, 310-1, 9002, 080 80 05, 095 80 10, 9018, 830-1, 040 80 10, 080 80 10, 070 80 20, 780-4;</w:t>
            </w:r>
          </w:p>
          <w:p w14:paraId="77F2EBAA" w14:textId="77777777" w:rsidR="00175175" w:rsidRPr="00032B89" w:rsidRDefault="00175175" w:rsidP="00403A79">
            <w:pPr>
              <w:keepLines w:val="0"/>
              <w:numPr>
                <w:ilvl w:val="0"/>
                <w:numId w:val="3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3D47C1A8" w14:textId="77777777" w:rsidR="00175175" w:rsidRPr="00032B89" w:rsidRDefault="00175175" w:rsidP="00403A79">
            <w:pPr>
              <w:keepLines w:val="0"/>
              <w:numPr>
                <w:ilvl w:val="0"/>
                <w:numId w:val="3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4DD2F43" w14:textId="77777777" w:rsidR="00175175" w:rsidRPr="00032B89" w:rsidRDefault="00175175" w:rsidP="00403A79">
            <w:pPr>
              <w:keepLines w:val="0"/>
              <w:numPr>
                <w:ilvl w:val="0"/>
                <w:numId w:val="5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46AE007" w14:textId="77777777" w:rsidR="00175175" w:rsidRPr="00032B89" w:rsidRDefault="00175175" w:rsidP="00403A79">
            <w:pPr>
              <w:keepLines w:val="0"/>
              <w:numPr>
                <w:ilvl w:val="0"/>
                <w:numId w:val="5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A23B03" w:rsidRPr="00032B89" w14:paraId="319DEF42" w14:textId="77777777" w:rsidTr="00175175">
        <w:trPr>
          <w:trHeight w:val="300"/>
          <w:jc w:val="center"/>
        </w:trPr>
        <w:tc>
          <w:tcPr>
            <w:tcW w:w="421" w:type="dxa"/>
            <w:vMerge/>
            <w:shd w:val="clear" w:color="auto" w:fill="auto"/>
          </w:tcPr>
          <w:p w14:paraId="2CA1C5C7"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552D30D8"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41B7BF3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1.2</w:t>
            </w:r>
          </w:p>
          <w:p w14:paraId="413048C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40" w:type="dxa"/>
          </w:tcPr>
          <w:p w14:paraId="74659871" w14:textId="77777777" w:rsidR="00175175" w:rsidRPr="00032B89" w:rsidRDefault="00175175" w:rsidP="00403A79">
            <w:pPr>
              <w:keepLines w:val="0"/>
              <w:numPr>
                <w:ilvl w:val="0"/>
                <w:numId w:val="4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78961B30" w14:textId="77777777" w:rsidR="00175175" w:rsidRPr="00032B89" w:rsidRDefault="00175175" w:rsidP="00403A79">
            <w:pPr>
              <w:keepLines w:val="0"/>
              <w:numPr>
                <w:ilvl w:val="0"/>
                <w:numId w:val="4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A23B03" w:rsidRPr="00032B89" w14:paraId="5B29EC75" w14:textId="77777777" w:rsidTr="00175175">
        <w:trPr>
          <w:trHeight w:val="140"/>
          <w:jc w:val="center"/>
        </w:trPr>
        <w:tc>
          <w:tcPr>
            <w:tcW w:w="421" w:type="dxa"/>
            <w:vMerge/>
            <w:shd w:val="clear" w:color="auto" w:fill="auto"/>
          </w:tcPr>
          <w:p w14:paraId="12F08355"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FEB0AE1"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670D19A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1.3 Остекление</w:t>
            </w:r>
          </w:p>
        </w:tc>
        <w:tc>
          <w:tcPr>
            <w:tcW w:w="5940" w:type="dxa"/>
          </w:tcPr>
          <w:p w14:paraId="7C9DF32E" w14:textId="77777777" w:rsidR="00175175" w:rsidRPr="00032B89" w:rsidRDefault="00175175" w:rsidP="00403A79">
            <w:pPr>
              <w:keepLines w:val="0"/>
              <w:numPr>
                <w:ilvl w:val="0"/>
                <w:numId w:val="5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1.3.1 Не допускается использование цветного (тонированного в массе),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p w14:paraId="528731E8" w14:textId="77777777" w:rsidR="00175175" w:rsidRPr="00032B89" w:rsidRDefault="00175175" w:rsidP="00403A79">
            <w:pPr>
              <w:keepLines w:val="0"/>
              <w:numPr>
                <w:ilvl w:val="0"/>
                <w:numId w:val="5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1.3.2 Цветовое решение должно осуществляться в нейтральных* и серых оттенках.** </w:t>
            </w:r>
          </w:p>
        </w:tc>
        <w:tc>
          <w:tcPr>
            <w:tcW w:w="6840" w:type="dxa"/>
          </w:tcPr>
          <w:p w14:paraId="27927769" w14:textId="77777777" w:rsidR="00175175" w:rsidRPr="00032B89" w:rsidRDefault="00175175" w:rsidP="00FA7090">
            <w:pPr>
              <w:spacing w:line="240" w:lineRule="auto"/>
              <w:ind w:firstLine="0"/>
              <w:rPr>
                <w:rFonts w:eastAsia="Roboto"/>
                <w:sz w:val="16"/>
                <w:szCs w:val="16"/>
                <w:lang w:val="ru"/>
              </w:rPr>
            </w:pPr>
          </w:p>
          <w:p w14:paraId="38FBC0B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2D1D614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24E44E3D" w14:textId="77777777" w:rsidTr="00175175">
        <w:trPr>
          <w:trHeight w:val="1464"/>
          <w:jc w:val="center"/>
        </w:trPr>
        <w:tc>
          <w:tcPr>
            <w:tcW w:w="421" w:type="dxa"/>
            <w:vMerge/>
            <w:shd w:val="clear" w:color="auto" w:fill="auto"/>
          </w:tcPr>
          <w:p w14:paraId="72613485"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1628C15D"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348EC7C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1.4</w:t>
            </w:r>
          </w:p>
          <w:p w14:paraId="64920F1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40" w:type="dxa"/>
          </w:tcPr>
          <w:p w14:paraId="5259558B" w14:textId="77777777" w:rsidR="00175175" w:rsidRPr="00032B89" w:rsidRDefault="00175175" w:rsidP="00403A79">
            <w:pPr>
              <w:keepLines w:val="0"/>
              <w:numPr>
                <w:ilvl w:val="0"/>
                <w:numId w:val="4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1.4.1 Предусмотреть цветовое решение, соответствующее колеру стены, примыкающей к цоколю.</w:t>
            </w:r>
          </w:p>
          <w:p w14:paraId="4833A92F" w14:textId="77777777" w:rsidR="00175175" w:rsidRPr="00032B89" w:rsidRDefault="00175175" w:rsidP="00403A79">
            <w:pPr>
              <w:keepLines w:val="0"/>
              <w:numPr>
                <w:ilvl w:val="0"/>
                <w:numId w:val="4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00EE5B4D" w14:textId="77777777" w:rsidR="00175175" w:rsidRPr="00032B89" w:rsidRDefault="00175175" w:rsidP="00403A79">
            <w:pPr>
              <w:keepLines w:val="0"/>
              <w:numPr>
                <w:ilvl w:val="0"/>
                <w:numId w:val="4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533149AD" w14:textId="77777777" w:rsidR="00175175" w:rsidRPr="00032B89" w:rsidRDefault="00175175" w:rsidP="00403A79">
            <w:pPr>
              <w:keepLines w:val="0"/>
              <w:numPr>
                <w:ilvl w:val="0"/>
                <w:numId w:val="4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w:t>
            </w:r>
          </w:p>
        </w:tc>
      </w:tr>
      <w:tr w:rsidR="00A23B03" w:rsidRPr="00032B89" w14:paraId="638181DC" w14:textId="77777777" w:rsidTr="00175175">
        <w:trPr>
          <w:trHeight w:val="296"/>
          <w:jc w:val="center"/>
        </w:trPr>
        <w:tc>
          <w:tcPr>
            <w:tcW w:w="421" w:type="dxa"/>
            <w:vMerge/>
            <w:shd w:val="clear" w:color="auto" w:fill="auto"/>
          </w:tcPr>
          <w:p w14:paraId="659A37AD"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6856C68E"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640C263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1.5</w:t>
            </w:r>
          </w:p>
          <w:p w14:paraId="412272F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40" w:type="dxa"/>
          </w:tcPr>
          <w:p w14:paraId="61A0E137" w14:textId="77777777" w:rsidR="00175175" w:rsidRPr="00032B89" w:rsidRDefault="00175175" w:rsidP="00403A79">
            <w:pPr>
              <w:keepLines w:val="0"/>
              <w:numPr>
                <w:ilvl w:val="0"/>
                <w:numId w:val="4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73ECEE5E" w14:textId="77777777" w:rsidR="00175175" w:rsidRPr="00032B89" w:rsidRDefault="00175175" w:rsidP="00403A79">
            <w:pPr>
              <w:keepLines w:val="0"/>
              <w:numPr>
                <w:ilvl w:val="0"/>
                <w:numId w:val="4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23B03" w:rsidRPr="00032B89" w14:paraId="0B488012" w14:textId="77777777" w:rsidTr="00175175">
        <w:trPr>
          <w:trHeight w:val="546"/>
          <w:jc w:val="center"/>
        </w:trPr>
        <w:tc>
          <w:tcPr>
            <w:tcW w:w="421" w:type="dxa"/>
            <w:vMerge/>
            <w:shd w:val="clear" w:color="auto" w:fill="auto"/>
          </w:tcPr>
          <w:p w14:paraId="7A5FBC8B"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45D128B7"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0413D70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1.6</w:t>
            </w:r>
          </w:p>
          <w:p w14:paraId="082C627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40" w:type="dxa"/>
          </w:tcPr>
          <w:p w14:paraId="29CA1093" w14:textId="77777777" w:rsidR="00175175" w:rsidRPr="00032B89" w:rsidRDefault="00175175" w:rsidP="00403A79">
            <w:pPr>
              <w:keepLines w:val="0"/>
              <w:numPr>
                <w:ilvl w:val="0"/>
                <w:numId w:val="4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7EAAAB9" w14:textId="77777777" w:rsidR="00175175" w:rsidRPr="00032B89" w:rsidRDefault="00175175" w:rsidP="00403A79">
            <w:pPr>
              <w:keepLines w:val="0"/>
              <w:numPr>
                <w:ilvl w:val="0"/>
                <w:numId w:val="4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10A45473" w14:textId="77777777" w:rsidR="00175175" w:rsidRPr="00032B89" w:rsidRDefault="00175175" w:rsidP="00403A79">
            <w:pPr>
              <w:keepLines w:val="0"/>
              <w:numPr>
                <w:ilvl w:val="0"/>
                <w:numId w:val="4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A23B03" w:rsidRPr="00032B89" w14:paraId="57A5B78C" w14:textId="77777777" w:rsidTr="00175175">
        <w:trPr>
          <w:trHeight w:val="854"/>
          <w:jc w:val="center"/>
        </w:trPr>
        <w:tc>
          <w:tcPr>
            <w:tcW w:w="421" w:type="dxa"/>
            <w:vMerge/>
            <w:shd w:val="clear" w:color="auto" w:fill="auto"/>
          </w:tcPr>
          <w:p w14:paraId="7765E02B"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1A55C337"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672ED68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1.7</w:t>
            </w:r>
          </w:p>
          <w:p w14:paraId="0AE969DE"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40" w:type="dxa"/>
          </w:tcPr>
          <w:p w14:paraId="378F152F"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072C7402"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1.7.2 Для ограждений, выполненных из латуни или покрытых имитацией латуни, а также для ограждений, выполненных из </w:t>
            </w:r>
            <w:proofErr w:type="spellStart"/>
            <w:r w:rsidRPr="00032B89">
              <w:rPr>
                <w:rFonts w:eastAsia="Roboto"/>
                <w:sz w:val="16"/>
                <w:szCs w:val="16"/>
                <w:lang w:val="ru"/>
              </w:rPr>
              <w:t>кортена</w:t>
            </w:r>
            <w:proofErr w:type="spellEnd"/>
            <w:r w:rsidRPr="00032B89">
              <w:rPr>
                <w:rFonts w:eastAsia="Roboto"/>
                <w:sz w:val="16"/>
                <w:szCs w:val="16"/>
                <w:lang w:val="ru"/>
              </w:rPr>
              <w:t>, допускается отклонение от перечня разрешенных RAL в пользу натурального цвета материала.</w:t>
            </w:r>
          </w:p>
        </w:tc>
        <w:tc>
          <w:tcPr>
            <w:tcW w:w="6840" w:type="dxa"/>
          </w:tcPr>
          <w:p w14:paraId="4F6B3297"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1.7.3 Цветовое решение ограждений, выполненных из стекла, должно осуществляться в нейтральных* и серых оттенках.** </w:t>
            </w:r>
          </w:p>
          <w:p w14:paraId="5E8097B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0649C8B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5DD8F704" w14:textId="77777777" w:rsidTr="00175175">
        <w:trPr>
          <w:trHeight w:val="966"/>
          <w:jc w:val="center"/>
        </w:trPr>
        <w:tc>
          <w:tcPr>
            <w:tcW w:w="421" w:type="dxa"/>
            <w:vMerge w:val="restart"/>
            <w:shd w:val="clear" w:color="auto" w:fill="auto"/>
          </w:tcPr>
          <w:p w14:paraId="0B7F500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w:t>
            </w:r>
          </w:p>
        </w:tc>
        <w:tc>
          <w:tcPr>
            <w:tcW w:w="1124" w:type="dxa"/>
            <w:vMerge w:val="restart"/>
            <w:shd w:val="clear" w:color="auto" w:fill="auto"/>
          </w:tcPr>
          <w:p w14:paraId="2E2CD72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отделочным материалам фасадов зданий, строений и сооружений</w:t>
            </w:r>
          </w:p>
        </w:tc>
        <w:tc>
          <w:tcPr>
            <w:tcW w:w="975" w:type="dxa"/>
            <w:shd w:val="clear" w:color="auto" w:fill="auto"/>
            <w:vAlign w:val="center"/>
          </w:tcPr>
          <w:p w14:paraId="0947EEF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2.1</w:t>
            </w:r>
          </w:p>
          <w:p w14:paraId="27A7E2E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40" w:type="dxa"/>
            <w:shd w:val="clear" w:color="auto" w:fill="auto"/>
          </w:tcPr>
          <w:p w14:paraId="6EB8C24F"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2.1.1 Один из материалов должен быть основным и использоваться на большей части площади фасада.</w:t>
            </w:r>
          </w:p>
          <w:p w14:paraId="41033D58"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3455417F"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2.1.3 Материалы с глянцевой поверхностью (за исключением стекла)</w:t>
            </w:r>
            <w:r w:rsidRPr="00032B89">
              <w:rPr>
                <w:rFonts w:eastAsia="Roboto"/>
                <w:i/>
                <w:sz w:val="16"/>
                <w:szCs w:val="16"/>
                <w:lang w:val="ru"/>
              </w:rPr>
              <w:t xml:space="preserve"> </w:t>
            </w:r>
            <w:r w:rsidRPr="00032B89">
              <w:rPr>
                <w:rFonts w:eastAsia="Roboto"/>
                <w:sz w:val="16"/>
                <w:szCs w:val="16"/>
                <w:lang w:val="ru"/>
              </w:rPr>
              <w:t>должны применяться на меньшей части площади фасада</w:t>
            </w:r>
            <w:r w:rsidRPr="00032B89">
              <w:rPr>
                <w:rFonts w:eastAsia="Roboto"/>
                <w:sz w:val="16"/>
                <w:szCs w:val="16"/>
              </w:rPr>
              <w:t>.</w:t>
            </w:r>
          </w:p>
        </w:tc>
        <w:tc>
          <w:tcPr>
            <w:tcW w:w="6840" w:type="dxa"/>
            <w:shd w:val="clear" w:color="auto" w:fill="auto"/>
          </w:tcPr>
          <w:p w14:paraId="45BE6786"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2.1.4 Материалы, имитирующие натуральные, должны соответствовать им по фактуре.</w:t>
            </w:r>
          </w:p>
          <w:p w14:paraId="349656F9"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2.1.5 Не допускается окраска поверхностей, облицованных натуральным камнем.</w:t>
            </w:r>
          </w:p>
          <w:p w14:paraId="06935964" w14:textId="77777777" w:rsidR="00175175" w:rsidRPr="00032B89" w:rsidRDefault="00175175" w:rsidP="00403A79">
            <w:pPr>
              <w:keepLines w:val="0"/>
              <w:numPr>
                <w:ilvl w:val="0"/>
                <w:numId w:val="4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653B4458" w14:textId="77777777" w:rsidTr="00175175">
        <w:trPr>
          <w:trHeight w:val="312"/>
          <w:jc w:val="center"/>
        </w:trPr>
        <w:tc>
          <w:tcPr>
            <w:tcW w:w="421" w:type="dxa"/>
            <w:vMerge/>
            <w:shd w:val="clear" w:color="auto" w:fill="auto"/>
          </w:tcPr>
          <w:p w14:paraId="67893C4D"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16DB4CBD"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761B9E5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2.2</w:t>
            </w:r>
          </w:p>
          <w:p w14:paraId="1C9550F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40" w:type="dxa"/>
            <w:shd w:val="clear" w:color="auto" w:fill="auto"/>
          </w:tcPr>
          <w:p w14:paraId="27509902" w14:textId="77777777" w:rsidR="00175175" w:rsidRPr="00032B89" w:rsidRDefault="00175175" w:rsidP="00403A79">
            <w:pPr>
              <w:keepLines w:val="0"/>
              <w:numPr>
                <w:ilvl w:val="0"/>
                <w:numId w:val="3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5A0AA3D0" w14:textId="77777777" w:rsidR="00175175" w:rsidRPr="00032B89" w:rsidRDefault="00175175" w:rsidP="00403A79">
            <w:pPr>
              <w:keepLines w:val="0"/>
              <w:numPr>
                <w:ilvl w:val="0"/>
                <w:numId w:val="3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2.2.2 Все элементы окон (за исключением стекла) должны выполняться в едином материале.</w:t>
            </w:r>
          </w:p>
        </w:tc>
      </w:tr>
      <w:tr w:rsidR="00A23B03" w:rsidRPr="00032B89" w14:paraId="1BCA2EAE" w14:textId="77777777" w:rsidTr="00175175">
        <w:trPr>
          <w:trHeight w:val="211"/>
          <w:jc w:val="center"/>
        </w:trPr>
        <w:tc>
          <w:tcPr>
            <w:tcW w:w="421" w:type="dxa"/>
            <w:vMerge/>
            <w:shd w:val="clear" w:color="auto" w:fill="auto"/>
          </w:tcPr>
          <w:p w14:paraId="2DB9BF62"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49EFDD28"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1204171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2.3 Остекление</w:t>
            </w:r>
          </w:p>
        </w:tc>
        <w:tc>
          <w:tcPr>
            <w:tcW w:w="5940" w:type="dxa"/>
            <w:shd w:val="clear" w:color="auto" w:fill="auto"/>
          </w:tcPr>
          <w:p w14:paraId="41F73CE7" w14:textId="77777777" w:rsidR="00175175" w:rsidRPr="00032B89" w:rsidRDefault="00175175" w:rsidP="00403A79">
            <w:pPr>
              <w:keepLines w:val="0"/>
              <w:numPr>
                <w:ilvl w:val="0"/>
                <w:numId w:val="3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44E83871" w14:textId="77777777" w:rsidR="00175175" w:rsidRPr="00032B89" w:rsidRDefault="00175175" w:rsidP="00403A79">
            <w:pPr>
              <w:keepLines w:val="0"/>
              <w:numPr>
                <w:ilvl w:val="0"/>
                <w:numId w:val="3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2.3.2 Не допускается использование тонированного</w:t>
            </w:r>
            <w:r w:rsidRPr="00032B89">
              <w:rPr>
                <w:rFonts w:eastAsia="Roboto"/>
                <w:i/>
                <w:sz w:val="16"/>
                <w:szCs w:val="16"/>
                <w:lang w:val="ru"/>
              </w:rPr>
              <w:t xml:space="preserve"> </w:t>
            </w:r>
            <w:r w:rsidRPr="00032B89">
              <w:rPr>
                <w:rFonts w:eastAsia="Roboto"/>
                <w:sz w:val="16"/>
                <w:szCs w:val="16"/>
                <w:lang w:val="ru"/>
              </w:rPr>
              <w:t xml:space="preserve">в массе, а также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w:t>
            </w:r>
          </w:p>
        </w:tc>
      </w:tr>
      <w:tr w:rsidR="00A23B03" w:rsidRPr="00032B89" w14:paraId="6C3E9E20" w14:textId="77777777" w:rsidTr="00175175">
        <w:trPr>
          <w:trHeight w:val="952"/>
          <w:jc w:val="center"/>
        </w:trPr>
        <w:tc>
          <w:tcPr>
            <w:tcW w:w="421" w:type="dxa"/>
            <w:vMerge/>
            <w:shd w:val="clear" w:color="auto" w:fill="auto"/>
          </w:tcPr>
          <w:p w14:paraId="366D84B4"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288CFC6"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7597A55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2.4</w:t>
            </w:r>
          </w:p>
          <w:p w14:paraId="55AFB0B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40" w:type="dxa"/>
            <w:shd w:val="clear" w:color="auto" w:fill="auto"/>
          </w:tcPr>
          <w:p w14:paraId="501BEEF1"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2.4.1 Один из материалов должен быть основным и использоваться на большей части площади цоколя.</w:t>
            </w:r>
          </w:p>
          <w:p w14:paraId="5AAA7ACD"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5935EFD9"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2.4.3 Материалы с глянцевой поверхностью (за исключением стекла) должны применяться на меньшей части площади цоколя.</w:t>
            </w:r>
          </w:p>
          <w:p w14:paraId="053F4ED2"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2.4.4 Материалы, имитирующие натуральные, должны соответствовать им по фактуре.</w:t>
            </w:r>
          </w:p>
          <w:p w14:paraId="68BF92D9"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2.4.5 Не допускается окраска поверхностей, облицованных натуральным камнем. </w:t>
            </w:r>
          </w:p>
          <w:p w14:paraId="18717064"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2F172D6"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13CF52A9"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2.4.8 Не допускается устройство радиальных козырьков и навесов к приямкам.</w:t>
            </w:r>
          </w:p>
          <w:p w14:paraId="13A2EBD9" w14:textId="77777777" w:rsidR="00175175" w:rsidRPr="00032B89" w:rsidRDefault="00175175" w:rsidP="00403A79">
            <w:pPr>
              <w:keepLines w:val="0"/>
              <w:numPr>
                <w:ilvl w:val="0"/>
                <w:numId w:val="4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3F85FC8F" w14:textId="77777777" w:rsidTr="00175175">
        <w:trPr>
          <w:trHeight w:val="323"/>
          <w:jc w:val="center"/>
        </w:trPr>
        <w:tc>
          <w:tcPr>
            <w:tcW w:w="421" w:type="dxa"/>
            <w:vMerge/>
            <w:shd w:val="clear" w:color="auto" w:fill="auto"/>
          </w:tcPr>
          <w:p w14:paraId="3945179A"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AA75107"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6FDC4A7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2.5</w:t>
            </w:r>
          </w:p>
          <w:p w14:paraId="712197A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40" w:type="dxa"/>
            <w:shd w:val="clear" w:color="auto" w:fill="auto"/>
          </w:tcPr>
          <w:p w14:paraId="30C425E8" w14:textId="77777777" w:rsidR="00175175" w:rsidRPr="00032B89" w:rsidRDefault="00175175" w:rsidP="00403A79">
            <w:pPr>
              <w:keepLines w:val="0"/>
              <w:numPr>
                <w:ilvl w:val="0"/>
                <w:numId w:val="4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r w:rsidRPr="00032B89">
              <w:rPr>
                <w:rFonts w:eastAsia="Roboto"/>
                <w:sz w:val="16"/>
                <w:szCs w:val="16"/>
              </w:rPr>
              <w:t>.</w:t>
            </w:r>
          </w:p>
        </w:tc>
        <w:tc>
          <w:tcPr>
            <w:tcW w:w="6840" w:type="dxa"/>
            <w:shd w:val="clear" w:color="auto" w:fill="auto"/>
          </w:tcPr>
          <w:p w14:paraId="6FEF0454" w14:textId="77777777" w:rsidR="00175175" w:rsidRPr="00032B89" w:rsidRDefault="00175175" w:rsidP="00FA7090">
            <w:pPr>
              <w:spacing w:line="240" w:lineRule="auto"/>
              <w:ind w:firstLine="0"/>
              <w:rPr>
                <w:rFonts w:eastAsia="Roboto"/>
                <w:sz w:val="16"/>
                <w:szCs w:val="16"/>
                <w:lang w:val="ru"/>
              </w:rPr>
            </w:pPr>
          </w:p>
        </w:tc>
      </w:tr>
      <w:tr w:rsidR="00A23B03" w:rsidRPr="00032B89" w14:paraId="0B2333FA" w14:textId="77777777" w:rsidTr="00175175">
        <w:trPr>
          <w:trHeight w:val="315"/>
          <w:jc w:val="center"/>
        </w:trPr>
        <w:tc>
          <w:tcPr>
            <w:tcW w:w="421" w:type="dxa"/>
            <w:vMerge/>
            <w:shd w:val="clear" w:color="auto" w:fill="auto"/>
          </w:tcPr>
          <w:p w14:paraId="1236BF1C"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594E61BF"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2F08CEA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2.6</w:t>
            </w:r>
          </w:p>
          <w:p w14:paraId="7FECB69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40" w:type="dxa"/>
            <w:shd w:val="clear" w:color="auto" w:fill="auto"/>
          </w:tcPr>
          <w:p w14:paraId="37254AC5"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CB23CE9"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2.6.2 Материалы, имитирующие натуральные, должны соответствовать им по фактуре.</w:t>
            </w:r>
          </w:p>
        </w:tc>
        <w:tc>
          <w:tcPr>
            <w:tcW w:w="6840" w:type="dxa"/>
            <w:shd w:val="clear" w:color="auto" w:fill="auto"/>
          </w:tcPr>
          <w:p w14:paraId="4CD78C36"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2.6.3 Не допускается устройство радиальных козырьков и навесов.</w:t>
            </w:r>
          </w:p>
          <w:p w14:paraId="042ADE18"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96F676"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2.6.5 Не допускается окраска поверхностей, облицованных натуральным камнем.</w:t>
            </w:r>
          </w:p>
          <w:p w14:paraId="697A1276"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2.6.6 Необходимо предусматривать </w:t>
            </w:r>
            <w:proofErr w:type="spellStart"/>
            <w:r w:rsidRPr="00032B89">
              <w:rPr>
                <w:rFonts w:eastAsia="Roboto"/>
                <w:sz w:val="16"/>
                <w:szCs w:val="16"/>
                <w:lang w:val="ru"/>
              </w:rPr>
              <w:t>придверные</w:t>
            </w:r>
            <w:proofErr w:type="spellEnd"/>
            <w:r w:rsidRPr="00032B89">
              <w:rPr>
                <w:rFonts w:eastAsia="Roboto"/>
                <w:sz w:val="16"/>
                <w:szCs w:val="16"/>
                <w:lang w:val="ru"/>
              </w:rPr>
              <w:t xml:space="preserve"> грязезащитные системы.</w:t>
            </w:r>
          </w:p>
        </w:tc>
      </w:tr>
      <w:tr w:rsidR="00A23B03" w:rsidRPr="00032B89" w14:paraId="1D4C3ADB" w14:textId="77777777" w:rsidTr="00175175">
        <w:trPr>
          <w:trHeight w:val="315"/>
          <w:jc w:val="center"/>
        </w:trPr>
        <w:tc>
          <w:tcPr>
            <w:tcW w:w="421" w:type="dxa"/>
            <w:vMerge/>
            <w:shd w:val="clear" w:color="auto" w:fill="auto"/>
          </w:tcPr>
          <w:p w14:paraId="608DC201"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39588571" w14:textId="77777777" w:rsidR="00175175" w:rsidRPr="00032B89" w:rsidRDefault="00175175" w:rsidP="00FA7090">
            <w:pPr>
              <w:spacing w:line="240" w:lineRule="auto"/>
              <w:ind w:firstLine="0"/>
              <w:rPr>
                <w:rFonts w:eastAsia="Roboto"/>
                <w:sz w:val="16"/>
                <w:szCs w:val="16"/>
                <w:lang w:val="ru"/>
              </w:rPr>
            </w:pPr>
          </w:p>
        </w:tc>
        <w:tc>
          <w:tcPr>
            <w:tcW w:w="975" w:type="dxa"/>
            <w:shd w:val="clear" w:color="auto" w:fill="auto"/>
            <w:vAlign w:val="center"/>
          </w:tcPr>
          <w:p w14:paraId="14041B2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2.7</w:t>
            </w:r>
          </w:p>
          <w:p w14:paraId="7C92EF4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40" w:type="dxa"/>
            <w:shd w:val="clear" w:color="auto" w:fill="auto"/>
          </w:tcPr>
          <w:p w14:paraId="2BF33D08"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032B89">
              <w:rPr>
                <w:rFonts w:eastAsia="Roboto"/>
                <w:sz w:val="16"/>
                <w:szCs w:val="16"/>
              </w:rPr>
              <w:t>,</w:t>
            </w:r>
            <w:r w:rsidRPr="00032B89">
              <w:rPr>
                <w:rFonts w:eastAsia="Roboto"/>
                <w:sz w:val="16"/>
                <w:szCs w:val="16"/>
                <w:lang w:val="ru"/>
              </w:rPr>
              <w:t xml:space="preserve"> </w:t>
            </w:r>
            <w:proofErr w:type="spellStart"/>
            <w:r w:rsidRPr="00032B89">
              <w:rPr>
                <w:rFonts w:eastAsia="Roboto"/>
                <w:sz w:val="16"/>
                <w:szCs w:val="16"/>
                <w:lang w:val="ru"/>
              </w:rPr>
              <w:t>стекломагнезитовые</w:t>
            </w:r>
            <w:proofErr w:type="spellEnd"/>
            <w:r w:rsidRPr="00032B89">
              <w:rPr>
                <w:rFonts w:eastAsia="Roboto"/>
                <w:sz w:val="16"/>
                <w:szCs w:val="16"/>
                <w:lang w:val="ru"/>
              </w:rPr>
              <w:t xml:space="preserve"> листы. </w:t>
            </w:r>
          </w:p>
        </w:tc>
        <w:tc>
          <w:tcPr>
            <w:tcW w:w="6840" w:type="dxa"/>
            <w:shd w:val="clear" w:color="auto" w:fill="auto"/>
          </w:tcPr>
          <w:p w14:paraId="2D7930A7"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2.7.2 Материалы, имитирующие натуральные, должны соответствовать им по фактуре.</w:t>
            </w:r>
          </w:p>
        </w:tc>
      </w:tr>
      <w:tr w:rsidR="00A23B03" w:rsidRPr="00032B89" w14:paraId="4182D5F1" w14:textId="77777777" w:rsidTr="00175175">
        <w:trPr>
          <w:trHeight w:val="579"/>
          <w:jc w:val="center"/>
        </w:trPr>
        <w:tc>
          <w:tcPr>
            <w:tcW w:w="421" w:type="dxa"/>
            <w:shd w:val="clear" w:color="auto" w:fill="auto"/>
          </w:tcPr>
          <w:p w14:paraId="107AA24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3</w:t>
            </w:r>
          </w:p>
        </w:tc>
        <w:tc>
          <w:tcPr>
            <w:tcW w:w="2099" w:type="dxa"/>
            <w:gridSpan w:val="2"/>
            <w:shd w:val="clear" w:color="auto" w:fill="auto"/>
          </w:tcPr>
          <w:p w14:paraId="4BB0328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418FD38A"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032B89">
              <w:rPr>
                <w:rFonts w:eastAsia="Roboto"/>
                <w:sz w:val="16"/>
                <w:szCs w:val="16"/>
                <w:lang w:val="ru"/>
              </w:rPr>
              <w:t>бризера</w:t>
            </w:r>
            <w:proofErr w:type="spellEnd"/>
            <w:r w:rsidRPr="00032B89">
              <w:rPr>
                <w:rFonts w:eastAsia="Roboto"/>
                <w:sz w:val="16"/>
                <w:szCs w:val="16"/>
                <w:lang w:val="ru"/>
              </w:rPr>
              <w:t>), а также антенны должны:</w:t>
            </w:r>
          </w:p>
          <w:p w14:paraId="45B33531"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70C6D66"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2CD984F"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оснащаться кабель-каналами, скрытыми за фасадом или замаскированными в тон колера соответствующей плоскости фасада.</w:t>
            </w:r>
          </w:p>
          <w:p w14:paraId="2458AF4C"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3.2 Для элементов систем кондиционирования необходимо предусматривать скрытое организованное водоотведение.</w:t>
            </w:r>
          </w:p>
          <w:p w14:paraId="7949AA9C"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3.3 Размещение элементов систем кондиционирования допускается:</w:t>
            </w:r>
          </w:p>
          <w:p w14:paraId="1A2315C4"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на кровле объекта (крышные кондиционеры с внутренними </w:t>
            </w:r>
            <w:proofErr w:type="spellStart"/>
            <w:r w:rsidRPr="00032B89">
              <w:rPr>
                <w:rFonts w:eastAsia="Roboto"/>
                <w:sz w:val="16"/>
                <w:szCs w:val="16"/>
                <w:lang w:val="ru"/>
              </w:rPr>
              <w:t>воздуховодными</w:t>
            </w:r>
            <w:proofErr w:type="spellEnd"/>
            <w:r w:rsidRPr="00032B89">
              <w:rPr>
                <w:rFonts w:eastAsia="Roboto"/>
                <w:sz w:val="16"/>
                <w:szCs w:val="16"/>
                <w:lang w:val="ru"/>
              </w:rPr>
              <w:t xml:space="preserve"> каналами);</w:t>
            </w:r>
          </w:p>
          <w:p w14:paraId="4F06B3AE"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нижней части оконных проемов, в окнах подвального этажа без выхода за плоскость фасада;</w:t>
            </w:r>
          </w:p>
          <w:p w14:paraId="4F27EBE2"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простенках между оконными и дверными проемами;</w:t>
            </w:r>
          </w:p>
          <w:p w14:paraId="4991167E"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 второстепенных фасадах, брандмауэрах;</w:t>
            </w:r>
          </w:p>
          <w:p w14:paraId="5E18ADFF"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арочных проемах на высоте не менее 3,0 м от поверхности земли,</w:t>
            </w:r>
          </w:p>
        </w:tc>
        <w:tc>
          <w:tcPr>
            <w:tcW w:w="6840" w:type="dxa"/>
            <w:shd w:val="clear" w:color="auto" w:fill="auto"/>
          </w:tcPr>
          <w:p w14:paraId="73D801C0" w14:textId="77777777" w:rsidR="00175175" w:rsidRPr="00032B89" w:rsidRDefault="00175175" w:rsidP="00403A79">
            <w:pPr>
              <w:keepLines w:val="0"/>
              <w:numPr>
                <w:ilvl w:val="0"/>
                <w:numId w:val="4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3.4 Размещение элементов систем кондиционирования не допускается:</w:t>
            </w:r>
          </w:p>
          <w:p w14:paraId="40C81517"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на поверхности главных фасадов; </w:t>
            </w:r>
          </w:p>
          <w:p w14:paraId="56DDF463"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оконных и дверных проемах с выступанием за плоскость фасада;</w:t>
            </w:r>
          </w:p>
          <w:p w14:paraId="1BF55C6C"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над пешеходными тротуарами.</w:t>
            </w:r>
          </w:p>
          <w:p w14:paraId="2EE768A3"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3.5 Маскирующие ограждения должны иметь окраску, соответствующую одному из колеров элементов здания (стен, элементов окон).</w:t>
            </w:r>
          </w:p>
          <w:p w14:paraId="7EA6010A" w14:textId="77777777" w:rsidR="00175175" w:rsidRPr="00032B89" w:rsidRDefault="00175175" w:rsidP="00403A79">
            <w:pPr>
              <w:keepLines w:val="0"/>
              <w:numPr>
                <w:ilvl w:val="0"/>
                <w:numId w:val="4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A23B03" w:rsidRPr="00032B89" w14:paraId="3405B86D" w14:textId="77777777" w:rsidTr="00175175">
        <w:trPr>
          <w:trHeight w:val="160"/>
          <w:jc w:val="center"/>
        </w:trPr>
        <w:tc>
          <w:tcPr>
            <w:tcW w:w="421" w:type="dxa"/>
            <w:shd w:val="clear" w:color="auto" w:fill="auto"/>
          </w:tcPr>
          <w:p w14:paraId="53565B6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4</w:t>
            </w:r>
          </w:p>
        </w:tc>
        <w:tc>
          <w:tcPr>
            <w:tcW w:w="2099" w:type="dxa"/>
            <w:gridSpan w:val="2"/>
            <w:shd w:val="clear" w:color="auto" w:fill="auto"/>
          </w:tcPr>
          <w:p w14:paraId="32FCC0D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подсветке фасадов зданий,</w:t>
            </w:r>
            <w:r w:rsidRPr="00032B89">
              <w:rPr>
                <w:rFonts w:eastAsia="Roboto"/>
                <w:sz w:val="16"/>
                <w:szCs w:val="16"/>
              </w:rPr>
              <w:t xml:space="preserve"> </w:t>
            </w:r>
            <w:r w:rsidRPr="00032B89">
              <w:rPr>
                <w:rFonts w:eastAsia="Roboto"/>
                <w:sz w:val="16"/>
                <w:szCs w:val="16"/>
                <w:lang w:val="ru"/>
              </w:rPr>
              <w:t>строений и сооружений</w:t>
            </w:r>
          </w:p>
        </w:tc>
        <w:tc>
          <w:tcPr>
            <w:tcW w:w="5940" w:type="dxa"/>
            <w:shd w:val="clear" w:color="auto" w:fill="auto"/>
          </w:tcPr>
          <w:p w14:paraId="257E5305" w14:textId="77777777" w:rsidR="00175175" w:rsidRPr="00032B89" w:rsidRDefault="00175175" w:rsidP="00403A79">
            <w:pPr>
              <w:keepLines w:val="0"/>
              <w:numPr>
                <w:ilvl w:val="0"/>
                <w:numId w:val="3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4.1 Входные группы, эвакуационные выходы, указатели и информационные элементы должны иметь освещение.</w:t>
            </w:r>
          </w:p>
          <w:p w14:paraId="7A439DA9" w14:textId="77777777" w:rsidR="00175175" w:rsidRPr="00032B89" w:rsidRDefault="00175175" w:rsidP="00403A79">
            <w:pPr>
              <w:keepLines w:val="0"/>
              <w:numPr>
                <w:ilvl w:val="0"/>
                <w:numId w:val="3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4.2 Запрещается использовать в подсветке фасадов пиксельную, мигающую подсветку.</w:t>
            </w:r>
          </w:p>
          <w:p w14:paraId="0F045B1A" w14:textId="77777777" w:rsidR="00175175" w:rsidRPr="00032B89" w:rsidRDefault="00175175" w:rsidP="00403A79">
            <w:pPr>
              <w:keepLines w:val="0"/>
              <w:numPr>
                <w:ilvl w:val="0"/>
                <w:numId w:val="3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4.3 Приборы архитектурной подсветки должны располагаться таким образом, чтобы их выходные отверстия экранировались светозащитными </w:t>
            </w:r>
            <w:r w:rsidRPr="00032B89">
              <w:rPr>
                <w:rFonts w:eastAsia="Roboto"/>
                <w:sz w:val="16"/>
                <w:szCs w:val="16"/>
                <w:lang w:val="ru"/>
              </w:rPr>
              <w:lastRenderedPageBreak/>
              <w:t>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3527ADEB" w14:textId="77777777" w:rsidR="00175175" w:rsidRPr="00032B89" w:rsidRDefault="00175175" w:rsidP="00403A79">
            <w:pPr>
              <w:keepLines w:val="0"/>
              <w:numPr>
                <w:ilvl w:val="0"/>
                <w:numId w:val="3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4.4 Подсветка осуществляется с цветовой температурой (</w:t>
            </w:r>
            <w:proofErr w:type="spellStart"/>
            <w:r w:rsidRPr="00032B89">
              <w:rPr>
                <w:rFonts w:eastAsia="Roboto"/>
                <w:sz w:val="16"/>
                <w:szCs w:val="16"/>
                <w:lang w:val="ru"/>
              </w:rPr>
              <w:t>Тц</w:t>
            </w:r>
            <w:proofErr w:type="spellEnd"/>
            <w:r w:rsidRPr="00032B89">
              <w:rPr>
                <w:rFonts w:eastAsia="Roboto"/>
                <w:sz w:val="16"/>
                <w:szCs w:val="16"/>
                <w:lang w:val="ru"/>
              </w:rPr>
              <w:t>) в диапазоне 2000-2700 К.</w:t>
            </w:r>
          </w:p>
          <w:p w14:paraId="4E47D00F" w14:textId="77777777" w:rsidR="00175175" w:rsidRPr="00032B89" w:rsidRDefault="00175175" w:rsidP="00403A79">
            <w:pPr>
              <w:keepLines w:val="0"/>
              <w:numPr>
                <w:ilvl w:val="0"/>
                <w:numId w:val="3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4.5 Не допускается засветка окон жилых помещений, расположенных вблизи зданий, а также камер видеонаблюдения. </w:t>
            </w:r>
          </w:p>
        </w:tc>
      </w:tr>
    </w:tbl>
    <w:p w14:paraId="5A80F36E" w14:textId="77777777" w:rsidR="00175175" w:rsidRPr="00032B89" w:rsidRDefault="00175175" w:rsidP="00175175">
      <w:pPr>
        <w:spacing w:before="240" w:after="240"/>
        <w:ind w:right="-316"/>
      </w:pPr>
      <w:r w:rsidRPr="00032B89">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A23B03" w:rsidRPr="00032B89" w14:paraId="63BE4FAC" w14:textId="77777777" w:rsidTr="00175175">
        <w:trPr>
          <w:trHeight w:val="240"/>
          <w:jc w:val="center"/>
        </w:trPr>
        <w:tc>
          <w:tcPr>
            <w:tcW w:w="421" w:type="dxa"/>
            <w:shd w:val="clear" w:color="auto" w:fill="auto"/>
            <w:vAlign w:val="center"/>
          </w:tcPr>
          <w:p w14:paraId="2007A7E4" w14:textId="77777777" w:rsidR="00175175" w:rsidRPr="00032B89" w:rsidRDefault="00175175" w:rsidP="00FA7090">
            <w:pPr>
              <w:spacing w:line="240" w:lineRule="auto"/>
              <w:ind w:firstLine="0"/>
              <w:jc w:val="center"/>
              <w:rPr>
                <w:rFonts w:eastAsia="Roboto"/>
                <w:sz w:val="16"/>
                <w:szCs w:val="16"/>
                <w:lang w:val="ru"/>
              </w:rPr>
            </w:pPr>
            <w:r w:rsidRPr="00032B89">
              <w:rPr>
                <w:rFonts w:eastAsia="Nova Mono"/>
                <w:sz w:val="16"/>
                <w:szCs w:val="16"/>
                <w:lang w:val="ru"/>
              </w:rPr>
              <w:t>№ п/п</w:t>
            </w:r>
          </w:p>
        </w:tc>
        <w:tc>
          <w:tcPr>
            <w:tcW w:w="1124" w:type="dxa"/>
            <w:shd w:val="clear" w:color="auto" w:fill="auto"/>
            <w:vAlign w:val="center"/>
          </w:tcPr>
          <w:p w14:paraId="60C0A301"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Параметр</w:t>
            </w:r>
          </w:p>
        </w:tc>
        <w:tc>
          <w:tcPr>
            <w:tcW w:w="945" w:type="dxa"/>
            <w:shd w:val="clear" w:color="auto" w:fill="auto"/>
            <w:vAlign w:val="center"/>
          </w:tcPr>
          <w:p w14:paraId="593A3AA6"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Конструктивный элемент</w:t>
            </w:r>
          </w:p>
        </w:tc>
        <w:tc>
          <w:tcPr>
            <w:tcW w:w="12810" w:type="dxa"/>
            <w:gridSpan w:val="2"/>
            <w:shd w:val="clear" w:color="auto" w:fill="auto"/>
            <w:vAlign w:val="center"/>
          </w:tcPr>
          <w:p w14:paraId="29E8D19D"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Требования</w:t>
            </w:r>
          </w:p>
        </w:tc>
      </w:tr>
      <w:tr w:rsidR="00A23B03" w:rsidRPr="00032B89" w14:paraId="59B3D738" w14:textId="77777777" w:rsidTr="00175175">
        <w:trPr>
          <w:trHeight w:val="392"/>
          <w:jc w:val="center"/>
        </w:trPr>
        <w:tc>
          <w:tcPr>
            <w:tcW w:w="421" w:type="dxa"/>
            <w:vMerge w:val="restart"/>
            <w:shd w:val="clear" w:color="auto" w:fill="auto"/>
          </w:tcPr>
          <w:p w14:paraId="170358F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w:t>
            </w:r>
          </w:p>
        </w:tc>
        <w:tc>
          <w:tcPr>
            <w:tcW w:w="1124" w:type="dxa"/>
            <w:vMerge w:val="restart"/>
            <w:shd w:val="clear" w:color="auto" w:fill="auto"/>
          </w:tcPr>
          <w:p w14:paraId="7677FF1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цветовым характеристикам зданий, строений и сооружений</w:t>
            </w:r>
          </w:p>
        </w:tc>
        <w:tc>
          <w:tcPr>
            <w:tcW w:w="945" w:type="dxa"/>
            <w:shd w:val="clear" w:color="auto" w:fill="auto"/>
            <w:vAlign w:val="center"/>
          </w:tcPr>
          <w:p w14:paraId="748345D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1.1</w:t>
            </w:r>
          </w:p>
          <w:p w14:paraId="6B1B336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70" w:type="dxa"/>
          </w:tcPr>
          <w:p w14:paraId="0D90D336" w14:textId="77777777" w:rsidR="00175175" w:rsidRPr="00032B89" w:rsidRDefault="00175175" w:rsidP="00403A79">
            <w:pPr>
              <w:keepLines w:val="0"/>
              <w:numPr>
                <w:ilvl w:val="0"/>
                <w:numId w:val="5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080386C7" w14:textId="77777777" w:rsidR="00175175" w:rsidRPr="00032B89" w:rsidRDefault="00175175" w:rsidP="00403A79">
            <w:pPr>
              <w:keepLines w:val="0"/>
              <w:numPr>
                <w:ilvl w:val="0"/>
                <w:numId w:val="5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1.1.2 Цветовое решение должно осуществляться в соответствии с разрешенными к использованию RAL: </w:t>
            </w:r>
          </w:p>
          <w:p w14:paraId="0A5630B3" w14:textId="77777777" w:rsidR="00175175" w:rsidRPr="00032B89" w:rsidRDefault="00175175" w:rsidP="00403A79">
            <w:pPr>
              <w:keepLines w:val="0"/>
              <w:numPr>
                <w:ilvl w:val="0"/>
                <w:numId w:val="6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797038B" w14:textId="77777777" w:rsidR="00175175" w:rsidRPr="00032B89" w:rsidRDefault="00175175" w:rsidP="00403A79">
            <w:pPr>
              <w:keepLines w:val="0"/>
              <w:numPr>
                <w:ilvl w:val="0"/>
                <w:numId w:val="6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676FAE08" w14:textId="77777777" w:rsidR="00175175" w:rsidRPr="00032B89" w:rsidRDefault="00175175" w:rsidP="00403A79">
            <w:pPr>
              <w:keepLines w:val="0"/>
              <w:numPr>
                <w:ilvl w:val="0"/>
                <w:numId w:val="6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акцентные оттенки -</w:t>
            </w:r>
            <w:r w:rsidRPr="00032B89">
              <w:rPr>
                <w:rFonts w:eastAsia="Roboto"/>
                <w:i/>
                <w:sz w:val="16"/>
                <w:szCs w:val="16"/>
                <w:lang w:val="ru"/>
              </w:rPr>
              <w:t xml:space="preserve"> </w:t>
            </w:r>
            <w:r w:rsidRPr="00032B89">
              <w:rPr>
                <w:rFonts w:eastAsia="Roboto"/>
                <w:sz w:val="16"/>
                <w:szCs w:val="16"/>
                <w:lang w:val="ru"/>
              </w:rPr>
              <w:t>9010, 1002, 070 70 30, 060 70 40, 050 70 30, 280 70 10, 1020, 040 50 30, 6011, 5014, 030 40 30, 8002, 050 40 30.</w:t>
            </w:r>
          </w:p>
        </w:tc>
        <w:tc>
          <w:tcPr>
            <w:tcW w:w="6840" w:type="dxa"/>
          </w:tcPr>
          <w:p w14:paraId="42744E22" w14:textId="77777777" w:rsidR="00175175" w:rsidRPr="00032B89" w:rsidRDefault="00175175" w:rsidP="00403A79">
            <w:pPr>
              <w:keepLines w:val="0"/>
              <w:numPr>
                <w:ilvl w:val="0"/>
                <w:numId w:val="6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2E65768" w14:textId="77777777" w:rsidR="00175175" w:rsidRPr="00032B89" w:rsidRDefault="00175175" w:rsidP="00403A79">
            <w:pPr>
              <w:keepLines w:val="0"/>
              <w:numPr>
                <w:ilvl w:val="0"/>
                <w:numId w:val="6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 </w:t>
            </w:r>
          </w:p>
        </w:tc>
      </w:tr>
      <w:tr w:rsidR="00A23B03" w:rsidRPr="00032B89" w14:paraId="3A1CF87A" w14:textId="77777777" w:rsidTr="00175175">
        <w:trPr>
          <w:trHeight w:val="300"/>
          <w:jc w:val="center"/>
        </w:trPr>
        <w:tc>
          <w:tcPr>
            <w:tcW w:w="421" w:type="dxa"/>
            <w:vMerge/>
            <w:shd w:val="clear" w:color="auto" w:fill="auto"/>
          </w:tcPr>
          <w:p w14:paraId="63546027"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36F99CB9"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20FE35E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1.2</w:t>
            </w:r>
          </w:p>
          <w:p w14:paraId="5366D0C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70" w:type="dxa"/>
          </w:tcPr>
          <w:p w14:paraId="2A6572A3" w14:textId="77777777" w:rsidR="00175175" w:rsidRPr="00032B89" w:rsidRDefault="00175175" w:rsidP="00403A79">
            <w:pPr>
              <w:keepLines w:val="0"/>
              <w:numPr>
                <w:ilvl w:val="0"/>
                <w:numId w:val="6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0EB9E1A" w14:textId="77777777" w:rsidR="00175175" w:rsidRPr="00032B89" w:rsidRDefault="00175175" w:rsidP="00403A79">
            <w:pPr>
              <w:keepLines w:val="0"/>
              <w:numPr>
                <w:ilvl w:val="0"/>
                <w:numId w:val="65"/>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1.2.2 Все элементы окон (за исключением стекла) должны выполняться в едином цветовом решении.</w:t>
            </w:r>
          </w:p>
        </w:tc>
      </w:tr>
      <w:tr w:rsidR="00A23B03" w:rsidRPr="00032B89" w14:paraId="1D61F71C" w14:textId="77777777" w:rsidTr="00175175">
        <w:trPr>
          <w:trHeight w:val="150"/>
          <w:jc w:val="center"/>
        </w:trPr>
        <w:tc>
          <w:tcPr>
            <w:tcW w:w="421" w:type="dxa"/>
            <w:vMerge/>
            <w:shd w:val="clear" w:color="auto" w:fill="auto"/>
          </w:tcPr>
          <w:p w14:paraId="04754088"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1395D93"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30C7A4C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1.3</w:t>
            </w:r>
          </w:p>
          <w:p w14:paraId="760907A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Остекление</w:t>
            </w:r>
          </w:p>
        </w:tc>
        <w:tc>
          <w:tcPr>
            <w:tcW w:w="5970" w:type="dxa"/>
          </w:tcPr>
          <w:p w14:paraId="5376CB89" w14:textId="77777777" w:rsidR="00175175" w:rsidRPr="00032B89" w:rsidRDefault="00175175" w:rsidP="00403A79">
            <w:pPr>
              <w:keepLines w:val="0"/>
              <w:numPr>
                <w:ilvl w:val="0"/>
                <w:numId w:val="6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1.3.1 Не допускается использование цветного (тонированного в массе),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p w14:paraId="0F6B2003" w14:textId="77777777" w:rsidR="00175175" w:rsidRPr="00032B89" w:rsidRDefault="00175175" w:rsidP="00403A79">
            <w:pPr>
              <w:keepLines w:val="0"/>
              <w:numPr>
                <w:ilvl w:val="0"/>
                <w:numId w:val="6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1.3.2 Цветовое решение должно осуществляться в нейтральных* и серых оттенках стекла.** </w:t>
            </w:r>
          </w:p>
        </w:tc>
        <w:tc>
          <w:tcPr>
            <w:tcW w:w="6840" w:type="dxa"/>
          </w:tcPr>
          <w:p w14:paraId="1BB7D362" w14:textId="77777777" w:rsidR="00175175" w:rsidRPr="00032B89" w:rsidRDefault="00175175" w:rsidP="00FA7090">
            <w:pPr>
              <w:spacing w:line="240" w:lineRule="auto"/>
              <w:ind w:firstLine="0"/>
              <w:rPr>
                <w:rFonts w:eastAsia="Roboto"/>
                <w:sz w:val="16"/>
                <w:szCs w:val="16"/>
                <w:lang w:val="ru"/>
              </w:rPr>
            </w:pPr>
          </w:p>
          <w:p w14:paraId="7635043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6AF03D0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7E52737E" w14:textId="77777777" w:rsidTr="00175175">
        <w:trPr>
          <w:trHeight w:val="258"/>
          <w:jc w:val="center"/>
        </w:trPr>
        <w:tc>
          <w:tcPr>
            <w:tcW w:w="421" w:type="dxa"/>
            <w:vMerge/>
            <w:shd w:val="clear" w:color="auto" w:fill="auto"/>
          </w:tcPr>
          <w:p w14:paraId="52519E40"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030D61E"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0C9300B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1.4</w:t>
            </w:r>
          </w:p>
          <w:p w14:paraId="7E8F085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70" w:type="dxa"/>
          </w:tcPr>
          <w:p w14:paraId="5040546A" w14:textId="77777777" w:rsidR="00175175" w:rsidRPr="00032B89" w:rsidRDefault="00175175" w:rsidP="00403A79">
            <w:pPr>
              <w:keepLines w:val="0"/>
              <w:numPr>
                <w:ilvl w:val="0"/>
                <w:numId w:val="5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1.4.1 Предусмотреть цветовое решение, соответствующее одному из колеров элементов здания (стен, перекрытий, элементов окон, ограждений).</w:t>
            </w:r>
          </w:p>
          <w:p w14:paraId="4EF339C1" w14:textId="77777777" w:rsidR="00175175" w:rsidRPr="00032B89" w:rsidRDefault="00175175" w:rsidP="00403A79">
            <w:pPr>
              <w:keepLines w:val="0"/>
              <w:numPr>
                <w:ilvl w:val="0"/>
                <w:numId w:val="5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w:t>
            </w:r>
            <w:r w:rsidRPr="00032B89">
              <w:rPr>
                <w:rFonts w:eastAsia="Roboto"/>
                <w:sz w:val="16"/>
                <w:szCs w:val="16"/>
                <w:lang w:val="ru"/>
              </w:rPr>
              <w:lastRenderedPageBreak/>
              <w:t>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63FB7362" w14:textId="77777777" w:rsidR="00175175" w:rsidRPr="00032B89" w:rsidRDefault="00175175" w:rsidP="00403A79">
            <w:pPr>
              <w:keepLines w:val="0"/>
              <w:numPr>
                <w:ilvl w:val="0"/>
                <w:numId w:val="6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40866160" w14:textId="77777777" w:rsidR="00175175" w:rsidRPr="00032B89" w:rsidRDefault="00175175" w:rsidP="00403A79">
            <w:pPr>
              <w:keepLines w:val="0"/>
              <w:numPr>
                <w:ilvl w:val="0"/>
                <w:numId w:val="6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w:t>
            </w:r>
          </w:p>
        </w:tc>
      </w:tr>
      <w:tr w:rsidR="00A23B03" w:rsidRPr="00032B89" w14:paraId="4714D4B5" w14:textId="77777777" w:rsidTr="00175175">
        <w:trPr>
          <w:trHeight w:val="330"/>
          <w:jc w:val="center"/>
        </w:trPr>
        <w:tc>
          <w:tcPr>
            <w:tcW w:w="421" w:type="dxa"/>
            <w:vMerge/>
            <w:shd w:val="clear" w:color="auto" w:fill="auto"/>
          </w:tcPr>
          <w:p w14:paraId="3C259DE3"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0A26E3B6"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10FA733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1.5</w:t>
            </w:r>
          </w:p>
          <w:p w14:paraId="7322E45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70" w:type="dxa"/>
          </w:tcPr>
          <w:p w14:paraId="1C9FA665" w14:textId="77777777" w:rsidR="00175175" w:rsidRPr="00032B89" w:rsidRDefault="00175175" w:rsidP="00403A79">
            <w:pPr>
              <w:keepLines w:val="0"/>
              <w:numPr>
                <w:ilvl w:val="0"/>
                <w:numId w:val="5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33BF25AB" w14:textId="77777777" w:rsidR="00175175" w:rsidRPr="00032B89" w:rsidRDefault="00175175" w:rsidP="00403A79">
            <w:pPr>
              <w:keepLines w:val="0"/>
              <w:numPr>
                <w:ilvl w:val="0"/>
                <w:numId w:val="5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23B03" w:rsidRPr="00032B89" w14:paraId="4B869334" w14:textId="77777777" w:rsidTr="00175175">
        <w:trPr>
          <w:trHeight w:val="330"/>
          <w:jc w:val="center"/>
        </w:trPr>
        <w:tc>
          <w:tcPr>
            <w:tcW w:w="421" w:type="dxa"/>
            <w:vMerge/>
            <w:shd w:val="clear" w:color="auto" w:fill="auto"/>
          </w:tcPr>
          <w:p w14:paraId="0530F774"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4291CC7F"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6E5EF62E"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1.6</w:t>
            </w:r>
          </w:p>
          <w:p w14:paraId="4C173EF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70" w:type="dxa"/>
          </w:tcPr>
          <w:p w14:paraId="32D683AF" w14:textId="77777777" w:rsidR="00175175" w:rsidRPr="00032B89" w:rsidRDefault="00175175" w:rsidP="00403A79">
            <w:pPr>
              <w:keepLines w:val="0"/>
              <w:numPr>
                <w:ilvl w:val="0"/>
                <w:numId w:val="6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6A86AC22" w14:textId="77777777" w:rsidR="00175175" w:rsidRPr="00032B89" w:rsidRDefault="00175175" w:rsidP="00403A79">
            <w:pPr>
              <w:keepLines w:val="0"/>
              <w:numPr>
                <w:ilvl w:val="0"/>
                <w:numId w:val="6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A23B03" w:rsidRPr="00032B89" w14:paraId="54D3BE2A" w14:textId="77777777" w:rsidTr="00175175">
        <w:trPr>
          <w:trHeight w:val="330"/>
          <w:jc w:val="center"/>
        </w:trPr>
        <w:tc>
          <w:tcPr>
            <w:tcW w:w="421" w:type="dxa"/>
            <w:vMerge/>
            <w:shd w:val="clear" w:color="auto" w:fill="auto"/>
          </w:tcPr>
          <w:p w14:paraId="04CA1F97"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592A9455"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51896EB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1.7</w:t>
            </w:r>
          </w:p>
          <w:p w14:paraId="206993F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70" w:type="dxa"/>
          </w:tcPr>
          <w:p w14:paraId="0D5F1027"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12FB6756"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1B80670"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032B89">
              <w:rPr>
                <w:rFonts w:eastAsia="Roboto"/>
                <w:sz w:val="16"/>
                <w:szCs w:val="16"/>
                <w:lang w:val="ru"/>
              </w:rPr>
              <w:t>кортена</w:t>
            </w:r>
            <w:proofErr w:type="spellEnd"/>
            <w:r w:rsidRPr="00032B89">
              <w:rPr>
                <w:rFonts w:eastAsia="Roboto"/>
                <w:sz w:val="16"/>
                <w:szCs w:val="16"/>
                <w:lang w:val="ru"/>
              </w:rPr>
              <w:t xml:space="preserve">, допускается отклонение от перечня разрешенных RAL в пользу натурального цвета материала. </w:t>
            </w:r>
          </w:p>
        </w:tc>
        <w:tc>
          <w:tcPr>
            <w:tcW w:w="6840" w:type="dxa"/>
          </w:tcPr>
          <w:p w14:paraId="1BDBD95F" w14:textId="77777777" w:rsidR="00175175" w:rsidRPr="00032B89" w:rsidRDefault="00175175" w:rsidP="00403A79">
            <w:pPr>
              <w:keepLines w:val="0"/>
              <w:numPr>
                <w:ilvl w:val="0"/>
                <w:numId w:val="3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1.7.4 Цветовое решение ограждений, выполненных из стекла, должно осуществляться в нейтральных* и серых оттенках.** </w:t>
            </w:r>
          </w:p>
          <w:p w14:paraId="5C2ECD7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0A8CC0F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66681B9D" w14:textId="77777777" w:rsidTr="00175175">
        <w:trPr>
          <w:trHeight w:val="1123"/>
          <w:jc w:val="center"/>
        </w:trPr>
        <w:tc>
          <w:tcPr>
            <w:tcW w:w="421" w:type="dxa"/>
            <w:vMerge w:val="restart"/>
            <w:shd w:val="clear" w:color="auto" w:fill="auto"/>
          </w:tcPr>
          <w:p w14:paraId="5A33237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w:t>
            </w:r>
          </w:p>
        </w:tc>
        <w:tc>
          <w:tcPr>
            <w:tcW w:w="1124" w:type="dxa"/>
            <w:vMerge w:val="restart"/>
            <w:shd w:val="clear" w:color="auto" w:fill="auto"/>
          </w:tcPr>
          <w:p w14:paraId="76E3FCF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отделочным материалам фасадов зданий, строений и сооружений</w:t>
            </w:r>
          </w:p>
        </w:tc>
        <w:tc>
          <w:tcPr>
            <w:tcW w:w="945" w:type="dxa"/>
            <w:shd w:val="clear" w:color="auto" w:fill="auto"/>
            <w:vAlign w:val="center"/>
          </w:tcPr>
          <w:p w14:paraId="236BA7A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2.1</w:t>
            </w:r>
          </w:p>
          <w:p w14:paraId="740BA67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70" w:type="dxa"/>
            <w:shd w:val="clear" w:color="auto" w:fill="auto"/>
          </w:tcPr>
          <w:p w14:paraId="7DFE9D56"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2.1.1 Один из материалов должен быть основным и использоваться на большей части площади фасада.</w:t>
            </w:r>
          </w:p>
          <w:p w14:paraId="2BE6F8BC"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56E10DF3"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2.1.3 Материалы с глянцевой поверхностью (за исключением стекла) должны применяться на меньшей части площади фасада.</w:t>
            </w:r>
          </w:p>
          <w:p w14:paraId="12E11253"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2.1.4 Материалы, имитирующие натуральные, должны соответствовать им по фактуре.</w:t>
            </w:r>
          </w:p>
          <w:p w14:paraId="5F88B4F8"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2.1.5 Не допускается окраска поверхностей, облицованных натуральным камнем.</w:t>
            </w:r>
          </w:p>
        </w:tc>
        <w:tc>
          <w:tcPr>
            <w:tcW w:w="6840" w:type="dxa"/>
            <w:shd w:val="clear" w:color="auto" w:fill="auto"/>
          </w:tcPr>
          <w:p w14:paraId="1A937E7D"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7684692" w14:textId="77777777" w:rsidR="00175175" w:rsidRPr="00032B89" w:rsidRDefault="00175175" w:rsidP="00403A79">
            <w:pPr>
              <w:keepLines w:val="0"/>
              <w:numPr>
                <w:ilvl w:val="0"/>
                <w:numId w:val="58"/>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55086FB6" w14:textId="77777777" w:rsidTr="00175175">
        <w:trPr>
          <w:trHeight w:val="375"/>
          <w:jc w:val="center"/>
        </w:trPr>
        <w:tc>
          <w:tcPr>
            <w:tcW w:w="421" w:type="dxa"/>
            <w:vMerge/>
            <w:shd w:val="clear" w:color="auto" w:fill="auto"/>
          </w:tcPr>
          <w:p w14:paraId="42F8484D"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49FA8BE3"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2BD55C1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2.2</w:t>
            </w:r>
          </w:p>
          <w:p w14:paraId="333B4D1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70" w:type="dxa"/>
            <w:shd w:val="clear" w:color="auto" w:fill="auto"/>
          </w:tcPr>
          <w:p w14:paraId="0508C6DF" w14:textId="77777777" w:rsidR="00175175" w:rsidRPr="00032B89" w:rsidRDefault="00175175" w:rsidP="00403A79">
            <w:pPr>
              <w:keepLines w:val="0"/>
              <w:numPr>
                <w:ilvl w:val="0"/>
                <w:numId w:val="5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3CC1FAE1" w14:textId="77777777" w:rsidR="00175175" w:rsidRPr="00032B89" w:rsidRDefault="00175175" w:rsidP="00403A79">
            <w:pPr>
              <w:keepLines w:val="0"/>
              <w:numPr>
                <w:ilvl w:val="0"/>
                <w:numId w:val="5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2.2.2 Все элементы окон (за исключением стекла) должны выполняться в едином материале. </w:t>
            </w:r>
          </w:p>
          <w:p w14:paraId="78C26778" w14:textId="77777777" w:rsidR="00175175" w:rsidRPr="00032B89" w:rsidRDefault="00175175" w:rsidP="00FA7090">
            <w:pPr>
              <w:spacing w:line="240" w:lineRule="auto"/>
              <w:ind w:firstLine="0"/>
              <w:rPr>
                <w:rFonts w:eastAsia="Roboto"/>
                <w:sz w:val="16"/>
                <w:szCs w:val="16"/>
                <w:lang w:val="ru"/>
              </w:rPr>
            </w:pPr>
          </w:p>
        </w:tc>
      </w:tr>
      <w:tr w:rsidR="00A23B03" w:rsidRPr="00032B89" w14:paraId="57CC724C" w14:textId="77777777" w:rsidTr="00175175">
        <w:trPr>
          <w:trHeight w:val="101"/>
          <w:jc w:val="center"/>
        </w:trPr>
        <w:tc>
          <w:tcPr>
            <w:tcW w:w="421" w:type="dxa"/>
            <w:vMerge/>
            <w:shd w:val="clear" w:color="auto" w:fill="auto"/>
          </w:tcPr>
          <w:p w14:paraId="3FB2828B"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3E46D7C7"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3ED0B97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2.3</w:t>
            </w:r>
          </w:p>
          <w:p w14:paraId="68690C8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Остекление</w:t>
            </w:r>
          </w:p>
        </w:tc>
        <w:tc>
          <w:tcPr>
            <w:tcW w:w="5970" w:type="dxa"/>
            <w:shd w:val="clear" w:color="auto" w:fill="auto"/>
          </w:tcPr>
          <w:p w14:paraId="2113B878" w14:textId="77777777" w:rsidR="00175175" w:rsidRPr="00032B89" w:rsidRDefault="00175175" w:rsidP="00403A79">
            <w:pPr>
              <w:keepLines w:val="0"/>
              <w:numPr>
                <w:ilvl w:val="0"/>
                <w:numId w:val="6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0C98AA5D" w14:textId="77777777" w:rsidR="00175175" w:rsidRPr="00032B89" w:rsidRDefault="00175175" w:rsidP="00403A79">
            <w:pPr>
              <w:keepLines w:val="0"/>
              <w:numPr>
                <w:ilvl w:val="0"/>
                <w:numId w:val="6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2.3.2 Не допускается использование тонированного</w:t>
            </w:r>
            <w:r w:rsidRPr="00032B89">
              <w:rPr>
                <w:rFonts w:eastAsia="Roboto"/>
                <w:i/>
                <w:sz w:val="16"/>
                <w:szCs w:val="16"/>
                <w:lang w:val="ru"/>
              </w:rPr>
              <w:t xml:space="preserve"> </w:t>
            </w:r>
            <w:r w:rsidRPr="00032B89">
              <w:rPr>
                <w:rFonts w:eastAsia="Roboto"/>
                <w:sz w:val="16"/>
                <w:szCs w:val="16"/>
                <w:lang w:val="ru"/>
              </w:rPr>
              <w:t xml:space="preserve">в массе, а также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tc>
      </w:tr>
      <w:tr w:rsidR="00A23B03" w:rsidRPr="00032B89" w14:paraId="62DAFB0B" w14:textId="77777777" w:rsidTr="00175175">
        <w:trPr>
          <w:trHeight w:val="952"/>
          <w:jc w:val="center"/>
        </w:trPr>
        <w:tc>
          <w:tcPr>
            <w:tcW w:w="421" w:type="dxa"/>
            <w:vMerge/>
            <w:shd w:val="clear" w:color="auto" w:fill="auto"/>
          </w:tcPr>
          <w:p w14:paraId="5949B682"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7BEB7E74"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145F113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2.4</w:t>
            </w:r>
          </w:p>
          <w:p w14:paraId="1E2351C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70" w:type="dxa"/>
            <w:shd w:val="clear" w:color="auto" w:fill="auto"/>
          </w:tcPr>
          <w:p w14:paraId="4C04217E"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2.4.1 Один из материалов должен быть основным и использоваться на большей части площади цоколя.</w:t>
            </w:r>
          </w:p>
          <w:p w14:paraId="5585CA72"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08B451EE"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2.4.3 Материалы с глянцевой поверхностью (за исключением стекла) должны применяться на меньшей части площади цоколя.</w:t>
            </w:r>
          </w:p>
          <w:p w14:paraId="08B7DB20"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2.4.4 Материалы, имитирующие натуральные, должны соответствовать им по фактуре.</w:t>
            </w:r>
          </w:p>
          <w:p w14:paraId="105E0EEE"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2.4.5 Не допускается окраска поверхностей, облицованных натуральным камнем.</w:t>
            </w:r>
          </w:p>
          <w:p w14:paraId="036F6BB3"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64835E15"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1EBD4457"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2.4.8 Не допускается устройство радиальных козырьков и навесов к приямкам.</w:t>
            </w:r>
          </w:p>
          <w:p w14:paraId="5DF388FB" w14:textId="77777777" w:rsidR="00175175" w:rsidRPr="00032B89" w:rsidRDefault="00175175" w:rsidP="00403A79">
            <w:pPr>
              <w:keepLines w:val="0"/>
              <w:numPr>
                <w:ilvl w:val="0"/>
                <w:numId w:val="57"/>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229DF437" w14:textId="77777777" w:rsidTr="00175175">
        <w:trPr>
          <w:trHeight w:val="340"/>
          <w:jc w:val="center"/>
        </w:trPr>
        <w:tc>
          <w:tcPr>
            <w:tcW w:w="421" w:type="dxa"/>
            <w:vMerge/>
            <w:shd w:val="clear" w:color="auto" w:fill="auto"/>
          </w:tcPr>
          <w:p w14:paraId="05DDCA7D"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28ADC9B2"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2E1F728E"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2.5</w:t>
            </w:r>
          </w:p>
          <w:p w14:paraId="077A709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70" w:type="dxa"/>
            <w:shd w:val="clear" w:color="auto" w:fill="auto"/>
          </w:tcPr>
          <w:p w14:paraId="7F3E9491" w14:textId="77777777" w:rsidR="00175175" w:rsidRPr="00032B89" w:rsidRDefault="00175175" w:rsidP="00403A79">
            <w:pPr>
              <w:keepLines w:val="0"/>
              <w:numPr>
                <w:ilvl w:val="0"/>
                <w:numId w:val="5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1ED6699A" w14:textId="77777777" w:rsidR="00175175" w:rsidRPr="00032B89" w:rsidRDefault="00175175" w:rsidP="00FA7090">
            <w:pPr>
              <w:spacing w:line="240" w:lineRule="auto"/>
              <w:ind w:firstLine="0"/>
              <w:rPr>
                <w:rFonts w:eastAsia="Roboto"/>
                <w:sz w:val="16"/>
                <w:szCs w:val="16"/>
                <w:lang w:val="ru"/>
              </w:rPr>
            </w:pPr>
          </w:p>
        </w:tc>
      </w:tr>
      <w:tr w:rsidR="00A23B03" w:rsidRPr="00032B89" w14:paraId="4E9D6605" w14:textId="77777777" w:rsidTr="00175175">
        <w:trPr>
          <w:trHeight w:val="378"/>
          <w:jc w:val="center"/>
        </w:trPr>
        <w:tc>
          <w:tcPr>
            <w:tcW w:w="421" w:type="dxa"/>
            <w:vMerge/>
            <w:shd w:val="clear" w:color="auto" w:fill="auto"/>
          </w:tcPr>
          <w:p w14:paraId="20AEAF75"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688DEE4C"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27FBCEC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2.6</w:t>
            </w:r>
          </w:p>
          <w:p w14:paraId="0239454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70" w:type="dxa"/>
            <w:shd w:val="clear" w:color="auto" w:fill="auto"/>
          </w:tcPr>
          <w:p w14:paraId="6A225342"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41E0EEDC"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2.6.2 Материалы, имитирующие натуральные, должны соответствовать им по фактуре.</w:t>
            </w:r>
          </w:p>
        </w:tc>
        <w:tc>
          <w:tcPr>
            <w:tcW w:w="6840" w:type="dxa"/>
            <w:shd w:val="clear" w:color="auto" w:fill="auto"/>
          </w:tcPr>
          <w:p w14:paraId="6D383D45"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2.6.3 Не допускается устройство радиальных козырьков и навесов. </w:t>
            </w:r>
          </w:p>
          <w:p w14:paraId="2193679F"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2.6.4 Для лестниц, площадок, ступеней не допускается использовать: материалы с классом противоскольжения менее R12, резиновую плитку.</w:t>
            </w:r>
          </w:p>
          <w:p w14:paraId="2EFAF370" w14:textId="77777777" w:rsidR="00175175" w:rsidRPr="00032B89" w:rsidRDefault="00175175" w:rsidP="00403A79">
            <w:pPr>
              <w:keepLines w:val="0"/>
              <w:numPr>
                <w:ilvl w:val="0"/>
                <w:numId w:val="2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2.6.5 Не допускается окраска поверхностей, облицованных натуральным камнем.</w:t>
            </w:r>
          </w:p>
          <w:p w14:paraId="6C59DDC3" w14:textId="77777777" w:rsidR="00175175" w:rsidRPr="00032B89" w:rsidRDefault="00175175" w:rsidP="00403A79">
            <w:pPr>
              <w:keepLines w:val="0"/>
              <w:numPr>
                <w:ilvl w:val="0"/>
                <w:numId w:val="30"/>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2.6.6 Необходимо предусматривать </w:t>
            </w:r>
            <w:proofErr w:type="spellStart"/>
            <w:r w:rsidRPr="00032B89">
              <w:rPr>
                <w:rFonts w:eastAsia="Roboto"/>
                <w:sz w:val="16"/>
                <w:szCs w:val="16"/>
                <w:lang w:val="ru"/>
              </w:rPr>
              <w:t>придверные</w:t>
            </w:r>
            <w:proofErr w:type="spellEnd"/>
            <w:r w:rsidRPr="00032B89">
              <w:rPr>
                <w:rFonts w:eastAsia="Roboto"/>
                <w:sz w:val="16"/>
                <w:szCs w:val="16"/>
                <w:lang w:val="ru"/>
              </w:rPr>
              <w:t xml:space="preserve"> грязезащитные системы.</w:t>
            </w:r>
          </w:p>
        </w:tc>
      </w:tr>
      <w:tr w:rsidR="00A23B03" w:rsidRPr="00032B89" w14:paraId="05F7AC6E" w14:textId="77777777" w:rsidTr="00175175">
        <w:trPr>
          <w:trHeight w:val="315"/>
          <w:jc w:val="center"/>
        </w:trPr>
        <w:tc>
          <w:tcPr>
            <w:tcW w:w="421" w:type="dxa"/>
            <w:vMerge/>
            <w:shd w:val="clear" w:color="auto" w:fill="auto"/>
          </w:tcPr>
          <w:p w14:paraId="075FA21D" w14:textId="77777777" w:rsidR="00175175" w:rsidRPr="00032B89" w:rsidRDefault="00175175" w:rsidP="00FA7090">
            <w:pPr>
              <w:spacing w:line="240" w:lineRule="auto"/>
              <w:ind w:firstLine="0"/>
              <w:jc w:val="center"/>
              <w:rPr>
                <w:rFonts w:eastAsia="Roboto"/>
                <w:sz w:val="16"/>
                <w:szCs w:val="16"/>
                <w:lang w:val="ru"/>
              </w:rPr>
            </w:pPr>
          </w:p>
        </w:tc>
        <w:tc>
          <w:tcPr>
            <w:tcW w:w="1124" w:type="dxa"/>
            <w:vMerge/>
            <w:shd w:val="clear" w:color="auto" w:fill="auto"/>
          </w:tcPr>
          <w:p w14:paraId="7ADAF345" w14:textId="77777777" w:rsidR="00175175" w:rsidRPr="00032B89" w:rsidRDefault="00175175" w:rsidP="00FA7090">
            <w:pPr>
              <w:spacing w:line="240" w:lineRule="auto"/>
              <w:ind w:firstLine="0"/>
              <w:rPr>
                <w:rFonts w:eastAsia="Roboto"/>
                <w:sz w:val="16"/>
                <w:szCs w:val="16"/>
                <w:lang w:val="ru"/>
              </w:rPr>
            </w:pPr>
          </w:p>
        </w:tc>
        <w:tc>
          <w:tcPr>
            <w:tcW w:w="945" w:type="dxa"/>
            <w:shd w:val="clear" w:color="auto" w:fill="auto"/>
            <w:vAlign w:val="center"/>
          </w:tcPr>
          <w:p w14:paraId="3CB39BD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2.7</w:t>
            </w:r>
          </w:p>
          <w:p w14:paraId="516F92F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70" w:type="dxa"/>
            <w:shd w:val="clear" w:color="auto" w:fill="auto"/>
          </w:tcPr>
          <w:p w14:paraId="4065656B" w14:textId="77777777" w:rsidR="00175175" w:rsidRPr="00032B89" w:rsidRDefault="00175175" w:rsidP="00403A79">
            <w:pPr>
              <w:keepLines w:val="0"/>
              <w:numPr>
                <w:ilvl w:val="0"/>
                <w:numId w:val="2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032B89">
              <w:rPr>
                <w:rFonts w:eastAsia="Roboto"/>
                <w:sz w:val="16"/>
                <w:szCs w:val="16"/>
              </w:rPr>
              <w:t xml:space="preserve">, </w:t>
            </w:r>
            <w:proofErr w:type="spellStart"/>
            <w:r w:rsidRPr="00032B89">
              <w:rPr>
                <w:rFonts w:eastAsia="Roboto"/>
                <w:sz w:val="16"/>
                <w:szCs w:val="16"/>
                <w:lang w:val="ru"/>
              </w:rPr>
              <w:t>стекломагнезитовые</w:t>
            </w:r>
            <w:proofErr w:type="spellEnd"/>
            <w:r w:rsidRPr="00032B89">
              <w:rPr>
                <w:rFonts w:eastAsia="Roboto"/>
                <w:sz w:val="16"/>
                <w:szCs w:val="16"/>
                <w:lang w:val="ru"/>
              </w:rPr>
              <w:t xml:space="preserve"> листы. </w:t>
            </w:r>
          </w:p>
        </w:tc>
        <w:tc>
          <w:tcPr>
            <w:tcW w:w="6840" w:type="dxa"/>
            <w:shd w:val="clear" w:color="auto" w:fill="auto"/>
          </w:tcPr>
          <w:p w14:paraId="0CF09E5A" w14:textId="77777777" w:rsidR="00175175" w:rsidRPr="00032B89" w:rsidRDefault="00175175" w:rsidP="00FA7090">
            <w:pPr>
              <w:spacing w:line="240" w:lineRule="auto"/>
              <w:ind w:firstLine="0"/>
              <w:rPr>
                <w:rFonts w:eastAsia="Roboto"/>
                <w:sz w:val="16"/>
                <w:szCs w:val="16"/>
                <w:lang w:val="ru"/>
              </w:rPr>
            </w:pPr>
          </w:p>
        </w:tc>
      </w:tr>
      <w:tr w:rsidR="00A23B03" w:rsidRPr="00032B89" w14:paraId="662347C3" w14:textId="77777777" w:rsidTr="00175175">
        <w:trPr>
          <w:trHeight w:val="579"/>
          <w:jc w:val="center"/>
        </w:trPr>
        <w:tc>
          <w:tcPr>
            <w:tcW w:w="421" w:type="dxa"/>
            <w:shd w:val="clear" w:color="auto" w:fill="auto"/>
          </w:tcPr>
          <w:p w14:paraId="099EA14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3</w:t>
            </w:r>
          </w:p>
        </w:tc>
        <w:tc>
          <w:tcPr>
            <w:tcW w:w="2069" w:type="dxa"/>
            <w:gridSpan w:val="2"/>
            <w:shd w:val="clear" w:color="auto" w:fill="auto"/>
          </w:tcPr>
          <w:p w14:paraId="259CCAF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0B2296AF"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032B89">
              <w:rPr>
                <w:rFonts w:eastAsia="Roboto"/>
                <w:sz w:val="16"/>
                <w:szCs w:val="16"/>
                <w:lang w:val="ru"/>
              </w:rPr>
              <w:t>бризера</w:t>
            </w:r>
            <w:proofErr w:type="spellEnd"/>
            <w:r w:rsidRPr="00032B89">
              <w:rPr>
                <w:rFonts w:eastAsia="Roboto"/>
                <w:sz w:val="16"/>
                <w:szCs w:val="16"/>
                <w:lang w:val="ru"/>
              </w:rPr>
              <w:t>), а также антенны должны:</w:t>
            </w:r>
          </w:p>
          <w:p w14:paraId="48FB7936"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65EAF3"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AF3606A" w14:textId="77777777" w:rsidR="00175175" w:rsidRPr="00032B89" w:rsidRDefault="00175175" w:rsidP="00403A79">
            <w:pPr>
              <w:keepLines w:val="0"/>
              <w:numPr>
                <w:ilvl w:val="0"/>
                <w:numId w:val="23"/>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оснащаться кабель-каналами, скрытыми за фасадом или замаскированными в тон колера соответствующей плоскости фасада.</w:t>
            </w:r>
          </w:p>
          <w:p w14:paraId="75C6B153"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3.2 Для элементов систем кондиционирования необходимо предусматривать скрытое организованное водоотведение.</w:t>
            </w:r>
          </w:p>
          <w:p w14:paraId="628DAFCA" w14:textId="77777777" w:rsidR="00175175" w:rsidRPr="00032B89" w:rsidRDefault="00175175" w:rsidP="00403A79">
            <w:pPr>
              <w:keepLines w:val="0"/>
              <w:numPr>
                <w:ilvl w:val="0"/>
                <w:numId w:val="49"/>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3.3 Размещение элементов систем кондиционирования допускается:</w:t>
            </w:r>
          </w:p>
          <w:p w14:paraId="709DD549"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на кровле объекта (крышные кондиционеры с внутренними </w:t>
            </w:r>
            <w:proofErr w:type="spellStart"/>
            <w:r w:rsidRPr="00032B89">
              <w:rPr>
                <w:rFonts w:eastAsia="Roboto"/>
                <w:sz w:val="16"/>
                <w:szCs w:val="16"/>
                <w:lang w:val="ru"/>
              </w:rPr>
              <w:t>воздуховодными</w:t>
            </w:r>
            <w:proofErr w:type="spellEnd"/>
            <w:r w:rsidRPr="00032B89">
              <w:rPr>
                <w:rFonts w:eastAsia="Roboto"/>
                <w:sz w:val="16"/>
                <w:szCs w:val="16"/>
                <w:lang w:val="ru"/>
              </w:rPr>
              <w:t xml:space="preserve"> каналами);</w:t>
            </w:r>
          </w:p>
          <w:p w14:paraId="720C49DA"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нижней части оконных проемов, в окнах подвального этажа без выхода за плоскость фасада;</w:t>
            </w:r>
          </w:p>
          <w:p w14:paraId="5C7A259B"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простенках между оконными и дверными проемами;</w:t>
            </w:r>
          </w:p>
          <w:p w14:paraId="55019D6C"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 второстепенных фасадах, брандмауэрах;</w:t>
            </w:r>
          </w:p>
          <w:p w14:paraId="3A012A93"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в арочных проемах на высоте не менее 3,0 м от поверхности земли,</w:t>
            </w:r>
          </w:p>
        </w:tc>
        <w:tc>
          <w:tcPr>
            <w:tcW w:w="6840" w:type="dxa"/>
            <w:shd w:val="clear" w:color="auto" w:fill="auto"/>
          </w:tcPr>
          <w:p w14:paraId="59CB2A49" w14:textId="77777777" w:rsidR="00175175" w:rsidRPr="00032B89" w:rsidRDefault="00175175" w:rsidP="00403A79">
            <w:pPr>
              <w:keepLines w:val="0"/>
              <w:numPr>
                <w:ilvl w:val="0"/>
                <w:numId w:val="41"/>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lastRenderedPageBreak/>
              <w:t>3.4 Размещение элементов систем кондиционирования не допускается:</w:t>
            </w:r>
          </w:p>
          <w:p w14:paraId="62220709"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на поверхности главных фасадов; </w:t>
            </w:r>
          </w:p>
          <w:p w14:paraId="4E74E046"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в оконных и дверных проемах с выступанием за плоскость фасада;</w:t>
            </w:r>
          </w:p>
          <w:p w14:paraId="74CCCEDE" w14:textId="77777777" w:rsidR="00175175" w:rsidRPr="00032B89" w:rsidRDefault="00175175" w:rsidP="00403A79">
            <w:pPr>
              <w:keepLines w:val="0"/>
              <w:numPr>
                <w:ilvl w:val="0"/>
                <w:numId w:val="26"/>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над пешеходными тротуарами.</w:t>
            </w:r>
          </w:p>
          <w:p w14:paraId="70291AFF" w14:textId="77777777" w:rsidR="00175175" w:rsidRPr="00032B89" w:rsidRDefault="00175175" w:rsidP="00403A79">
            <w:pPr>
              <w:keepLines w:val="0"/>
              <w:numPr>
                <w:ilvl w:val="0"/>
                <w:numId w:val="2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73FDAEAE" w14:textId="77777777" w:rsidR="00175175" w:rsidRPr="00032B89" w:rsidRDefault="00175175" w:rsidP="00403A79">
            <w:pPr>
              <w:keepLines w:val="0"/>
              <w:numPr>
                <w:ilvl w:val="0"/>
                <w:numId w:val="44"/>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75175" w:rsidRPr="00032B89" w14:paraId="624BD87A" w14:textId="77777777" w:rsidTr="00175175">
        <w:trPr>
          <w:trHeight w:val="160"/>
          <w:jc w:val="center"/>
        </w:trPr>
        <w:tc>
          <w:tcPr>
            <w:tcW w:w="421" w:type="dxa"/>
            <w:shd w:val="clear" w:color="auto" w:fill="auto"/>
          </w:tcPr>
          <w:p w14:paraId="7284FC19"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4</w:t>
            </w:r>
          </w:p>
        </w:tc>
        <w:tc>
          <w:tcPr>
            <w:tcW w:w="2069" w:type="dxa"/>
            <w:gridSpan w:val="2"/>
            <w:shd w:val="clear" w:color="auto" w:fill="auto"/>
          </w:tcPr>
          <w:p w14:paraId="72C8396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подсветке фасадов зданий, строений и сооружений</w:t>
            </w:r>
          </w:p>
        </w:tc>
        <w:tc>
          <w:tcPr>
            <w:tcW w:w="5970" w:type="dxa"/>
            <w:shd w:val="clear" w:color="auto" w:fill="auto"/>
          </w:tcPr>
          <w:p w14:paraId="064E001B" w14:textId="77777777" w:rsidR="00175175" w:rsidRPr="00032B89" w:rsidRDefault="00175175" w:rsidP="00403A79">
            <w:pPr>
              <w:keepLines w:val="0"/>
              <w:numPr>
                <w:ilvl w:val="0"/>
                <w:numId w:val="6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 xml:space="preserve">4.1 Входные группы должны иметь освещение. </w:t>
            </w:r>
          </w:p>
          <w:p w14:paraId="7966B265" w14:textId="77777777" w:rsidR="00175175" w:rsidRPr="00032B89" w:rsidRDefault="00175175" w:rsidP="00403A79">
            <w:pPr>
              <w:keepLines w:val="0"/>
              <w:numPr>
                <w:ilvl w:val="0"/>
                <w:numId w:val="6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4.2 Запрещается использовать в подсветке фасадов пиксельную, мигающую подсветку.</w:t>
            </w:r>
          </w:p>
          <w:p w14:paraId="73D6BB6F" w14:textId="77777777" w:rsidR="00175175" w:rsidRPr="00032B89" w:rsidRDefault="00175175" w:rsidP="00403A79">
            <w:pPr>
              <w:keepLines w:val="0"/>
              <w:numPr>
                <w:ilvl w:val="0"/>
                <w:numId w:val="6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FE17D26" w14:textId="77777777" w:rsidR="00175175" w:rsidRPr="00032B89" w:rsidRDefault="00175175" w:rsidP="00403A79">
            <w:pPr>
              <w:keepLines w:val="0"/>
              <w:numPr>
                <w:ilvl w:val="0"/>
                <w:numId w:val="6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4.4 Подсветка осуществляется с цветовой температурой (</w:t>
            </w:r>
            <w:proofErr w:type="spellStart"/>
            <w:r w:rsidRPr="00032B89">
              <w:rPr>
                <w:rFonts w:eastAsia="Roboto"/>
                <w:sz w:val="16"/>
                <w:szCs w:val="16"/>
                <w:lang w:val="ru"/>
              </w:rPr>
              <w:t>Тц</w:t>
            </w:r>
            <w:proofErr w:type="spellEnd"/>
            <w:r w:rsidRPr="00032B89">
              <w:rPr>
                <w:rFonts w:eastAsia="Roboto"/>
                <w:sz w:val="16"/>
                <w:szCs w:val="16"/>
                <w:lang w:val="ru"/>
              </w:rPr>
              <w:t>) в диапазоне 2000-2700 К.</w:t>
            </w:r>
          </w:p>
          <w:p w14:paraId="588ADCF7" w14:textId="77777777" w:rsidR="00175175" w:rsidRPr="00032B89" w:rsidRDefault="00175175" w:rsidP="00403A79">
            <w:pPr>
              <w:keepLines w:val="0"/>
              <w:numPr>
                <w:ilvl w:val="0"/>
                <w:numId w:val="62"/>
              </w:numPr>
              <w:overflowPunct/>
              <w:autoSpaceDE/>
              <w:autoSpaceDN/>
              <w:adjustRightInd/>
              <w:spacing w:line="240" w:lineRule="auto"/>
              <w:ind w:left="0" w:firstLine="0"/>
              <w:rPr>
                <w:rFonts w:eastAsia="Roboto"/>
                <w:sz w:val="16"/>
                <w:szCs w:val="16"/>
                <w:lang w:val="ru"/>
              </w:rPr>
            </w:pPr>
            <w:r w:rsidRPr="00032B89">
              <w:rPr>
                <w:rFonts w:eastAsia="Roboto"/>
                <w:sz w:val="16"/>
                <w:szCs w:val="16"/>
                <w:lang w:val="ru"/>
              </w:rPr>
              <w:t>4.5 Не допускается засветка окон жилых помещений, расположенных вблизи зданий, а также камер видеонаблюдения.</w:t>
            </w:r>
          </w:p>
        </w:tc>
      </w:tr>
    </w:tbl>
    <w:p w14:paraId="12BCBDFA" w14:textId="77777777" w:rsidR="00175175" w:rsidRPr="00032B89" w:rsidRDefault="00175175" w:rsidP="00175175">
      <w:pPr>
        <w:spacing w:before="240" w:after="240" w:line="284" w:lineRule="exact"/>
        <w:contextualSpacing/>
        <w:rPr>
          <w:lang w:val="ru"/>
        </w:rPr>
      </w:pPr>
    </w:p>
    <w:p w14:paraId="6DD0EABF" w14:textId="77777777" w:rsidR="00175175" w:rsidRPr="00032B89" w:rsidRDefault="00175175" w:rsidP="00175175">
      <w:pPr>
        <w:spacing w:before="240" w:after="240"/>
        <w:ind w:right="-316"/>
      </w:pPr>
      <w:r w:rsidRPr="00032B89">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A23B03" w:rsidRPr="00032B89" w14:paraId="5849F894" w14:textId="77777777" w:rsidTr="00175175">
        <w:trPr>
          <w:trHeight w:val="240"/>
          <w:jc w:val="center"/>
        </w:trPr>
        <w:tc>
          <w:tcPr>
            <w:tcW w:w="421" w:type="dxa"/>
            <w:shd w:val="clear" w:color="auto" w:fill="auto"/>
            <w:vAlign w:val="center"/>
          </w:tcPr>
          <w:p w14:paraId="02CA93CE" w14:textId="77777777" w:rsidR="00175175" w:rsidRPr="00032B89" w:rsidRDefault="00175175" w:rsidP="00FA7090">
            <w:pPr>
              <w:spacing w:line="240" w:lineRule="auto"/>
              <w:ind w:firstLine="0"/>
              <w:jc w:val="center"/>
              <w:rPr>
                <w:rFonts w:eastAsia="Roboto"/>
                <w:sz w:val="16"/>
                <w:szCs w:val="16"/>
                <w:lang w:val="ru"/>
              </w:rPr>
            </w:pPr>
            <w:r w:rsidRPr="00032B89">
              <w:rPr>
                <w:rFonts w:eastAsia="Nova Mono"/>
                <w:sz w:val="16"/>
                <w:szCs w:val="16"/>
                <w:lang w:val="ru"/>
              </w:rPr>
              <w:t>№ п/п</w:t>
            </w:r>
          </w:p>
        </w:tc>
        <w:tc>
          <w:tcPr>
            <w:tcW w:w="1094" w:type="dxa"/>
            <w:shd w:val="clear" w:color="auto" w:fill="auto"/>
            <w:vAlign w:val="center"/>
          </w:tcPr>
          <w:p w14:paraId="30950766"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Параметр</w:t>
            </w:r>
          </w:p>
        </w:tc>
        <w:tc>
          <w:tcPr>
            <w:tcW w:w="990" w:type="dxa"/>
            <w:shd w:val="clear" w:color="auto" w:fill="auto"/>
            <w:vAlign w:val="center"/>
          </w:tcPr>
          <w:p w14:paraId="6049AB6C"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Конструктивный элемент</w:t>
            </w:r>
          </w:p>
        </w:tc>
        <w:tc>
          <w:tcPr>
            <w:tcW w:w="12795" w:type="dxa"/>
            <w:gridSpan w:val="2"/>
            <w:shd w:val="clear" w:color="auto" w:fill="auto"/>
            <w:vAlign w:val="center"/>
          </w:tcPr>
          <w:p w14:paraId="05423723" w14:textId="77777777" w:rsidR="00175175" w:rsidRPr="00032B89" w:rsidRDefault="00175175" w:rsidP="00FA7090">
            <w:pPr>
              <w:spacing w:line="240" w:lineRule="auto"/>
              <w:ind w:firstLine="0"/>
              <w:jc w:val="center"/>
              <w:rPr>
                <w:rFonts w:eastAsia="Roboto"/>
                <w:sz w:val="16"/>
                <w:szCs w:val="16"/>
                <w:lang w:val="ru"/>
              </w:rPr>
            </w:pPr>
            <w:r w:rsidRPr="00032B89">
              <w:rPr>
                <w:rFonts w:eastAsia="Roboto"/>
                <w:sz w:val="16"/>
                <w:szCs w:val="16"/>
                <w:lang w:val="ru"/>
              </w:rPr>
              <w:t>Требования</w:t>
            </w:r>
          </w:p>
        </w:tc>
      </w:tr>
      <w:tr w:rsidR="00A23B03" w:rsidRPr="00032B89" w14:paraId="23D860B3" w14:textId="77777777" w:rsidTr="00175175">
        <w:trPr>
          <w:trHeight w:val="392"/>
          <w:jc w:val="center"/>
        </w:trPr>
        <w:tc>
          <w:tcPr>
            <w:tcW w:w="421" w:type="dxa"/>
            <w:vMerge w:val="restart"/>
            <w:shd w:val="clear" w:color="auto" w:fill="auto"/>
          </w:tcPr>
          <w:p w14:paraId="28D22ED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w:t>
            </w:r>
          </w:p>
        </w:tc>
        <w:tc>
          <w:tcPr>
            <w:tcW w:w="1094" w:type="dxa"/>
            <w:vMerge w:val="restart"/>
            <w:shd w:val="clear" w:color="auto" w:fill="auto"/>
          </w:tcPr>
          <w:p w14:paraId="225AD4B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цветовым характеристикам зданий, строений и сооружений</w:t>
            </w:r>
          </w:p>
        </w:tc>
        <w:tc>
          <w:tcPr>
            <w:tcW w:w="990" w:type="dxa"/>
            <w:shd w:val="clear" w:color="auto" w:fill="auto"/>
            <w:vAlign w:val="center"/>
          </w:tcPr>
          <w:p w14:paraId="119FC46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1.1</w:t>
            </w:r>
          </w:p>
          <w:p w14:paraId="393D8AC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70" w:type="dxa"/>
          </w:tcPr>
          <w:p w14:paraId="09024127" w14:textId="77777777" w:rsidR="00175175" w:rsidRPr="00032B89" w:rsidRDefault="00175175" w:rsidP="00403A79">
            <w:pPr>
              <w:keepLines w:val="0"/>
              <w:numPr>
                <w:ilvl w:val="0"/>
                <w:numId w:val="8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68A1982" w14:textId="77777777" w:rsidR="00175175" w:rsidRPr="00032B89" w:rsidRDefault="00175175" w:rsidP="00403A79">
            <w:pPr>
              <w:keepLines w:val="0"/>
              <w:numPr>
                <w:ilvl w:val="0"/>
                <w:numId w:val="8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1.1.2 Цветовое решение должно осуществляться в соответствии с разрешенными к использованию RAL: </w:t>
            </w:r>
          </w:p>
          <w:p w14:paraId="6B016DBC" w14:textId="77777777" w:rsidR="00175175" w:rsidRPr="00032B89" w:rsidRDefault="00175175" w:rsidP="00403A79">
            <w:pPr>
              <w:keepLines w:val="0"/>
              <w:numPr>
                <w:ilvl w:val="0"/>
                <w:numId w:val="6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30DBB983" w14:textId="77777777" w:rsidR="00175175" w:rsidRPr="00032B89" w:rsidRDefault="00175175" w:rsidP="00403A79">
            <w:pPr>
              <w:keepLines w:val="0"/>
              <w:numPr>
                <w:ilvl w:val="0"/>
                <w:numId w:val="6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7868A5F0" w14:textId="77777777" w:rsidR="00175175" w:rsidRPr="00032B89" w:rsidRDefault="00175175" w:rsidP="00403A79">
            <w:pPr>
              <w:keepLines w:val="0"/>
              <w:numPr>
                <w:ilvl w:val="0"/>
                <w:numId w:val="77"/>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1B2CFBD" w14:textId="77777777" w:rsidR="00175175" w:rsidRPr="00032B89" w:rsidRDefault="00175175" w:rsidP="00403A79">
            <w:pPr>
              <w:keepLines w:val="0"/>
              <w:numPr>
                <w:ilvl w:val="0"/>
                <w:numId w:val="77"/>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A23B03" w:rsidRPr="00032B89" w14:paraId="6F69BB90" w14:textId="77777777" w:rsidTr="00175175">
        <w:trPr>
          <w:trHeight w:val="300"/>
          <w:jc w:val="center"/>
        </w:trPr>
        <w:tc>
          <w:tcPr>
            <w:tcW w:w="421" w:type="dxa"/>
            <w:vMerge/>
            <w:shd w:val="clear" w:color="auto" w:fill="auto"/>
          </w:tcPr>
          <w:p w14:paraId="3F02811A"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5E1FA69F"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7F481C5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1.2</w:t>
            </w:r>
          </w:p>
          <w:p w14:paraId="0C743C1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70" w:type="dxa"/>
          </w:tcPr>
          <w:p w14:paraId="62328D15" w14:textId="77777777" w:rsidR="00175175" w:rsidRPr="00032B89" w:rsidRDefault="00175175" w:rsidP="00403A79">
            <w:pPr>
              <w:keepLines w:val="0"/>
              <w:numPr>
                <w:ilvl w:val="0"/>
                <w:numId w:val="6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485B3E16" w14:textId="77777777" w:rsidR="00175175" w:rsidRPr="00032B89" w:rsidRDefault="00175175" w:rsidP="00403A79">
            <w:pPr>
              <w:keepLines w:val="0"/>
              <w:numPr>
                <w:ilvl w:val="0"/>
                <w:numId w:val="6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1.2.2 Все элементы окон (за исключением стекла) должны выполняться в едином цветовом решении.</w:t>
            </w:r>
          </w:p>
        </w:tc>
      </w:tr>
      <w:tr w:rsidR="00A23B03" w:rsidRPr="00032B89" w14:paraId="4EACF77D" w14:textId="77777777" w:rsidTr="00175175">
        <w:trPr>
          <w:trHeight w:val="150"/>
          <w:jc w:val="center"/>
        </w:trPr>
        <w:tc>
          <w:tcPr>
            <w:tcW w:w="421" w:type="dxa"/>
            <w:vMerge/>
            <w:shd w:val="clear" w:color="auto" w:fill="auto"/>
          </w:tcPr>
          <w:p w14:paraId="464D80E4"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26569527"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62A4C95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1.3</w:t>
            </w:r>
          </w:p>
          <w:p w14:paraId="66CCF61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Остекление</w:t>
            </w:r>
          </w:p>
        </w:tc>
        <w:tc>
          <w:tcPr>
            <w:tcW w:w="5970" w:type="dxa"/>
          </w:tcPr>
          <w:p w14:paraId="6009578C" w14:textId="77777777" w:rsidR="00175175" w:rsidRPr="00032B89" w:rsidRDefault="00175175" w:rsidP="00403A79">
            <w:pPr>
              <w:keepLines w:val="0"/>
              <w:numPr>
                <w:ilvl w:val="0"/>
                <w:numId w:val="7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1.3.1 Не допускается использование цветного (тонированного</w:t>
            </w:r>
            <w:r w:rsidRPr="00032B89">
              <w:rPr>
                <w:rFonts w:eastAsia="Roboto"/>
                <w:i/>
                <w:sz w:val="16"/>
                <w:szCs w:val="16"/>
                <w:lang w:val="ru"/>
              </w:rPr>
              <w:t xml:space="preserve"> </w:t>
            </w:r>
            <w:r w:rsidRPr="00032B89">
              <w:rPr>
                <w:rFonts w:eastAsia="Roboto"/>
                <w:sz w:val="16"/>
                <w:szCs w:val="16"/>
                <w:lang w:val="ru"/>
              </w:rPr>
              <w:t xml:space="preserve">в массе),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  </w:t>
            </w:r>
          </w:p>
          <w:p w14:paraId="6170807B" w14:textId="77777777" w:rsidR="00175175" w:rsidRPr="00032B89" w:rsidRDefault="00175175" w:rsidP="00403A79">
            <w:pPr>
              <w:keepLines w:val="0"/>
              <w:numPr>
                <w:ilvl w:val="0"/>
                <w:numId w:val="7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1.3.2.Цветовое решение должно осуществляться в нейтральных* и серых оттенках стекла.** </w:t>
            </w:r>
          </w:p>
        </w:tc>
        <w:tc>
          <w:tcPr>
            <w:tcW w:w="6825" w:type="dxa"/>
          </w:tcPr>
          <w:p w14:paraId="33FDDABB" w14:textId="77777777" w:rsidR="00175175" w:rsidRPr="00032B89" w:rsidRDefault="00175175" w:rsidP="00FA7090">
            <w:pPr>
              <w:spacing w:line="240" w:lineRule="auto"/>
              <w:ind w:firstLine="0"/>
              <w:rPr>
                <w:rFonts w:eastAsia="Roboto"/>
                <w:sz w:val="16"/>
                <w:szCs w:val="16"/>
                <w:lang w:val="ru"/>
              </w:rPr>
            </w:pPr>
          </w:p>
          <w:p w14:paraId="2CBD0EED"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*Нейтральный оттенок стекла – это стекло с максимальной прозрачностью, без искажения цвета.</w:t>
            </w:r>
          </w:p>
          <w:p w14:paraId="6BF26F8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40755AEA" w14:textId="77777777" w:rsidTr="00175175">
        <w:trPr>
          <w:trHeight w:val="258"/>
          <w:jc w:val="center"/>
        </w:trPr>
        <w:tc>
          <w:tcPr>
            <w:tcW w:w="421" w:type="dxa"/>
            <w:vMerge/>
            <w:shd w:val="clear" w:color="auto" w:fill="auto"/>
          </w:tcPr>
          <w:p w14:paraId="5C9F5CD6"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68B96331"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2B1F4CC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1.4</w:t>
            </w:r>
          </w:p>
          <w:p w14:paraId="6AD06EE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70" w:type="dxa"/>
          </w:tcPr>
          <w:p w14:paraId="593BE8F0" w14:textId="77777777" w:rsidR="00175175" w:rsidRPr="00032B89" w:rsidRDefault="00175175" w:rsidP="00403A79">
            <w:pPr>
              <w:keepLines w:val="0"/>
              <w:numPr>
                <w:ilvl w:val="0"/>
                <w:numId w:val="7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1.4.1 Предусмотреть цветовое решение, соответствующее колеру стены, примыкающей к цоколю.</w:t>
            </w:r>
          </w:p>
          <w:p w14:paraId="6A64289C" w14:textId="77777777" w:rsidR="00175175" w:rsidRPr="00032B89" w:rsidRDefault="00175175" w:rsidP="00403A79">
            <w:pPr>
              <w:keepLines w:val="0"/>
              <w:numPr>
                <w:ilvl w:val="0"/>
                <w:numId w:val="7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lastRenderedPageBreak/>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1F76D851" w14:textId="77777777" w:rsidR="00175175" w:rsidRPr="00032B89" w:rsidRDefault="00175175" w:rsidP="00403A79">
            <w:pPr>
              <w:keepLines w:val="0"/>
              <w:numPr>
                <w:ilvl w:val="0"/>
                <w:numId w:val="72"/>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w:t>
            </w:r>
            <w:r w:rsidRPr="00032B89">
              <w:rPr>
                <w:rFonts w:eastAsia="Roboto"/>
                <w:sz w:val="16"/>
                <w:szCs w:val="16"/>
                <w:lang w:val="ru"/>
              </w:rPr>
              <w:lastRenderedPageBreak/>
              <w:t>дополнительные цветные пигменты. Колер материалов, имитирующих натуральные, должен совпадать с натуральным цветом этих материалов</w:t>
            </w:r>
            <w:r w:rsidRPr="00032B89">
              <w:rPr>
                <w:rFonts w:eastAsia="Roboto"/>
                <w:sz w:val="16"/>
                <w:szCs w:val="16"/>
              </w:rPr>
              <w:t>.</w:t>
            </w:r>
          </w:p>
          <w:p w14:paraId="2D5567A1" w14:textId="77777777" w:rsidR="00175175" w:rsidRPr="00032B89" w:rsidRDefault="00175175" w:rsidP="00403A79">
            <w:pPr>
              <w:keepLines w:val="0"/>
              <w:numPr>
                <w:ilvl w:val="0"/>
                <w:numId w:val="72"/>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032B89">
              <w:rPr>
                <w:rFonts w:eastAsia="Roboto"/>
                <w:sz w:val="16"/>
                <w:szCs w:val="16"/>
                <w:lang w:val="ru"/>
              </w:rPr>
              <w:t>нащельников</w:t>
            </w:r>
            <w:proofErr w:type="spellEnd"/>
            <w:r w:rsidRPr="00032B89">
              <w:rPr>
                <w:rFonts w:eastAsia="Roboto"/>
                <w:sz w:val="16"/>
                <w:szCs w:val="16"/>
                <w:lang w:val="ru"/>
              </w:rPr>
              <w:t xml:space="preserve"> на стыках поверхностей должно осуществляться в соответствии с колером отделки этих поверхностей. </w:t>
            </w:r>
          </w:p>
        </w:tc>
      </w:tr>
      <w:tr w:rsidR="00A23B03" w:rsidRPr="00032B89" w14:paraId="3927EDD2" w14:textId="77777777" w:rsidTr="00175175">
        <w:trPr>
          <w:trHeight w:val="330"/>
          <w:jc w:val="center"/>
        </w:trPr>
        <w:tc>
          <w:tcPr>
            <w:tcW w:w="421" w:type="dxa"/>
            <w:vMerge/>
            <w:shd w:val="clear" w:color="auto" w:fill="auto"/>
          </w:tcPr>
          <w:p w14:paraId="712D8B29"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7B40A106"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796E4A3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1.5</w:t>
            </w:r>
          </w:p>
          <w:p w14:paraId="1721A3CE"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70" w:type="dxa"/>
          </w:tcPr>
          <w:p w14:paraId="0095D382" w14:textId="77777777" w:rsidR="00175175" w:rsidRPr="00032B89" w:rsidRDefault="00175175" w:rsidP="00403A79">
            <w:pPr>
              <w:keepLines w:val="0"/>
              <w:numPr>
                <w:ilvl w:val="0"/>
                <w:numId w:val="7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EDFC226" w14:textId="77777777" w:rsidR="00175175" w:rsidRPr="00032B89" w:rsidRDefault="00175175" w:rsidP="00403A79">
            <w:pPr>
              <w:keepLines w:val="0"/>
              <w:numPr>
                <w:ilvl w:val="0"/>
                <w:numId w:val="7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23B03" w:rsidRPr="00032B89" w14:paraId="0EBBD7A7" w14:textId="77777777" w:rsidTr="00175175">
        <w:trPr>
          <w:trHeight w:val="330"/>
          <w:jc w:val="center"/>
        </w:trPr>
        <w:tc>
          <w:tcPr>
            <w:tcW w:w="421" w:type="dxa"/>
            <w:vMerge/>
            <w:shd w:val="clear" w:color="auto" w:fill="auto"/>
          </w:tcPr>
          <w:p w14:paraId="4BDB513D"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37C87F4E"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21C8ADA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1.6</w:t>
            </w:r>
          </w:p>
          <w:p w14:paraId="2AB9A83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70" w:type="dxa"/>
          </w:tcPr>
          <w:p w14:paraId="2F78398D" w14:textId="77777777" w:rsidR="00175175" w:rsidRPr="00032B89" w:rsidRDefault="00175175" w:rsidP="00403A79">
            <w:pPr>
              <w:keepLines w:val="0"/>
              <w:numPr>
                <w:ilvl w:val="0"/>
                <w:numId w:val="7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244A6B2" w14:textId="77777777" w:rsidR="00175175" w:rsidRPr="00032B89" w:rsidRDefault="00175175" w:rsidP="00403A79">
            <w:pPr>
              <w:keepLines w:val="0"/>
              <w:numPr>
                <w:ilvl w:val="0"/>
                <w:numId w:val="7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032B89">
              <w:rPr>
                <w:rFonts w:eastAsia="Roboto"/>
                <w:sz w:val="16"/>
                <w:szCs w:val="16"/>
              </w:rPr>
              <w:t>.</w:t>
            </w:r>
          </w:p>
        </w:tc>
      </w:tr>
      <w:tr w:rsidR="00A23B03" w:rsidRPr="00032B89" w14:paraId="06CEB3EF" w14:textId="77777777" w:rsidTr="00175175">
        <w:trPr>
          <w:trHeight w:val="330"/>
          <w:jc w:val="center"/>
        </w:trPr>
        <w:tc>
          <w:tcPr>
            <w:tcW w:w="421" w:type="dxa"/>
            <w:vMerge/>
            <w:shd w:val="clear" w:color="auto" w:fill="auto"/>
          </w:tcPr>
          <w:p w14:paraId="574CE51A"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3BFE0291"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1AB552A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1.7</w:t>
            </w:r>
          </w:p>
          <w:p w14:paraId="3930088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70" w:type="dxa"/>
          </w:tcPr>
          <w:p w14:paraId="02C36681" w14:textId="77777777" w:rsidR="00175175" w:rsidRPr="00032B89" w:rsidRDefault="00175175" w:rsidP="00403A79">
            <w:pPr>
              <w:keepLines w:val="0"/>
              <w:numPr>
                <w:ilvl w:val="0"/>
                <w:numId w:val="32"/>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1D401F55" w14:textId="77777777" w:rsidR="00175175" w:rsidRPr="00032B89" w:rsidRDefault="00175175" w:rsidP="00403A79">
            <w:pPr>
              <w:keepLines w:val="0"/>
              <w:numPr>
                <w:ilvl w:val="0"/>
                <w:numId w:val="32"/>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1.7.2 Цветовое решение ограждений, выполненных из стекла, должно осуществляться в нейтральных* и серых оттенках.**</w:t>
            </w:r>
          </w:p>
          <w:p w14:paraId="3FFEC9C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 xml:space="preserve">*Нейтральный оттенок стекла – это стекло с максимальной прозрачностью, без искажения цвета. </w:t>
            </w:r>
          </w:p>
          <w:p w14:paraId="2C8F0C1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**Серые оттенки стекла необходимо подобрать с учетом каталога производителя.</w:t>
            </w:r>
          </w:p>
        </w:tc>
      </w:tr>
      <w:tr w:rsidR="00A23B03" w:rsidRPr="00032B89" w14:paraId="65FE6EAF" w14:textId="77777777" w:rsidTr="00175175">
        <w:trPr>
          <w:trHeight w:val="1231"/>
          <w:jc w:val="center"/>
        </w:trPr>
        <w:tc>
          <w:tcPr>
            <w:tcW w:w="421" w:type="dxa"/>
            <w:vMerge w:val="restart"/>
            <w:shd w:val="clear" w:color="auto" w:fill="auto"/>
          </w:tcPr>
          <w:p w14:paraId="42D97D7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w:t>
            </w:r>
          </w:p>
        </w:tc>
        <w:tc>
          <w:tcPr>
            <w:tcW w:w="1094" w:type="dxa"/>
            <w:vMerge w:val="restart"/>
            <w:shd w:val="clear" w:color="auto" w:fill="auto"/>
          </w:tcPr>
          <w:p w14:paraId="2CAE1292"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отделочным материалам фасадов зданий, строений и сооружений</w:t>
            </w:r>
          </w:p>
          <w:p w14:paraId="2D0B3F8F"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23922698"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2.1</w:t>
            </w:r>
          </w:p>
          <w:p w14:paraId="38DF604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Стены</w:t>
            </w:r>
          </w:p>
        </w:tc>
        <w:tc>
          <w:tcPr>
            <w:tcW w:w="5970" w:type="dxa"/>
            <w:shd w:val="clear" w:color="auto" w:fill="auto"/>
          </w:tcPr>
          <w:p w14:paraId="6C7E1D99"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2.1.1 Один из материалов должен быть основным и использоваться на большей части площади фасада.</w:t>
            </w:r>
          </w:p>
          <w:p w14:paraId="3D425631"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w:t>
            </w:r>
          </w:p>
          <w:p w14:paraId="34F166F3"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2.1.3 Материалы с глянцевой поверхностью (за исключением стекла) должны применяться на меньшей части площади фасада.</w:t>
            </w:r>
          </w:p>
          <w:p w14:paraId="2C074741"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2.1.4 Материалы, имитирующие натуральные, должны соответствовать им по фактуре.</w:t>
            </w:r>
          </w:p>
        </w:tc>
        <w:tc>
          <w:tcPr>
            <w:tcW w:w="6825" w:type="dxa"/>
            <w:shd w:val="clear" w:color="auto" w:fill="auto"/>
          </w:tcPr>
          <w:p w14:paraId="2E454D53"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2.1.5 Не допускается окраска поверхностей, облицованных натуральным камнем.</w:t>
            </w:r>
          </w:p>
          <w:p w14:paraId="33B43249" w14:textId="77777777" w:rsidR="00175175" w:rsidRPr="00032B89" w:rsidRDefault="00175175" w:rsidP="00403A79">
            <w:pPr>
              <w:keepLines w:val="0"/>
              <w:numPr>
                <w:ilvl w:val="0"/>
                <w:numId w:val="5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2F9D8C9" w14:textId="77777777" w:rsidR="00175175" w:rsidRPr="00032B89" w:rsidRDefault="00175175" w:rsidP="00403A79">
            <w:pPr>
              <w:keepLines w:val="0"/>
              <w:numPr>
                <w:ilvl w:val="0"/>
                <w:numId w:val="7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65DCBCAF" w14:textId="77777777" w:rsidTr="00175175">
        <w:trPr>
          <w:trHeight w:val="375"/>
          <w:jc w:val="center"/>
        </w:trPr>
        <w:tc>
          <w:tcPr>
            <w:tcW w:w="421" w:type="dxa"/>
            <w:vMerge/>
            <w:shd w:val="clear" w:color="auto" w:fill="auto"/>
          </w:tcPr>
          <w:p w14:paraId="6CE91D57"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461796C7"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12003A0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2.2</w:t>
            </w:r>
          </w:p>
          <w:p w14:paraId="2DBE909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Окна</w:t>
            </w:r>
          </w:p>
        </w:tc>
        <w:tc>
          <w:tcPr>
            <w:tcW w:w="5970" w:type="dxa"/>
            <w:shd w:val="clear" w:color="auto" w:fill="auto"/>
          </w:tcPr>
          <w:p w14:paraId="02BE6C65" w14:textId="77777777" w:rsidR="00175175" w:rsidRPr="00032B89" w:rsidRDefault="00175175" w:rsidP="00403A79">
            <w:pPr>
              <w:keepLines w:val="0"/>
              <w:numPr>
                <w:ilvl w:val="0"/>
                <w:numId w:val="73"/>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5E510940" w14:textId="77777777" w:rsidR="00175175" w:rsidRPr="00032B89" w:rsidRDefault="00175175" w:rsidP="00403A79">
            <w:pPr>
              <w:keepLines w:val="0"/>
              <w:numPr>
                <w:ilvl w:val="0"/>
                <w:numId w:val="73"/>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2.2.2 Все элементы окон (за исключением стекла) должны выполняться в едином материале.</w:t>
            </w:r>
          </w:p>
        </w:tc>
      </w:tr>
      <w:tr w:rsidR="00A23B03" w:rsidRPr="00032B89" w14:paraId="764E6725" w14:textId="77777777" w:rsidTr="00175175">
        <w:trPr>
          <w:trHeight w:val="273"/>
          <w:jc w:val="center"/>
        </w:trPr>
        <w:tc>
          <w:tcPr>
            <w:tcW w:w="421" w:type="dxa"/>
            <w:vMerge/>
            <w:shd w:val="clear" w:color="auto" w:fill="auto"/>
          </w:tcPr>
          <w:p w14:paraId="603F6DA6"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7C5E5E9B"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4B605053"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2.3</w:t>
            </w:r>
          </w:p>
          <w:p w14:paraId="48F66F4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Остекление</w:t>
            </w:r>
          </w:p>
        </w:tc>
        <w:tc>
          <w:tcPr>
            <w:tcW w:w="5970" w:type="dxa"/>
            <w:shd w:val="clear" w:color="auto" w:fill="auto"/>
          </w:tcPr>
          <w:p w14:paraId="31179238" w14:textId="77777777" w:rsidR="00175175" w:rsidRPr="00032B89" w:rsidRDefault="00175175" w:rsidP="00403A79">
            <w:pPr>
              <w:keepLines w:val="0"/>
              <w:numPr>
                <w:ilvl w:val="0"/>
                <w:numId w:val="71"/>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70513440" w14:textId="77777777" w:rsidR="00175175" w:rsidRPr="00032B89" w:rsidRDefault="00175175" w:rsidP="00403A79">
            <w:pPr>
              <w:keepLines w:val="0"/>
              <w:numPr>
                <w:ilvl w:val="0"/>
                <w:numId w:val="71"/>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2.3.2 Не допускается использование тонированного</w:t>
            </w:r>
            <w:r w:rsidRPr="00032B89">
              <w:rPr>
                <w:rFonts w:eastAsia="Roboto"/>
                <w:i/>
                <w:sz w:val="16"/>
                <w:szCs w:val="16"/>
                <w:lang w:val="ru"/>
              </w:rPr>
              <w:t xml:space="preserve"> </w:t>
            </w:r>
            <w:r w:rsidRPr="00032B89">
              <w:rPr>
                <w:rFonts w:eastAsia="Roboto"/>
                <w:sz w:val="16"/>
                <w:szCs w:val="16"/>
                <w:lang w:val="ru"/>
              </w:rPr>
              <w:t xml:space="preserve">в массе, а также </w:t>
            </w:r>
            <w:proofErr w:type="spellStart"/>
            <w:r w:rsidRPr="00032B89">
              <w:rPr>
                <w:rFonts w:eastAsia="Roboto"/>
                <w:sz w:val="16"/>
                <w:szCs w:val="16"/>
                <w:lang w:val="ru"/>
              </w:rPr>
              <w:t>непросматриваемого</w:t>
            </w:r>
            <w:proofErr w:type="spellEnd"/>
            <w:r w:rsidRPr="00032B89">
              <w:rPr>
                <w:rFonts w:eastAsia="Roboto"/>
                <w:sz w:val="16"/>
                <w:szCs w:val="16"/>
                <w:lang w:val="ru"/>
              </w:rPr>
              <w:t xml:space="preserve"> зеркального остекления.</w:t>
            </w:r>
          </w:p>
        </w:tc>
      </w:tr>
      <w:tr w:rsidR="00A23B03" w:rsidRPr="00032B89" w14:paraId="683BFE9C" w14:textId="77777777" w:rsidTr="00175175">
        <w:trPr>
          <w:trHeight w:val="952"/>
          <w:jc w:val="center"/>
        </w:trPr>
        <w:tc>
          <w:tcPr>
            <w:tcW w:w="421" w:type="dxa"/>
            <w:vMerge/>
            <w:shd w:val="clear" w:color="auto" w:fill="auto"/>
          </w:tcPr>
          <w:p w14:paraId="38D7E5DC"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4D9A06A8"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28FE3DC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2.4</w:t>
            </w:r>
          </w:p>
          <w:p w14:paraId="3C95314B"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Цоколь</w:t>
            </w:r>
          </w:p>
        </w:tc>
        <w:tc>
          <w:tcPr>
            <w:tcW w:w="5970" w:type="dxa"/>
            <w:shd w:val="clear" w:color="auto" w:fill="auto"/>
          </w:tcPr>
          <w:p w14:paraId="4290EBF4"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2.4.1 Один из материалов должен быть основным и использоваться на большей части площади цоколя.</w:t>
            </w:r>
          </w:p>
          <w:p w14:paraId="4CB8C416"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032B89">
              <w:rPr>
                <w:rFonts w:eastAsia="Roboto"/>
                <w:sz w:val="16"/>
                <w:szCs w:val="16"/>
                <w:lang w:val="ru"/>
              </w:rPr>
              <w:t>кляммерах</w:t>
            </w:r>
            <w:proofErr w:type="spellEnd"/>
            <w:r w:rsidRPr="00032B89">
              <w:rPr>
                <w:rFonts w:eastAsia="Roboto"/>
                <w:sz w:val="16"/>
                <w:szCs w:val="16"/>
                <w:lang w:val="ru"/>
              </w:rPr>
              <w:t xml:space="preserve"> (открытые системы крепления). </w:t>
            </w:r>
          </w:p>
          <w:p w14:paraId="67474EAA"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5A1C552"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2.4.4 Материалы, имитирующие натуральные, должны соответствовать им по фактуре.</w:t>
            </w:r>
          </w:p>
          <w:p w14:paraId="1A1BB468"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2.4.5 Не допускается окраска поверхностей, облицованных натуральным камнем.</w:t>
            </w:r>
          </w:p>
          <w:p w14:paraId="33E4B68D" w14:textId="77777777" w:rsidR="00175175" w:rsidRPr="00032B89" w:rsidRDefault="00175175" w:rsidP="00403A79">
            <w:pPr>
              <w:keepLines w:val="0"/>
              <w:numPr>
                <w:ilvl w:val="0"/>
                <w:numId w:val="75"/>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032B89">
              <w:rPr>
                <w:rFonts w:eastAsia="Roboto"/>
                <w:sz w:val="16"/>
                <w:szCs w:val="16"/>
                <w:lang w:val="ru"/>
              </w:rPr>
              <w:t>керамогранитные</w:t>
            </w:r>
            <w:proofErr w:type="spellEnd"/>
            <w:r w:rsidRPr="00032B89">
              <w:rPr>
                <w:rFonts w:eastAsia="Roboto"/>
                <w:sz w:val="16"/>
                <w:szCs w:val="16"/>
                <w:lang w:val="ru"/>
              </w:rPr>
              <w:t xml:space="preserve"> плиты.</w:t>
            </w:r>
          </w:p>
        </w:tc>
      </w:tr>
      <w:tr w:rsidR="00A23B03" w:rsidRPr="00032B89" w14:paraId="0D4EC9CF" w14:textId="77777777" w:rsidTr="00175175">
        <w:trPr>
          <w:trHeight w:val="315"/>
          <w:jc w:val="center"/>
        </w:trPr>
        <w:tc>
          <w:tcPr>
            <w:tcW w:w="421" w:type="dxa"/>
            <w:vMerge/>
            <w:shd w:val="clear" w:color="auto" w:fill="auto"/>
          </w:tcPr>
          <w:p w14:paraId="60A39A22"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7F5D0707"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2EE3A156"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2.5</w:t>
            </w:r>
          </w:p>
          <w:p w14:paraId="6DB13B94"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Кровля</w:t>
            </w:r>
          </w:p>
        </w:tc>
        <w:tc>
          <w:tcPr>
            <w:tcW w:w="5970" w:type="dxa"/>
            <w:shd w:val="clear" w:color="auto" w:fill="auto"/>
          </w:tcPr>
          <w:p w14:paraId="434786B7" w14:textId="77777777" w:rsidR="00175175" w:rsidRPr="00032B89" w:rsidRDefault="00175175" w:rsidP="00403A79">
            <w:pPr>
              <w:keepLines w:val="0"/>
              <w:numPr>
                <w:ilvl w:val="0"/>
                <w:numId w:val="74"/>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2A07EE54" w14:textId="77777777" w:rsidR="00175175" w:rsidRPr="00032B89" w:rsidRDefault="00175175" w:rsidP="00FA7090">
            <w:pPr>
              <w:spacing w:line="240" w:lineRule="auto"/>
              <w:ind w:firstLine="0"/>
              <w:rPr>
                <w:rFonts w:eastAsia="Roboto"/>
                <w:sz w:val="16"/>
                <w:szCs w:val="16"/>
                <w:lang w:val="ru"/>
              </w:rPr>
            </w:pPr>
          </w:p>
        </w:tc>
      </w:tr>
      <w:tr w:rsidR="00A23B03" w:rsidRPr="00032B89" w14:paraId="064369F0" w14:textId="77777777" w:rsidTr="00175175">
        <w:trPr>
          <w:trHeight w:val="315"/>
          <w:jc w:val="center"/>
        </w:trPr>
        <w:tc>
          <w:tcPr>
            <w:tcW w:w="421" w:type="dxa"/>
            <w:vMerge/>
            <w:shd w:val="clear" w:color="auto" w:fill="auto"/>
          </w:tcPr>
          <w:p w14:paraId="22A0D401"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0EF200FC"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751C761F"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2.6</w:t>
            </w:r>
          </w:p>
          <w:p w14:paraId="5FEC746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Элементы входных групп</w:t>
            </w:r>
          </w:p>
        </w:tc>
        <w:tc>
          <w:tcPr>
            <w:tcW w:w="5970" w:type="dxa"/>
            <w:shd w:val="clear" w:color="auto" w:fill="auto"/>
          </w:tcPr>
          <w:p w14:paraId="0D3A780D" w14:textId="77777777" w:rsidR="00175175" w:rsidRPr="00032B89" w:rsidRDefault="00175175" w:rsidP="00403A79">
            <w:pPr>
              <w:keepLines w:val="0"/>
              <w:numPr>
                <w:ilvl w:val="0"/>
                <w:numId w:val="2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171C3C07" w14:textId="77777777" w:rsidR="00175175" w:rsidRPr="00032B89" w:rsidRDefault="00175175" w:rsidP="00403A79">
            <w:pPr>
              <w:keepLines w:val="0"/>
              <w:numPr>
                <w:ilvl w:val="0"/>
                <w:numId w:val="2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2.6.2 Материалы, имитирующие натуральные, должны соответствовать им по фактуре.</w:t>
            </w:r>
          </w:p>
          <w:p w14:paraId="31379FF3" w14:textId="77777777" w:rsidR="00175175" w:rsidRPr="00032B89" w:rsidRDefault="00175175" w:rsidP="00403A79">
            <w:pPr>
              <w:keepLines w:val="0"/>
              <w:numPr>
                <w:ilvl w:val="0"/>
                <w:numId w:val="2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2.6.3 Не допускается устройство радиальных козырьков и навесов. </w:t>
            </w:r>
          </w:p>
        </w:tc>
        <w:tc>
          <w:tcPr>
            <w:tcW w:w="6825" w:type="dxa"/>
            <w:shd w:val="clear" w:color="auto" w:fill="auto"/>
          </w:tcPr>
          <w:p w14:paraId="3E000B17" w14:textId="77777777" w:rsidR="00175175" w:rsidRPr="00032B89" w:rsidRDefault="00175175" w:rsidP="00403A79">
            <w:pPr>
              <w:keepLines w:val="0"/>
              <w:numPr>
                <w:ilvl w:val="0"/>
                <w:numId w:val="2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2.6.4 Для лестниц, площадок, ступеней не допускается использовать: материалы с классом противоскольжения менее R11, резиновую плитку.</w:t>
            </w:r>
          </w:p>
          <w:p w14:paraId="22B634B8" w14:textId="77777777" w:rsidR="00175175" w:rsidRPr="00032B89" w:rsidRDefault="00175175" w:rsidP="00403A79">
            <w:pPr>
              <w:keepLines w:val="0"/>
              <w:numPr>
                <w:ilvl w:val="0"/>
                <w:numId w:val="2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2.6.5 Не допускается окраска поверхностей, облицованных натуральным камнем.</w:t>
            </w:r>
          </w:p>
          <w:p w14:paraId="431135A2" w14:textId="77777777" w:rsidR="00175175" w:rsidRPr="00032B89" w:rsidRDefault="00175175" w:rsidP="00403A79">
            <w:pPr>
              <w:keepLines w:val="0"/>
              <w:numPr>
                <w:ilvl w:val="0"/>
                <w:numId w:val="30"/>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2.6.6 Необходимо предусматривать </w:t>
            </w:r>
            <w:proofErr w:type="spellStart"/>
            <w:r w:rsidRPr="00032B89">
              <w:rPr>
                <w:rFonts w:eastAsia="Roboto"/>
                <w:sz w:val="16"/>
                <w:szCs w:val="16"/>
                <w:lang w:val="ru"/>
              </w:rPr>
              <w:t>придверные</w:t>
            </w:r>
            <w:proofErr w:type="spellEnd"/>
            <w:r w:rsidRPr="00032B89">
              <w:rPr>
                <w:rFonts w:eastAsia="Roboto"/>
                <w:sz w:val="16"/>
                <w:szCs w:val="16"/>
                <w:lang w:val="ru"/>
              </w:rPr>
              <w:t xml:space="preserve"> грязезащитные системы.</w:t>
            </w:r>
          </w:p>
        </w:tc>
      </w:tr>
      <w:tr w:rsidR="00A23B03" w:rsidRPr="00032B89" w14:paraId="1AD91D78" w14:textId="77777777" w:rsidTr="00175175">
        <w:trPr>
          <w:trHeight w:val="315"/>
          <w:jc w:val="center"/>
        </w:trPr>
        <w:tc>
          <w:tcPr>
            <w:tcW w:w="421" w:type="dxa"/>
            <w:vMerge/>
            <w:shd w:val="clear" w:color="auto" w:fill="auto"/>
          </w:tcPr>
          <w:p w14:paraId="6343C6BF" w14:textId="77777777" w:rsidR="00175175" w:rsidRPr="00032B89" w:rsidRDefault="00175175" w:rsidP="00FA7090">
            <w:pPr>
              <w:spacing w:line="240" w:lineRule="auto"/>
              <w:ind w:firstLine="0"/>
              <w:jc w:val="center"/>
              <w:rPr>
                <w:rFonts w:eastAsia="Roboto"/>
                <w:sz w:val="16"/>
                <w:szCs w:val="16"/>
                <w:lang w:val="ru"/>
              </w:rPr>
            </w:pPr>
          </w:p>
        </w:tc>
        <w:tc>
          <w:tcPr>
            <w:tcW w:w="1094" w:type="dxa"/>
            <w:vMerge/>
            <w:shd w:val="clear" w:color="auto" w:fill="auto"/>
          </w:tcPr>
          <w:p w14:paraId="3A2C6DD2" w14:textId="77777777" w:rsidR="00175175" w:rsidRPr="00032B89" w:rsidRDefault="00175175" w:rsidP="00FA7090">
            <w:pPr>
              <w:spacing w:line="240" w:lineRule="auto"/>
              <w:ind w:firstLine="0"/>
              <w:rPr>
                <w:rFonts w:eastAsia="Roboto"/>
                <w:sz w:val="16"/>
                <w:szCs w:val="16"/>
                <w:lang w:val="ru"/>
              </w:rPr>
            </w:pPr>
          </w:p>
        </w:tc>
        <w:tc>
          <w:tcPr>
            <w:tcW w:w="990" w:type="dxa"/>
            <w:shd w:val="clear" w:color="auto" w:fill="auto"/>
            <w:vAlign w:val="center"/>
          </w:tcPr>
          <w:p w14:paraId="557DE25C"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2.7</w:t>
            </w:r>
          </w:p>
          <w:p w14:paraId="5961D1CA"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Ограждения</w:t>
            </w:r>
          </w:p>
        </w:tc>
        <w:tc>
          <w:tcPr>
            <w:tcW w:w="5970" w:type="dxa"/>
            <w:shd w:val="clear" w:color="auto" w:fill="auto"/>
          </w:tcPr>
          <w:p w14:paraId="18BA2194" w14:textId="77777777" w:rsidR="00175175" w:rsidRPr="00032B89" w:rsidRDefault="00175175" w:rsidP="00403A79">
            <w:pPr>
              <w:keepLines w:val="0"/>
              <w:numPr>
                <w:ilvl w:val="0"/>
                <w:numId w:val="22"/>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032B89">
              <w:rPr>
                <w:rFonts w:eastAsia="Roboto"/>
                <w:sz w:val="16"/>
                <w:szCs w:val="16"/>
                <w:lang w:val="ru"/>
              </w:rPr>
              <w:t>стекломагнезитовые</w:t>
            </w:r>
            <w:proofErr w:type="spellEnd"/>
            <w:r w:rsidRPr="00032B89">
              <w:rPr>
                <w:rFonts w:eastAsia="Roboto"/>
                <w:sz w:val="16"/>
                <w:szCs w:val="16"/>
                <w:lang w:val="ru"/>
              </w:rPr>
              <w:t xml:space="preserve"> листы, фанеру, вагонку. </w:t>
            </w:r>
          </w:p>
        </w:tc>
        <w:tc>
          <w:tcPr>
            <w:tcW w:w="6825" w:type="dxa"/>
            <w:shd w:val="clear" w:color="auto" w:fill="auto"/>
          </w:tcPr>
          <w:p w14:paraId="37A6F386" w14:textId="77777777" w:rsidR="00175175" w:rsidRPr="00032B89" w:rsidRDefault="00175175" w:rsidP="00FA7090">
            <w:pPr>
              <w:spacing w:line="240" w:lineRule="auto"/>
              <w:ind w:firstLine="0"/>
              <w:rPr>
                <w:rFonts w:eastAsia="Roboto"/>
                <w:sz w:val="16"/>
                <w:szCs w:val="16"/>
                <w:lang w:val="ru"/>
              </w:rPr>
            </w:pPr>
          </w:p>
        </w:tc>
      </w:tr>
      <w:tr w:rsidR="00A23B03" w:rsidRPr="00032B89" w14:paraId="33F491EC" w14:textId="77777777" w:rsidTr="00175175">
        <w:trPr>
          <w:trHeight w:val="579"/>
          <w:jc w:val="center"/>
        </w:trPr>
        <w:tc>
          <w:tcPr>
            <w:tcW w:w="421" w:type="dxa"/>
            <w:shd w:val="clear" w:color="auto" w:fill="auto"/>
          </w:tcPr>
          <w:p w14:paraId="164C4A81"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3</w:t>
            </w:r>
          </w:p>
        </w:tc>
        <w:tc>
          <w:tcPr>
            <w:tcW w:w="2084" w:type="dxa"/>
            <w:gridSpan w:val="2"/>
            <w:shd w:val="clear" w:color="auto" w:fill="auto"/>
          </w:tcPr>
          <w:p w14:paraId="07D2FC67"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4299E1C" w14:textId="77777777" w:rsidR="00175175" w:rsidRPr="00032B89" w:rsidRDefault="00175175" w:rsidP="00403A79">
            <w:pPr>
              <w:keepLines w:val="0"/>
              <w:numPr>
                <w:ilvl w:val="0"/>
                <w:numId w:val="4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032B89">
              <w:rPr>
                <w:rFonts w:eastAsia="Roboto"/>
                <w:sz w:val="16"/>
                <w:szCs w:val="16"/>
                <w:lang w:val="ru"/>
              </w:rPr>
              <w:t>бризера</w:t>
            </w:r>
            <w:proofErr w:type="spellEnd"/>
            <w:r w:rsidRPr="00032B89">
              <w:rPr>
                <w:rFonts w:eastAsia="Roboto"/>
                <w:sz w:val="16"/>
                <w:szCs w:val="16"/>
                <w:lang w:val="ru"/>
              </w:rPr>
              <w:t>), а также антенны должны:</w:t>
            </w:r>
          </w:p>
          <w:p w14:paraId="0BA375D6" w14:textId="77777777" w:rsidR="00175175" w:rsidRPr="00032B89" w:rsidRDefault="00175175" w:rsidP="00403A79">
            <w:pPr>
              <w:keepLines w:val="0"/>
              <w:numPr>
                <w:ilvl w:val="0"/>
                <w:numId w:val="23"/>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размещаться упорядоченно, с привязкой к архитектурному решению фасада и единой (вертикальной, горизонтальной) системе осей;</w:t>
            </w:r>
          </w:p>
          <w:p w14:paraId="18EC482B" w14:textId="77777777" w:rsidR="00175175" w:rsidRPr="00032B89" w:rsidRDefault="00175175" w:rsidP="00403A79">
            <w:pPr>
              <w:keepLines w:val="0"/>
              <w:numPr>
                <w:ilvl w:val="0"/>
                <w:numId w:val="23"/>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3B9960A7" w14:textId="77777777" w:rsidR="00175175" w:rsidRPr="00032B89" w:rsidRDefault="00175175" w:rsidP="00403A79">
            <w:pPr>
              <w:keepLines w:val="0"/>
              <w:numPr>
                <w:ilvl w:val="0"/>
                <w:numId w:val="23"/>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оснащаться кабель-каналами, скрытыми за фасадом или замаскированными в тон колера соответствующей плоскости фасада.</w:t>
            </w:r>
          </w:p>
          <w:p w14:paraId="061DC801" w14:textId="77777777" w:rsidR="00175175" w:rsidRPr="00032B89" w:rsidRDefault="00175175" w:rsidP="00403A79">
            <w:pPr>
              <w:keepLines w:val="0"/>
              <w:numPr>
                <w:ilvl w:val="0"/>
                <w:numId w:val="49"/>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3.2 Размещение элементов систем кондиционирования допускается:</w:t>
            </w:r>
          </w:p>
          <w:p w14:paraId="3F8E7FF7"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на кровле объекта (крышные кондиционеры с внутренними </w:t>
            </w:r>
            <w:proofErr w:type="spellStart"/>
            <w:r w:rsidRPr="00032B89">
              <w:rPr>
                <w:rFonts w:eastAsia="Roboto"/>
                <w:sz w:val="16"/>
                <w:szCs w:val="16"/>
                <w:lang w:val="ru"/>
              </w:rPr>
              <w:t>воздуховодными</w:t>
            </w:r>
            <w:proofErr w:type="spellEnd"/>
            <w:r w:rsidRPr="00032B89">
              <w:rPr>
                <w:rFonts w:eastAsia="Roboto"/>
                <w:sz w:val="16"/>
                <w:szCs w:val="16"/>
                <w:lang w:val="ru"/>
              </w:rPr>
              <w:t xml:space="preserve"> каналами);</w:t>
            </w:r>
          </w:p>
          <w:p w14:paraId="58D00A02"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в нижней части оконных проемов, в окнах подвального этажа без выхода за плоскость фасада;</w:t>
            </w:r>
          </w:p>
          <w:p w14:paraId="401CE26B"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в простенках между оконными и дверными проемами;</w:t>
            </w:r>
          </w:p>
          <w:p w14:paraId="2F26E7BB"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на второстепенных фасадах, брандмауэрах;</w:t>
            </w:r>
          </w:p>
          <w:p w14:paraId="0294C801"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в арочных проемах на высоте не менее 3,0 м от поверхности земли,</w:t>
            </w:r>
          </w:p>
        </w:tc>
        <w:tc>
          <w:tcPr>
            <w:tcW w:w="6825" w:type="dxa"/>
            <w:shd w:val="clear" w:color="auto" w:fill="auto"/>
          </w:tcPr>
          <w:p w14:paraId="20C98464" w14:textId="77777777" w:rsidR="00175175" w:rsidRPr="00032B89" w:rsidRDefault="00175175" w:rsidP="00403A79">
            <w:pPr>
              <w:keepLines w:val="0"/>
              <w:numPr>
                <w:ilvl w:val="0"/>
                <w:numId w:val="41"/>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3.3 Размещение элементов систем кондиционирования не допускается:</w:t>
            </w:r>
          </w:p>
          <w:p w14:paraId="6DE8A261"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на поверхности главных фасадов; </w:t>
            </w:r>
          </w:p>
          <w:p w14:paraId="10AA60F9"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в оконных и дверных проемах с выступанием за плоскость фасада;</w:t>
            </w:r>
          </w:p>
          <w:p w14:paraId="7356DC23" w14:textId="77777777" w:rsidR="00175175" w:rsidRPr="00032B89" w:rsidRDefault="00175175" w:rsidP="00403A79">
            <w:pPr>
              <w:keepLines w:val="0"/>
              <w:numPr>
                <w:ilvl w:val="0"/>
                <w:numId w:val="26"/>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над пешеходными тротуарами.</w:t>
            </w:r>
          </w:p>
          <w:p w14:paraId="664826F2" w14:textId="77777777" w:rsidR="00175175" w:rsidRPr="00032B89" w:rsidRDefault="00175175" w:rsidP="00403A79">
            <w:pPr>
              <w:keepLines w:val="0"/>
              <w:numPr>
                <w:ilvl w:val="0"/>
                <w:numId w:val="24"/>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3.4 Маскирующие ограждения должны иметь окраску, соответствующую одному из колеров элементов здания (стен, элементов окон).</w:t>
            </w:r>
          </w:p>
          <w:p w14:paraId="790AF20B" w14:textId="77777777" w:rsidR="00175175" w:rsidRPr="00032B89" w:rsidRDefault="00175175" w:rsidP="00403A79">
            <w:pPr>
              <w:keepLines w:val="0"/>
              <w:numPr>
                <w:ilvl w:val="0"/>
                <w:numId w:val="44"/>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75175" w:rsidRPr="00032B89" w14:paraId="77FDE595" w14:textId="77777777" w:rsidTr="00175175">
        <w:trPr>
          <w:trHeight w:val="564"/>
          <w:jc w:val="center"/>
        </w:trPr>
        <w:tc>
          <w:tcPr>
            <w:tcW w:w="421" w:type="dxa"/>
            <w:shd w:val="clear" w:color="auto" w:fill="auto"/>
          </w:tcPr>
          <w:p w14:paraId="488EE360"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4</w:t>
            </w:r>
          </w:p>
        </w:tc>
        <w:tc>
          <w:tcPr>
            <w:tcW w:w="2084" w:type="dxa"/>
            <w:gridSpan w:val="2"/>
            <w:shd w:val="clear" w:color="auto" w:fill="auto"/>
          </w:tcPr>
          <w:p w14:paraId="2CB5AF25" w14:textId="77777777" w:rsidR="00175175" w:rsidRPr="00032B89" w:rsidRDefault="00175175" w:rsidP="00FA7090">
            <w:pPr>
              <w:spacing w:line="240" w:lineRule="auto"/>
              <w:ind w:firstLine="0"/>
              <w:rPr>
                <w:rFonts w:eastAsia="Roboto"/>
                <w:sz w:val="16"/>
                <w:szCs w:val="16"/>
                <w:lang w:val="ru"/>
              </w:rPr>
            </w:pPr>
            <w:r w:rsidRPr="00032B89">
              <w:rPr>
                <w:rFonts w:eastAsia="Roboto"/>
                <w:sz w:val="16"/>
                <w:szCs w:val="16"/>
                <w:lang w:val="ru"/>
              </w:rPr>
              <w:t>Требования к подсветке фасадов зданий, строений и сооружений</w:t>
            </w:r>
          </w:p>
        </w:tc>
        <w:tc>
          <w:tcPr>
            <w:tcW w:w="5970" w:type="dxa"/>
            <w:shd w:val="clear" w:color="auto" w:fill="auto"/>
          </w:tcPr>
          <w:p w14:paraId="510CED0A" w14:textId="77777777" w:rsidR="00175175" w:rsidRPr="00032B89" w:rsidRDefault="00175175" w:rsidP="00403A79">
            <w:pPr>
              <w:keepLines w:val="0"/>
              <w:numPr>
                <w:ilvl w:val="0"/>
                <w:numId w:val="6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4.1 Входные группы должны иметь освещение. </w:t>
            </w:r>
          </w:p>
          <w:p w14:paraId="77EE8739" w14:textId="77777777" w:rsidR="00175175" w:rsidRPr="00032B89" w:rsidRDefault="00175175" w:rsidP="00403A79">
            <w:pPr>
              <w:keepLines w:val="0"/>
              <w:numPr>
                <w:ilvl w:val="0"/>
                <w:numId w:val="6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4.2 Запрещается использовать в подсветке фасадов пиксельную, мигающую подсветку.</w:t>
            </w:r>
          </w:p>
          <w:p w14:paraId="14C699CF" w14:textId="77777777" w:rsidR="00175175" w:rsidRPr="00032B89" w:rsidRDefault="00175175" w:rsidP="00403A79">
            <w:pPr>
              <w:keepLines w:val="0"/>
              <w:numPr>
                <w:ilvl w:val="0"/>
                <w:numId w:val="6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220756AB" w14:textId="77777777" w:rsidR="00175175" w:rsidRPr="00032B89" w:rsidRDefault="00175175" w:rsidP="00403A79">
            <w:pPr>
              <w:keepLines w:val="0"/>
              <w:numPr>
                <w:ilvl w:val="0"/>
                <w:numId w:val="6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4.4 Подсветка осуществляется белым с цветовой температурой (</w:t>
            </w:r>
            <w:proofErr w:type="spellStart"/>
            <w:r w:rsidRPr="00032B89">
              <w:rPr>
                <w:rFonts w:eastAsia="Roboto"/>
                <w:sz w:val="16"/>
                <w:szCs w:val="16"/>
                <w:lang w:val="ru"/>
              </w:rPr>
              <w:t>Тц</w:t>
            </w:r>
            <w:proofErr w:type="spellEnd"/>
            <w:r w:rsidRPr="00032B89">
              <w:rPr>
                <w:rFonts w:eastAsia="Roboto"/>
                <w:sz w:val="16"/>
                <w:szCs w:val="16"/>
                <w:lang w:val="ru"/>
              </w:rPr>
              <w:t>) в диапазоне 2000-2700 К.</w:t>
            </w:r>
          </w:p>
          <w:p w14:paraId="0E94A801" w14:textId="77777777" w:rsidR="00175175" w:rsidRPr="00032B89" w:rsidRDefault="00175175" w:rsidP="00403A79">
            <w:pPr>
              <w:keepLines w:val="0"/>
              <w:numPr>
                <w:ilvl w:val="0"/>
                <w:numId w:val="68"/>
              </w:numPr>
              <w:overflowPunct/>
              <w:autoSpaceDE/>
              <w:autoSpaceDN/>
              <w:adjustRightInd/>
              <w:spacing w:line="240" w:lineRule="auto"/>
              <w:ind w:left="0" w:firstLine="0"/>
              <w:jc w:val="left"/>
              <w:rPr>
                <w:rFonts w:eastAsia="Roboto"/>
                <w:sz w:val="16"/>
                <w:szCs w:val="16"/>
                <w:lang w:val="ru"/>
              </w:rPr>
            </w:pPr>
            <w:r w:rsidRPr="00032B89">
              <w:rPr>
                <w:rFonts w:eastAsia="Roboto"/>
                <w:sz w:val="16"/>
                <w:szCs w:val="16"/>
                <w:lang w:val="ru"/>
              </w:rPr>
              <w:t xml:space="preserve">4.5 Не допускается засветка окон жилых помещений, расположенных вблизи зданий, а также камер видеонаблюдения. </w:t>
            </w:r>
          </w:p>
        </w:tc>
      </w:tr>
    </w:tbl>
    <w:p w14:paraId="452E6EC9" w14:textId="110D1C28" w:rsidR="00175175" w:rsidRPr="00032B89" w:rsidRDefault="00175175" w:rsidP="00175175"/>
    <w:p w14:paraId="0CED67E7" w14:textId="77777777" w:rsidR="00175175" w:rsidRPr="00032B89" w:rsidRDefault="00175175" w:rsidP="009F3842">
      <w:pPr>
        <w:pStyle w:val="1"/>
        <w:numPr>
          <w:ilvl w:val="0"/>
          <w:numId w:val="0"/>
        </w:numPr>
        <w:rPr>
          <w:bCs w:val="0"/>
          <w:szCs w:val="24"/>
        </w:rPr>
        <w:sectPr w:rsidR="00175175" w:rsidRPr="00032B89" w:rsidSect="00175175">
          <w:pgSz w:w="16838" w:h="11906" w:orient="landscape"/>
          <w:pgMar w:top="567" w:right="709" w:bottom="1701" w:left="1134" w:header="709" w:footer="709" w:gutter="0"/>
          <w:cols w:space="708"/>
          <w:titlePg/>
          <w:docGrid w:linePitch="360"/>
        </w:sectPr>
      </w:pPr>
    </w:p>
    <w:p w14:paraId="3256EAB4" w14:textId="2C581614" w:rsidR="004F5189" w:rsidRPr="00032B89" w:rsidRDefault="004F5189" w:rsidP="008C2F88">
      <w:pPr>
        <w:pStyle w:val="1"/>
        <w:spacing w:before="0" w:after="0" w:line="240" w:lineRule="auto"/>
        <w:ind w:firstLine="709"/>
        <w:rPr>
          <w:bCs w:val="0"/>
          <w:szCs w:val="24"/>
        </w:rPr>
      </w:pPr>
      <w:bookmarkStart w:id="71" w:name="_Toc206678242"/>
      <w:r w:rsidRPr="00032B89">
        <w:rPr>
          <w:bCs w:val="0"/>
          <w:szCs w:val="24"/>
        </w:rPr>
        <w:lastRenderedPageBreak/>
        <w:t>ЧАСТЬ II. КАРТА</w:t>
      </w:r>
      <w:r w:rsidR="00084060" w:rsidRPr="00032B89">
        <w:rPr>
          <w:bCs w:val="0"/>
          <w:szCs w:val="24"/>
        </w:rPr>
        <w:t>(Ы)</w:t>
      </w:r>
      <w:r w:rsidRPr="00032B89">
        <w:rPr>
          <w:bCs w:val="0"/>
          <w:szCs w:val="24"/>
        </w:rPr>
        <w:t xml:space="preserve"> ГРАДОСТРОИТЕЛЬНОГО ЗОНИРОВАНИЯ</w:t>
      </w:r>
      <w:r w:rsidR="00084060" w:rsidRPr="00032B89">
        <w:rPr>
          <w:bCs w:val="0"/>
          <w:szCs w:val="24"/>
        </w:rPr>
        <w:t>,</w:t>
      </w:r>
      <w:r w:rsidRPr="00032B89">
        <w:rPr>
          <w:bCs w:val="0"/>
          <w:szCs w:val="24"/>
        </w:rPr>
        <w:t xml:space="preserve"> КАРТ</w:t>
      </w:r>
      <w:r w:rsidR="00084060" w:rsidRPr="00032B89">
        <w:rPr>
          <w:bCs w:val="0"/>
          <w:szCs w:val="24"/>
        </w:rPr>
        <w:t>А(</w:t>
      </w:r>
      <w:r w:rsidRPr="00032B89">
        <w:rPr>
          <w:bCs w:val="0"/>
          <w:szCs w:val="24"/>
        </w:rPr>
        <w:t>Ы</w:t>
      </w:r>
      <w:r w:rsidR="00084060" w:rsidRPr="00032B89">
        <w:rPr>
          <w:bCs w:val="0"/>
          <w:szCs w:val="24"/>
        </w:rPr>
        <w:t>)</w:t>
      </w:r>
      <w:r w:rsidRPr="00032B89">
        <w:rPr>
          <w:bCs w:val="0"/>
          <w:szCs w:val="24"/>
        </w:rPr>
        <w:t xml:space="preserve"> ЗОН С ОСОБЫМИ УСЛОВИЯМИ ИСПОЛЬЗОВАНИЯ ТЕРРИТОРИИ</w:t>
      </w:r>
      <w:bookmarkEnd w:id="71"/>
    </w:p>
    <w:p w14:paraId="4B76CF89" w14:textId="77777777" w:rsidR="004F5189" w:rsidRPr="00032B89" w:rsidRDefault="004F5189" w:rsidP="00A60EF3">
      <w:pPr>
        <w:keepLines w:val="0"/>
        <w:widowControl w:val="0"/>
        <w:shd w:val="clear" w:color="auto" w:fill="FFFFFF"/>
        <w:tabs>
          <w:tab w:val="left" w:pos="-5387"/>
        </w:tabs>
        <w:spacing w:line="240" w:lineRule="auto"/>
        <w:ind w:firstLine="709"/>
        <w:rPr>
          <w:bCs/>
          <w:sz w:val="24"/>
          <w:szCs w:val="24"/>
        </w:rPr>
      </w:pPr>
    </w:p>
    <w:p w14:paraId="280493F0" w14:textId="5842F6F4" w:rsidR="00B97370" w:rsidRPr="00032B89" w:rsidRDefault="004F5189" w:rsidP="0040321C">
      <w:pPr>
        <w:pStyle w:val="5"/>
      </w:pPr>
      <w:bookmarkStart w:id="72" w:name="_Toc206678243"/>
      <w:r w:rsidRPr="00032B89">
        <w:t xml:space="preserve">Статья </w:t>
      </w:r>
      <w:r w:rsidR="00D46D8A" w:rsidRPr="00032B89">
        <w:t>3</w:t>
      </w:r>
      <w:r w:rsidR="007A6945" w:rsidRPr="00032B89">
        <w:t>6</w:t>
      </w:r>
      <w:r w:rsidRPr="00032B89">
        <w:t>. Карта</w:t>
      </w:r>
      <w:r w:rsidR="00084060" w:rsidRPr="00032B89">
        <w:t>(ы)</w:t>
      </w:r>
      <w:r w:rsidRPr="00032B89">
        <w:t xml:space="preserve"> градостроительного зонирования территории </w:t>
      </w:r>
      <w:r w:rsidR="00B53EA7" w:rsidRPr="00032B89">
        <w:t>Кореновск</w:t>
      </w:r>
      <w:r w:rsidR="00A925B0" w:rsidRPr="00032B89">
        <w:t>ого</w:t>
      </w:r>
      <w:r w:rsidR="00DE58C4" w:rsidRPr="00032B89">
        <w:t xml:space="preserve"> </w:t>
      </w:r>
      <w:r w:rsidR="00456EB6" w:rsidRPr="00032B89">
        <w:t>городск</w:t>
      </w:r>
      <w:r w:rsidR="00540BAC" w:rsidRPr="00032B89">
        <w:t>ого</w:t>
      </w:r>
      <w:r w:rsidRPr="00032B89">
        <w:t xml:space="preserve"> поселения </w:t>
      </w:r>
      <w:r w:rsidR="00B53EA7" w:rsidRPr="00032B89">
        <w:t>Кореновск</w:t>
      </w:r>
      <w:r w:rsidR="00A925B0" w:rsidRPr="00032B89">
        <w:t>ого</w:t>
      </w:r>
      <w:r w:rsidR="00540BAC" w:rsidRPr="00032B89">
        <w:t xml:space="preserve"> района</w:t>
      </w:r>
      <w:r w:rsidR="00084060" w:rsidRPr="00032B89">
        <w:t>, к</w:t>
      </w:r>
      <w:r w:rsidRPr="00032B89">
        <w:t>арт</w:t>
      </w:r>
      <w:r w:rsidR="00084060" w:rsidRPr="00032B89">
        <w:t>а(</w:t>
      </w:r>
      <w:r w:rsidRPr="00032B89">
        <w:t>ы</w:t>
      </w:r>
      <w:r w:rsidR="00084060" w:rsidRPr="00032B89">
        <w:t>)</w:t>
      </w:r>
      <w:r w:rsidRPr="00032B89">
        <w:t xml:space="preserve"> зон с особыми условиями использования территории</w:t>
      </w:r>
      <w:r w:rsidR="00B431C2" w:rsidRPr="00032B89">
        <w:t>.</w:t>
      </w:r>
      <w:bookmarkEnd w:id="72"/>
    </w:p>
    <w:p w14:paraId="1C08C52F" w14:textId="01B2EF3D" w:rsidR="007747E9" w:rsidRPr="00032B89" w:rsidRDefault="007747E9" w:rsidP="007747E9"/>
    <w:p w14:paraId="4890B7F9" w14:textId="5D2B2552" w:rsidR="007747E9" w:rsidRPr="00032B89" w:rsidRDefault="007747E9" w:rsidP="007747E9"/>
    <w:p w14:paraId="5B43AEA0" w14:textId="4E8F2949" w:rsidR="007747E9" w:rsidRPr="00032B89" w:rsidRDefault="007747E9" w:rsidP="007747E9"/>
    <w:p w14:paraId="652FA458" w14:textId="6FC0A11A" w:rsidR="007747E9" w:rsidRPr="00032B89" w:rsidRDefault="007747E9" w:rsidP="007747E9"/>
    <w:p w14:paraId="4BF15A2E" w14:textId="77777777" w:rsidR="007747E9" w:rsidRPr="00032B89" w:rsidRDefault="007747E9" w:rsidP="007747E9"/>
    <w:p w14:paraId="438222EB" w14:textId="3E68B550" w:rsidR="00DC4C60" w:rsidRPr="00032B89" w:rsidRDefault="00DC4C60" w:rsidP="00DC4C60"/>
    <w:p w14:paraId="779E2B27" w14:textId="3047E83D" w:rsidR="002C521D" w:rsidRPr="00032B89" w:rsidRDefault="007747E9" w:rsidP="007747E9">
      <w:pPr>
        <w:keepLines w:val="0"/>
        <w:overflowPunct/>
        <w:autoSpaceDE/>
        <w:autoSpaceDN/>
        <w:adjustRightInd/>
        <w:spacing w:line="240" w:lineRule="auto"/>
        <w:ind w:firstLine="0"/>
        <w:jc w:val="left"/>
        <w:rPr>
          <w:bCs/>
          <w:sz w:val="24"/>
          <w:szCs w:val="24"/>
        </w:rPr>
      </w:pPr>
      <w:r w:rsidRPr="00032B89">
        <w:rPr>
          <w:noProof/>
        </w:rPr>
        <w:drawing>
          <wp:inline distT="0" distB="0" distL="0" distR="0" wp14:anchorId="6442C788" wp14:editId="2957D083">
            <wp:extent cx="6120130" cy="47085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ГЗ_2500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4708525"/>
                    </a:xfrm>
                    <a:prstGeom prst="rect">
                      <a:avLst/>
                    </a:prstGeom>
                  </pic:spPr>
                </pic:pic>
              </a:graphicData>
            </a:graphic>
          </wp:inline>
        </w:drawing>
      </w:r>
      <w:r w:rsidR="002C521D" w:rsidRPr="00032B89">
        <w:rPr>
          <w:bCs/>
          <w:sz w:val="24"/>
          <w:szCs w:val="24"/>
        </w:rPr>
        <w:br w:type="page"/>
      </w:r>
    </w:p>
    <w:p w14:paraId="44B46B17" w14:textId="1A315A31" w:rsidR="00F83D1E" w:rsidRPr="0021142F" w:rsidRDefault="007747E9">
      <w:pPr>
        <w:keepLines w:val="0"/>
        <w:overflowPunct/>
        <w:autoSpaceDE/>
        <w:autoSpaceDN/>
        <w:adjustRightInd/>
        <w:spacing w:line="240" w:lineRule="auto"/>
        <w:ind w:firstLine="0"/>
        <w:jc w:val="left"/>
        <w:rPr>
          <w:b/>
          <w:kern w:val="32"/>
          <w:sz w:val="24"/>
          <w:szCs w:val="24"/>
        </w:rPr>
        <w:sectPr w:rsidR="00F83D1E" w:rsidRPr="0021142F" w:rsidSect="00915D97">
          <w:pgSz w:w="11906" w:h="16838"/>
          <w:pgMar w:top="1134" w:right="567" w:bottom="709" w:left="1701" w:header="709" w:footer="709" w:gutter="0"/>
          <w:cols w:space="708"/>
          <w:titlePg/>
          <w:docGrid w:linePitch="360"/>
        </w:sectPr>
      </w:pPr>
      <w:r w:rsidRPr="00032B89">
        <w:rPr>
          <w:bCs/>
          <w:noProof/>
          <w:szCs w:val="24"/>
        </w:rPr>
        <w:lastRenderedPageBreak/>
        <w:drawing>
          <wp:inline distT="0" distB="0" distL="0" distR="0" wp14:anchorId="38F45AF2" wp14:editId="5877B535">
            <wp:extent cx="6120130" cy="4708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ЗОУИТ_2500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4708525"/>
                    </a:xfrm>
                    <a:prstGeom prst="rect">
                      <a:avLst/>
                    </a:prstGeom>
                  </pic:spPr>
                </pic:pic>
              </a:graphicData>
            </a:graphic>
          </wp:inline>
        </w:drawing>
      </w:r>
    </w:p>
    <w:p w14:paraId="083AF9C9" w14:textId="77777777" w:rsidR="006F2F6B" w:rsidRPr="00032B89" w:rsidRDefault="006F2F6B" w:rsidP="0021142F">
      <w:pPr>
        <w:keepLines w:val="0"/>
        <w:spacing w:line="240" w:lineRule="auto"/>
        <w:ind w:firstLine="0"/>
        <w:rPr>
          <w:sz w:val="24"/>
          <w:szCs w:val="24"/>
        </w:rPr>
      </w:pPr>
    </w:p>
    <w:sectPr w:rsidR="006F2F6B" w:rsidRPr="00032B89" w:rsidSect="009440BA">
      <w:headerReference w:type="default" r:id="rId18"/>
      <w:pgSz w:w="11906" w:h="16838"/>
      <w:pgMar w:top="1134" w:right="567" w:bottom="96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DF0DA6" w14:textId="77777777" w:rsidR="0008017B" w:rsidRDefault="0008017B" w:rsidP="00B12064">
      <w:pPr>
        <w:spacing w:line="240" w:lineRule="auto"/>
      </w:pPr>
      <w:r>
        <w:separator/>
      </w:r>
    </w:p>
  </w:endnote>
  <w:endnote w:type="continuationSeparator" w:id="0">
    <w:p w14:paraId="3AF056C1" w14:textId="77777777" w:rsidR="0008017B" w:rsidRDefault="0008017B"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altName w:val="Times New Roman PS"/>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altName w:val="Calibri"/>
    <w:charset w:val="00"/>
    <w:family w:val="auto"/>
    <w:pitch w:val="variable"/>
  </w:font>
  <w:font w:name="Cambria">
    <w:panose1 w:val="02040503050406030204"/>
    <w:charset w:val="CC"/>
    <w:family w:val="roman"/>
    <w:pitch w:val="variable"/>
    <w:sig w:usb0="E00002FF" w:usb1="400004FF" w:usb2="00000000" w:usb3="00000000" w:csb0="0000019F" w:csb1="00000000"/>
  </w:font>
  <w:font w:name="Helvetica Neue Medium">
    <w:altName w:val="Arial"/>
    <w:charset w:val="00"/>
    <w:family w:val="swiss"/>
    <w:pitch w:val="variable"/>
    <w:sig w:usb0="A00002FF" w:usb1="5000205B" w:usb2="00000002" w:usb3="00000000" w:csb0="0000009B" w:csb1="00000000"/>
  </w:font>
  <w:font w:name="Helvetica Neue Light">
    <w:altName w:val="Times New Roman"/>
    <w:charset w:val="00"/>
    <w:family w:val="auto"/>
    <w:pitch w:val="variable"/>
    <w:sig w:usb0="A00002FF" w:usb1="5000205B" w:usb2="00000002" w:usb3="00000000" w:csb0="00000007" w:csb1="00000000"/>
  </w:font>
  <w:font w:name="Gungsuh">
    <w:panose1 w:val="02030600000101010101"/>
    <w:charset w:val="81"/>
    <w:family w:val="roman"/>
    <w:pitch w:val="variable"/>
    <w:sig w:usb0="B00002AF" w:usb1="69D77CFB" w:usb2="00000030" w:usb3="00000000" w:csb0="0008009F" w:csb1="00000000"/>
  </w:font>
  <w:font w:name="Arial???????">
    <w:altName w:val="Arial"/>
    <w:panose1 w:val="00000000000000000000"/>
    <w:charset w:val="00"/>
    <w:family w:val="roman"/>
    <w:notTrueType/>
    <w:pitch w:val="default"/>
  </w:font>
  <w:font w:name="Times New Roman CYR">
    <w:altName w:val="Cambria"/>
    <w:panose1 w:val="02020603050405020304"/>
    <w:charset w:val="CC"/>
    <w:family w:val="roman"/>
    <w:pitch w:val="variable"/>
    <w:sig w:usb0="E0002EFF" w:usb1="C0007843" w:usb2="00000009" w:usb3="00000000" w:csb0="000001FF" w:csb1="00000000"/>
  </w:font>
  <w:font w:name="Roboto">
    <w:panose1 w:val="02000000000000000000"/>
    <w:charset w:val="CC"/>
    <w:family w:val="auto"/>
    <w:pitch w:val="variable"/>
    <w:sig w:usb0="E0000AFF" w:usb1="5000217F" w:usb2="00000021" w:usb3="00000000" w:csb0="0000019F" w:csb1="00000000"/>
  </w:font>
  <w:font w:name="Roboto Light">
    <w:panose1 w:val="02000000000000000000"/>
    <w:charset w:val="CC"/>
    <w:family w:val="auto"/>
    <w:pitch w:val="variable"/>
    <w:sig w:usb0="E0000AFF" w:usb1="5000217F" w:usb2="00000021" w:usb3="00000000" w:csb0="0000019F"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064666" w14:textId="77777777" w:rsidR="0008017B" w:rsidRDefault="0008017B" w:rsidP="00B12064">
      <w:pPr>
        <w:spacing w:line="240" w:lineRule="auto"/>
      </w:pPr>
      <w:r>
        <w:separator/>
      </w:r>
    </w:p>
  </w:footnote>
  <w:footnote w:type="continuationSeparator" w:id="0">
    <w:p w14:paraId="1E602B51" w14:textId="77777777" w:rsidR="0008017B" w:rsidRDefault="0008017B"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695D7A" w14:textId="08D920AE" w:rsidR="0014650F" w:rsidRPr="00AF07F2" w:rsidRDefault="0014650F" w:rsidP="002C521D">
    <w:pPr>
      <w:pStyle w:val="af9"/>
      <w:keepLines w:val="0"/>
      <w:jc w:val="center"/>
      <w:rPr>
        <w:sz w:val="24"/>
        <w:szCs w:val="24"/>
      </w:rPr>
    </w:pPr>
    <w:r w:rsidRPr="00AF07F2">
      <w:rPr>
        <w:sz w:val="24"/>
        <w:szCs w:val="24"/>
      </w:rPr>
      <w:fldChar w:fldCharType="begin"/>
    </w:r>
    <w:r w:rsidRPr="00AF07F2">
      <w:rPr>
        <w:sz w:val="24"/>
        <w:szCs w:val="24"/>
      </w:rPr>
      <w:instrText xml:space="preserve"> PAGE   \* MERGEFORMAT </w:instrText>
    </w:r>
    <w:r w:rsidRPr="00AF07F2">
      <w:rPr>
        <w:sz w:val="24"/>
        <w:szCs w:val="24"/>
      </w:rPr>
      <w:fldChar w:fldCharType="separate"/>
    </w:r>
    <w:r>
      <w:rPr>
        <w:noProof/>
        <w:sz w:val="24"/>
        <w:szCs w:val="24"/>
      </w:rPr>
      <w:t>11</w:t>
    </w:r>
    <w:r w:rsidRPr="00AF07F2">
      <w:rPr>
        <w:sz w:val="24"/>
        <w:szCs w:val="24"/>
      </w:rPr>
      <w:fldChar w:fldCharType="end"/>
    </w:r>
  </w:p>
  <w:p w14:paraId="7D576BD3" w14:textId="77777777" w:rsidR="0014650F" w:rsidRDefault="0014650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8019E8" w14:textId="5EED5B66" w:rsidR="0014650F" w:rsidRPr="00672C9F" w:rsidRDefault="0014650F" w:rsidP="00471C44">
    <w:pPr>
      <w:pStyle w:val="af9"/>
      <w:jc w:val="center"/>
    </w:pPr>
    <w:r w:rsidRPr="00F6097C">
      <w:fldChar w:fldCharType="begin"/>
    </w:r>
    <w:r w:rsidRPr="00F6097C">
      <w:instrText>PAGE   \* MERGEFORMAT</w:instrText>
    </w:r>
    <w:r w:rsidRPr="00F6097C">
      <w:fldChar w:fldCharType="separate"/>
    </w:r>
    <w:r>
      <w:rPr>
        <w:noProof/>
      </w:rPr>
      <w:t>431</w:t>
    </w:r>
    <w:r w:rsidRPr="00F6097C">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pStyle w:val="3"/>
      <w:suff w:val="nothing"/>
      <w:lvlText w:val=""/>
      <w:lvlJc w:val="left"/>
      <w:pPr>
        <w:tabs>
          <w:tab w:val="num" w:pos="720"/>
        </w:tabs>
        <w:ind w:left="720" w:hanging="720"/>
      </w:pPr>
    </w:lvl>
    <w:lvl w:ilvl="3">
      <w:start w:val="1"/>
      <w:numFmt w:val="none"/>
      <w:pStyle w:val="40"/>
      <w:suff w:val="nothing"/>
      <w:lvlText w:val=""/>
      <w:lvlJc w:val="left"/>
      <w:pPr>
        <w:tabs>
          <w:tab w:val="num" w:pos="0"/>
        </w:tabs>
        <w:ind w:left="0" w:firstLine="0"/>
      </w:pPr>
    </w:lvl>
    <w:lvl w:ilvl="4">
      <w:start w:val="1"/>
      <w:numFmt w:val="none"/>
      <w:pStyle w:val="5"/>
      <w:suff w:val="nothing"/>
      <w:lvlText w:val=""/>
      <w:lvlJc w:val="left"/>
      <w:pPr>
        <w:tabs>
          <w:tab w:val="num" w:pos="1008"/>
        </w:tabs>
        <w:ind w:left="1008" w:hanging="1008"/>
      </w:pPr>
    </w:lvl>
    <w:lvl w:ilvl="5">
      <w:start w:val="1"/>
      <w:numFmt w:val="none"/>
      <w:pStyle w:val="6"/>
      <w:suff w:val="nothing"/>
      <w:lvlText w:val=""/>
      <w:lvlJc w:val="left"/>
      <w:pPr>
        <w:tabs>
          <w:tab w:val="num" w:pos="1152"/>
        </w:tabs>
        <w:ind w:left="1152" w:hanging="1152"/>
      </w:pPr>
    </w:lvl>
    <w:lvl w:ilvl="6">
      <w:start w:val="1"/>
      <w:numFmt w:val="none"/>
      <w:pStyle w:val="7"/>
      <w:suff w:val="nothing"/>
      <w:lvlText w:val=""/>
      <w:lvlJc w:val="left"/>
      <w:pPr>
        <w:tabs>
          <w:tab w:val="num" w:pos="1296"/>
        </w:tabs>
        <w:ind w:left="1296" w:hanging="1296"/>
      </w:pPr>
    </w:lvl>
    <w:lvl w:ilvl="7">
      <w:start w:val="1"/>
      <w:numFmt w:val="none"/>
      <w:pStyle w:val="8"/>
      <w:suff w:val="nothing"/>
      <w:lvlText w:val=""/>
      <w:lvlJc w:val="left"/>
      <w:pPr>
        <w:tabs>
          <w:tab w:val="num" w:pos="1440"/>
        </w:tabs>
        <w:ind w:left="1440" w:hanging="1440"/>
      </w:pPr>
    </w:lvl>
    <w:lvl w:ilvl="8">
      <w:start w:val="1"/>
      <w:numFmt w:val="none"/>
      <w:pStyle w:val="9"/>
      <w:suff w:val="nothing"/>
      <w:lvlText w:val=""/>
      <w:lvlJc w:val="left"/>
      <w:pPr>
        <w:tabs>
          <w:tab w:val="num" w:pos="1584"/>
        </w:tabs>
        <w:ind w:left="1584" w:hanging="1584"/>
      </w:pPr>
    </w:lvl>
  </w:abstractNum>
  <w:abstractNum w:abstractNumId="3"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4"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5"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6"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7"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8"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202163B"/>
    <w:multiLevelType w:val="hybridMultilevel"/>
    <w:tmpl w:val="4E662A76"/>
    <w:lvl w:ilvl="0" w:tplc="0419000F">
      <w:start w:val="1"/>
      <w:numFmt w:val="decimal"/>
      <w:lvlText w:val="%1."/>
      <w:lvlJc w:val="left"/>
      <w:pPr>
        <w:ind w:left="8582" w:hanging="360"/>
      </w:pPr>
    </w:lvl>
    <w:lvl w:ilvl="1" w:tplc="04190019" w:tentative="1">
      <w:start w:val="1"/>
      <w:numFmt w:val="lowerLetter"/>
      <w:lvlText w:val="%2."/>
      <w:lvlJc w:val="left"/>
      <w:pPr>
        <w:ind w:left="9302" w:hanging="360"/>
      </w:pPr>
    </w:lvl>
    <w:lvl w:ilvl="2" w:tplc="0419001B" w:tentative="1">
      <w:start w:val="1"/>
      <w:numFmt w:val="lowerRoman"/>
      <w:lvlText w:val="%3."/>
      <w:lvlJc w:val="right"/>
      <w:pPr>
        <w:ind w:left="10022" w:hanging="180"/>
      </w:pPr>
    </w:lvl>
    <w:lvl w:ilvl="3" w:tplc="0419000F" w:tentative="1">
      <w:start w:val="1"/>
      <w:numFmt w:val="decimal"/>
      <w:lvlText w:val="%4."/>
      <w:lvlJc w:val="left"/>
      <w:pPr>
        <w:ind w:left="10742" w:hanging="360"/>
      </w:pPr>
    </w:lvl>
    <w:lvl w:ilvl="4" w:tplc="04190019" w:tentative="1">
      <w:start w:val="1"/>
      <w:numFmt w:val="lowerLetter"/>
      <w:lvlText w:val="%5."/>
      <w:lvlJc w:val="left"/>
      <w:pPr>
        <w:ind w:left="11462" w:hanging="360"/>
      </w:pPr>
    </w:lvl>
    <w:lvl w:ilvl="5" w:tplc="0419001B" w:tentative="1">
      <w:start w:val="1"/>
      <w:numFmt w:val="lowerRoman"/>
      <w:lvlText w:val="%6."/>
      <w:lvlJc w:val="right"/>
      <w:pPr>
        <w:ind w:left="12182" w:hanging="180"/>
      </w:pPr>
    </w:lvl>
    <w:lvl w:ilvl="6" w:tplc="0419000F" w:tentative="1">
      <w:start w:val="1"/>
      <w:numFmt w:val="decimal"/>
      <w:lvlText w:val="%7."/>
      <w:lvlJc w:val="left"/>
      <w:pPr>
        <w:ind w:left="12902" w:hanging="360"/>
      </w:pPr>
    </w:lvl>
    <w:lvl w:ilvl="7" w:tplc="04190019" w:tentative="1">
      <w:start w:val="1"/>
      <w:numFmt w:val="lowerLetter"/>
      <w:lvlText w:val="%8."/>
      <w:lvlJc w:val="left"/>
      <w:pPr>
        <w:ind w:left="13622" w:hanging="360"/>
      </w:pPr>
    </w:lvl>
    <w:lvl w:ilvl="8" w:tplc="0419001B" w:tentative="1">
      <w:start w:val="1"/>
      <w:numFmt w:val="lowerRoman"/>
      <w:lvlText w:val="%9."/>
      <w:lvlJc w:val="right"/>
      <w:pPr>
        <w:ind w:left="14342" w:hanging="180"/>
      </w:pPr>
    </w:lvl>
  </w:abstractNum>
  <w:abstractNum w:abstractNumId="15"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9"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E752E14"/>
    <w:multiLevelType w:val="hybridMultilevel"/>
    <w:tmpl w:val="1ABAD5F6"/>
    <w:lvl w:ilvl="0" w:tplc="EE9EA95A">
      <w:start w:val="1"/>
      <w:numFmt w:val="bullet"/>
      <w:pStyle w:val="a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5CA7B81"/>
    <w:multiLevelType w:val="multilevel"/>
    <w:tmpl w:val="79C62E44"/>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6DE40D1"/>
    <w:multiLevelType w:val="hybridMultilevel"/>
    <w:tmpl w:val="F4E69C54"/>
    <w:lvl w:ilvl="0" w:tplc="0419000F">
      <w:start w:val="1"/>
      <w:numFmt w:val="decimal"/>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9"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30"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3"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2371307"/>
    <w:multiLevelType w:val="hybridMultilevel"/>
    <w:tmpl w:val="3894D3A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43" w15:restartNumberingAfterBreak="0">
    <w:nsid w:val="366F10B0"/>
    <w:multiLevelType w:val="hybridMultilevel"/>
    <w:tmpl w:val="B790C004"/>
    <w:lvl w:ilvl="0" w:tplc="F1063D20">
      <w:start w:val="1"/>
      <w:numFmt w:val="decimal"/>
      <w:pStyle w:val="a3"/>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5"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92A3007"/>
    <w:multiLevelType w:val="hybridMultilevel"/>
    <w:tmpl w:val="473E9824"/>
    <w:lvl w:ilvl="0" w:tplc="1D4E863C">
      <w:start w:val="1"/>
      <w:numFmt w:val="bullet"/>
      <w:pStyle w:val="a4"/>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3A406570"/>
    <w:multiLevelType w:val="multilevel"/>
    <w:tmpl w:val="04190023"/>
    <w:styleLink w:val="a5"/>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8"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E32108"/>
    <w:multiLevelType w:val="hybridMultilevel"/>
    <w:tmpl w:val="C3F62BCC"/>
    <w:lvl w:ilvl="0" w:tplc="04190011">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50"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0123E45"/>
    <w:multiLevelType w:val="multilevel"/>
    <w:tmpl w:val="775ED996"/>
    <w:numStyleLink w:val="111111"/>
  </w:abstractNum>
  <w:abstractNum w:abstractNumId="81"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DE6278F"/>
    <w:multiLevelType w:val="hybridMultilevel"/>
    <w:tmpl w:val="B0CAAAE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9"/>
  </w:num>
  <w:num w:numId="2">
    <w:abstractNumId w:val="0"/>
  </w:num>
  <w:num w:numId="3">
    <w:abstractNumId w:val="18"/>
  </w:num>
  <w:num w:numId="4">
    <w:abstractNumId w:val="28"/>
  </w:num>
  <w:num w:numId="5">
    <w:abstractNumId w:val="87"/>
  </w:num>
  <w:num w:numId="6">
    <w:abstractNumId w:val="49"/>
  </w:num>
  <w:num w:numId="7">
    <w:abstractNumId w:val="14"/>
  </w:num>
  <w:num w:numId="8">
    <w:abstractNumId w:val="39"/>
  </w:num>
  <w:num w:numId="9">
    <w:abstractNumId w:val="26"/>
  </w:num>
  <w:num w:numId="10">
    <w:abstractNumId w:val="2"/>
  </w:num>
  <w:num w:numId="11">
    <w:abstractNumId w:val="47"/>
  </w:num>
  <w:num w:numId="12">
    <w:abstractNumId w:val="9"/>
  </w:num>
  <w:num w:numId="13">
    <w:abstractNumId w:val="44"/>
  </w:num>
  <w:num w:numId="14">
    <w:abstractNumId w:val="16"/>
  </w:num>
  <w:num w:numId="15">
    <w:abstractNumId w:val="64"/>
  </w:num>
  <w:num w:numId="16">
    <w:abstractNumId w:val="1"/>
  </w:num>
  <w:num w:numId="17">
    <w:abstractNumId w:val="62"/>
  </w:num>
  <w:num w:numId="18">
    <w:abstractNumId w:val="80"/>
  </w:num>
  <w:num w:numId="19">
    <w:abstractNumId w:val="20"/>
  </w:num>
  <w:num w:numId="20">
    <w:abstractNumId w:val="11"/>
  </w:num>
  <w:num w:numId="21">
    <w:abstractNumId w:val="42"/>
  </w:num>
  <w:num w:numId="22">
    <w:abstractNumId w:val="71"/>
  </w:num>
  <w:num w:numId="23">
    <w:abstractNumId w:val="61"/>
  </w:num>
  <w:num w:numId="24">
    <w:abstractNumId w:val="48"/>
  </w:num>
  <w:num w:numId="25">
    <w:abstractNumId w:val="34"/>
  </w:num>
  <w:num w:numId="26">
    <w:abstractNumId w:val="22"/>
  </w:num>
  <w:num w:numId="27">
    <w:abstractNumId w:val="85"/>
  </w:num>
  <w:num w:numId="28">
    <w:abstractNumId w:val="68"/>
  </w:num>
  <w:num w:numId="29">
    <w:abstractNumId w:val="13"/>
  </w:num>
  <w:num w:numId="30">
    <w:abstractNumId w:val="78"/>
  </w:num>
  <w:num w:numId="31">
    <w:abstractNumId w:val="53"/>
  </w:num>
  <w:num w:numId="32">
    <w:abstractNumId w:val="51"/>
  </w:num>
  <w:num w:numId="33">
    <w:abstractNumId w:val="70"/>
  </w:num>
  <w:num w:numId="34">
    <w:abstractNumId w:val="31"/>
  </w:num>
  <w:num w:numId="35">
    <w:abstractNumId w:val="67"/>
  </w:num>
  <w:num w:numId="36">
    <w:abstractNumId w:val="38"/>
  </w:num>
  <w:num w:numId="37">
    <w:abstractNumId w:val="33"/>
  </w:num>
  <w:num w:numId="38">
    <w:abstractNumId w:val="60"/>
  </w:num>
  <w:num w:numId="39">
    <w:abstractNumId w:val="88"/>
  </w:num>
  <w:num w:numId="40">
    <w:abstractNumId w:val="35"/>
  </w:num>
  <w:num w:numId="41">
    <w:abstractNumId w:val="58"/>
  </w:num>
  <w:num w:numId="42">
    <w:abstractNumId w:val="50"/>
  </w:num>
  <w:num w:numId="43">
    <w:abstractNumId w:val="55"/>
  </w:num>
  <w:num w:numId="44">
    <w:abstractNumId w:val="69"/>
  </w:num>
  <w:num w:numId="45">
    <w:abstractNumId w:val="63"/>
  </w:num>
  <w:num w:numId="46">
    <w:abstractNumId w:val="8"/>
  </w:num>
  <w:num w:numId="47">
    <w:abstractNumId w:val="83"/>
  </w:num>
  <w:num w:numId="48">
    <w:abstractNumId w:val="37"/>
  </w:num>
  <w:num w:numId="49">
    <w:abstractNumId w:val="41"/>
  </w:num>
  <w:num w:numId="50">
    <w:abstractNumId w:val="81"/>
  </w:num>
  <w:num w:numId="51">
    <w:abstractNumId w:val="84"/>
  </w:num>
  <w:num w:numId="52">
    <w:abstractNumId w:val="21"/>
  </w:num>
  <w:num w:numId="53">
    <w:abstractNumId w:val="75"/>
  </w:num>
  <w:num w:numId="54">
    <w:abstractNumId w:val="86"/>
  </w:num>
  <w:num w:numId="55">
    <w:abstractNumId w:val="40"/>
  </w:num>
  <w:num w:numId="56">
    <w:abstractNumId w:val="73"/>
  </w:num>
  <w:num w:numId="57">
    <w:abstractNumId w:val="66"/>
  </w:num>
  <w:num w:numId="58">
    <w:abstractNumId w:val="17"/>
  </w:num>
  <w:num w:numId="59">
    <w:abstractNumId w:val="72"/>
  </w:num>
  <w:num w:numId="60">
    <w:abstractNumId w:val="77"/>
  </w:num>
  <w:num w:numId="61">
    <w:abstractNumId w:val="19"/>
  </w:num>
  <w:num w:numId="62">
    <w:abstractNumId w:val="36"/>
  </w:num>
  <w:num w:numId="63">
    <w:abstractNumId w:val="27"/>
  </w:num>
  <w:num w:numId="64">
    <w:abstractNumId w:val="57"/>
  </w:num>
  <w:num w:numId="65">
    <w:abstractNumId w:val="45"/>
  </w:num>
  <w:num w:numId="66">
    <w:abstractNumId w:val="65"/>
  </w:num>
  <w:num w:numId="67">
    <w:abstractNumId w:val="12"/>
  </w:num>
  <w:num w:numId="68">
    <w:abstractNumId w:val="54"/>
  </w:num>
  <w:num w:numId="69">
    <w:abstractNumId w:val="30"/>
  </w:num>
  <w:num w:numId="70">
    <w:abstractNumId w:val="52"/>
  </w:num>
  <w:num w:numId="71">
    <w:abstractNumId w:val="56"/>
  </w:num>
  <w:num w:numId="72">
    <w:abstractNumId w:val="24"/>
  </w:num>
  <w:num w:numId="73">
    <w:abstractNumId w:val="10"/>
  </w:num>
  <w:num w:numId="74">
    <w:abstractNumId w:val="82"/>
  </w:num>
  <w:num w:numId="75">
    <w:abstractNumId w:val="23"/>
  </w:num>
  <w:num w:numId="76">
    <w:abstractNumId w:val="25"/>
  </w:num>
  <w:num w:numId="77">
    <w:abstractNumId w:val="74"/>
  </w:num>
  <w:num w:numId="78">
    <w:abstractNumId w:val="76"/>
  </w:num>
  <w:num w:numId="79">
    <w:abstractNumId w:val="15"/>
  </w:num>
  <w:num w:numId="80">
    <w:abstractNumId w:val="79"/>
  </w:num>
  <w:num w:numId="81">
    <w:abstractNumId w:val="59"/>
  </w:num>
  <w:num w:numId="82">
    <w:abstractNumId w:val="46"/>
  </w:num>
  <w:num w:numId="83">
    <w:abstractNumId w:val="43"/>
  </w:num>
  <w:num w:numId="84">
    <w:abstractNumId w:val="32"/>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9"/>
  <w:proofState w:spelling="clean"/>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2D8"/>
    <w:rsid w:val="00000839"/>
    <w:rsid w:val="000013E8"/>
    <w:rsid w:val="00002792"/>
    <w:rsid w:val="00002B79"/>
    <w:rsid w:val="000033E8"/>
    <w:rsid w:val="0000359E"/>
    <w:rsid w:val="00003717"/>
    <w:rsid w:val="00004041"/>
    <w:rsid w:val="00004FE9"/>
    <w:rsid w:val="00005CCB"/>
    <w:rsid w:val="000063A9"/>
    <w:rsid w:val="00006A52"/>
    <w:rsid w:val="00007A86"/>
    <w:rsid w:val="000105DB"/>
    <w:rsid w:val="00010F3C"/>
    <w:rsid w:val="00013A27"/>
    <w:rsid w:val="00014056"/>
    <w:rsid w:val="0001441B"/>
    <w:rsid w:val="0001499C"/>
    <w:rsid w:val="00014C0C"/>
    <w:rsid w:val="000164D5"/>
    <w:rsid w:val="00016EED"/>
    <w:rsid w:val="0001778D"/>
    <w:rsid w:val="000177EE"/>
    <w:rsid w:val="00017CF0"/>
    <w:rsid w:val="0002000D"/>
    <w:rsid w:val="00020410"/>
    <w:rsid w:val="000209F8"/>
    <w:rsid w:val="00021072"/>
    <w:rsid w:val="00021EA5"/>
    <w:rsid w:val="00022D28"/>
    <w:rsid w:val="000231D0"/>
    <w:rsid w:val="000231E5"/>
    <w:rsid w:val="000231F7"/>
    <w:rsid w:val="0002328D"/>
    <w:rsid w:val="00024D29"/>
    <w:rsid w:val="00024DCE"/>
    <w:rsid w:val="000252BD"/>
    <w:rsid w:val="0002532E"/>
    <w:rsid w:val="00025414"/>
    <w:rsid w:val="000263F9"/>
    <w:rsid w:val="0002640B"/>
    <w:rsid w:val="000268ED"/>
    <w:rsid w:val="00026971"/>
    <w:rsid w:val="00027096"/>
    <w:rsid w:val="00027434"/>
    <w:rsid w:val="00027490"/>
    <w:rsid w:val="00027719"/>
    <w:rsid w:val="000278AD"/>
    <w:rsid w:val="000304FC"/>
    <w:rsid w:val="00030B8D"/>
    <w:rsid w:val="00032B88"/>
    <w:rsid w:val="00032B89"/>
    <w:rsid w:val="00032DAA"/>
    <w:rsid w:val="000337D9"/>
    <w:rsid w:val="00034D64"/>
    <w:rsid w:val="00034F6D"/>
    <w:rsid w:val="00036823"/>
    <w:rsid w:val="00037044"/>
    <w:rsid w:val="00037485"/>
    <w:rsid w:val="00037663"/>
    <w:rsid w:val="0003785F"/>
    <w:rsid w:val="000378AD"/>
    <w:rsid w:val="00040235"/>
    <w:rsid w:val="0004032A"/>
    <w:rsid w:val="0004042F"/>
    <w:rsid w:val="000407A2"/>
    <w:rsid w:val="00040EF0"/>
    <w:rsid w:val="0004118A"/>
    <w:rsid w:val="000417AB"/>
    <w:rsid w:val="00042343"/>
    <w:rsid w:val="00042550"/>
    <w:rsid w:val="000428D9"/>
    <w:rsid w:val="00042C3D"/>
    <w:rsid w:val="00042E24"/>
    <w:rsid w:val="00043A62"/>
    <w:rsid w:val="0004435D"/>
    <w:rsid w:val="00044AE8"/>
    <w:rsid w:val="00046D0F"/>
    <w:rsid w:val="000474C8"/>
    <w:rsid w:val="00047AE6"/>
    <w:rsid w:val="00050B41"/>
    <w:rsid w:val="00050C10"/>
    <w:rsid w:val="00050C14"/>
    <w:rsid w:val="00051317"/>
    <w:rsid w:val="00051765"/>
    <w:rsid w:val="000518BE"/>
    <w:rsid w:val="0005193B"/>
    <w:rsid w:val="000520DA"/>
    <w:rsid w:val="000525BC"/>
    <w:rsid w:val="0005273E"/>
    <w:rsid w:val="0005285A"/>
    <w:rsid w:val="00052E53"/>
    <w:rsid w:val="00054001"/>
    <w:rsid w:val="00054158"/>
    <w:rsid w:val="0005737C"/>
    <w:rsid w:val="00057CC6"/>
    <w:rsid w:val="00057E84"/>
    <w:rsid w:val="0006006C"/>
    <w:rsid w:val="000603EF"/>
    <w:rsid w:val="000622F4"/>
    <w:rsid w:val="0006289C"/>
    <w:rsid w:val="000629A4"/>
    <w:rsid w:val="0006493D"/>
    <w:rsid w:val="0006533B"/>
    <w:rsid w:val="00065659"/>
    <w:rsid w:val="00065F6E"/>
    <w:rsid w:val="000661AD"/>
    <w:rsid w:val="0006763C"/>
    <w:rsid w:val="00067699"/>
    <w:rsid w:val="00067DD8"/>
    <w:rsid w:val="00067F44"/>
    <w:rsid w:val="000702F9"/>
    <w:rsid w:val="0007065F"/>
    <w:rsid w:val="000716B2"/>
    <w:rsid w:val="00071E82"/>
    <w:rsid w:val="000720B2"/>
    <w:rsid w:val="00072223"/>
    <w:rsid w:val="00072514"/>
    <w:rsid w:val="00073715"/>
    <w:rsid w:val="0007502C"/>
    <w:rsid w:val="000750E0"/>
    <w:rsid w:val="0007665A"/>
    <w:rsid w:val="00076E28"/>
    <w:rsid w:val="000774CC"/>
    <w:rsid w:val="0008017B"/>
    <w:rsid w:val="000804F4"/>
    <w:rsid w:val="0008091E"/>
    <w:rsid w:val="00080D8D"/>
    <w:rsid w:val="00080F1F"/>
    <w:rsid w:val="000812D8"/>
    <w:rsid w:val="00081DE6"/>
    <w:rsid w:val="00083373"/>
    <w:rsid w:val="00084060"/>
    <w:rsid w:val="0008426A"/>
    <w:rsid w:val="00084F7B"/>
    <w:rsid w:val="00085AF6"/>
    <w:rsid w:val="00085E51"/>
    <w:rsid w:val="00086587"/>
    <w:rsid w:val="0008663D"/>
    <w:rsid w:val="000869A9"/>
    <w:rsid w:val="00086F05"/>
    <w:rsid w:val="00087976"/>
    <w:rsid w:val="00087B5F"/>
    <w:rsid w:val="00087C4C"/>
    <w:rsid w:val="00090C3A"/>
    <w:rsid w:val="00091BE5"/>
    <w:rsid w:val="00091CE2"/>
    <w:rsid w:val="0009298E"/>
    <w:rsid w:val="00092A1E"/>
    <w:rsid w:val="00093969"/>
    <w:rsid w:val="00094856"/>
    <w:rsid w:val="00094B33"/>
    <w:rsid w:val="00094D4F"/>
    <w:rsid w:val="00094F3A"/>
    <w:rsid w:val="00095071"/>
    <w:rsid w:val="00095170"/>
    <w:rsid w:val="00095D0A"/>
    <w:rsid w:val="00096067"/>
    <w:rsid w:val="0009651F"/>
    <w:rsid w:val="0009660B"/>
    <w:rsid w:val="00096F31"/>
    <w:rsid w:val="00097186"/>
    <w:rsid w:val="00097300"/>
    <w:rsid w:val="00097E58"/>
    <w:rsid w:val="000A09E1"/>
    <w:rsid w:val="000A0CEC"/>
    <w:rsid w:val="000A12D1"/>
    <w:rsid w:val="000A1E6F"/>
    <w:rsid w:val="000A2BB0"/>
    <w:rsid w:val="000A2EFA"/>
    <w:rsid w:val="000A4662"/>
    <w:rsid w:val="000A5175"/>
    <w:rsid w:val="000A6C28"/>
    <w:rsid w:val="000A74BC"/>
    <w:rsid w:val="000A7E62"/>
    <w:rsid w:val="000B0D32"/>
    <w:rsid w:val="000B2372"/>
    <w:rsid w:val="000B28AE"/>
    <w:rsid w:val="000B3254"/>
    <w:rsid w:val="000B3514"/>
    <w:rsid w:val="000B3AD6"/>
    <w:rsid w:val="000B5BE4"/>
    <w:rsid w:val="000C0947"/>
    <w:rsid w:val="000C186C"/>
    <w:rsid w:val="000C2021"/>
    <w:rsid w:val="000C2A96"/>
    <w:rsid w:val="000C34E8"/>
    <w:rsid w:val="000C355E"/>
    <w:rsid w:val="000C3B9D"/>
    <w:rsid w:val="000C3CA4"/>
    <w:rsid w:val="000C4E23"/>
    <w:rsid w:val="000C521D"/>
    <w:rsid w:val="000C5FCA"/>
    <w:rsid w:val="000C624F"/>
    <w:rsid w:val="000C65C0"/>
    <w:rsid w:val="000C677B"/>
    <w:rsid w:val="000C728B"/>
    <w:rsid w:val="000C738A"/>
    <w:rsid w:val="000D013A"/>
    <w:rsid w:val="000D0526"/>
    <w:rsid w:val="000D069E"/>
    <w:rsid w:val="000D0ED7"/>
    <w:rsid w:val="000D1985"/>
    <w:rsid w:val="000D1BC9"/>
    <w:rsid w:val="000D218B"/>
    <w:rsid w:val="000D220F"/>
    <w:rsid w:val="000D365E"/>
    <w:rsid w:val="000D48D7"/>
    <w:rsid w:val="000D5634"/>
    <w:rsid w:val="000D575F"/>
    <w:rsid w:val="000D6217"/>
    <w:rsid w:val="000D6869"/>
    <w:rsid w:val="000D6879"/>
    <w:rsid w:val="000D6A4A"/>
    <w:rsid w:val="000D6D03"/>
    <w:rsid w:val="000D70B3"/>
    <w:rsid w:val="000D7525"/>
    <w:rsid w:val="000D7F3F"/>
    <w:rsid w:val="000E0E14"/>
    <w:rsid w:val="000E10E8"/>
    <w:rsid w:val="000E146E"/>
    <w:rsid w:val="000E2320"/>
    <w:rsid w:val="000E31FD"/>
    <w:rsid w:val="000E39C2"/>
    <w:rsid w:val="000E3AF0"/>
    <w:rsid w:val="000E3FA3"/>
    <w:rsid w:val="000E40BA"/>
    <w:rsid w:val="000E4427"/>
    <w:rsid w:val="000E452E"/>
    <w:rsid w:val="000E45AD"/>
    <w:rsid w:val="000E4A72"/>
    <w:rsid w:val="000E5EA1"/>
    <w:rsid w:val="000E688B"/>
    <w:rsid w:val="000E6917"/>
    <w:rsid w:val="000E6C49"/>
    <w:rsid w:val="000E7731"/>
    <w:rsid w:val="000E7892"/>
    <w:rsid w:val="000F01EA"/>
    <w:rsid w:val="000F053A"/>
    <w:rsid w:val="000F0AC3"/>
    <w:rsid w:val="000F0F9F"/>
    <w:rsid w:val="000F2884"/>
    <w:rsid w:val="000F2F5B"/>
    <w:rsid w:val="000F37CE"/>
    <w:rsid w:val="000F628F"/>
    <w:rsid w:val="000F670B"/>
    <w:rsid w:val="000F695B"/>
    <w:rsid w:val="000F6A30"/>
    <w:rsid w:val="000F7001"/>
    <w:rsid w:val="000F7782"/>
    <w:rsid w:val="001007FD"/>
    <w:rsid w:val="00100E6A"/>
    <w:rsid w:val="0010141C"/>
    <w:rsid w:val="001015B4"/>
    <w:rsid w:val="00102C52"/>
    <w:rsid w:val="00102D2E"/>
    <w:rsid w:val="00104873"/>
    <w:rsid w:val="00104A36"/>
    <w:rsid w:val="00104CA7"/>
    <w:rsid w:val="00105178"/>
    <w:rsid w:val="00106624"/>
    <w:rsid w:val="001069B7"/>
    <w:rsid w:val="001074EF"/>
    <w:rsid w:val="00107F70"/>
    <w:rsid w:val="001100D5"/>
    <w:rsid w:val="001102B9"/>
    <w:rsid w:val="00110EC7"/>
    <w:rsid w:val="00110F04"/>
    <w:rsid w:val="00111033"/>
    <w:rsid w:val="00113F34"/>
    <w:rsid w:val="00114309"/>
    <w:rsid w:val="00114EA7"/>
    <w:rsid w:val="001159A5"/>
    <w:rsid w:val="00116CD6"/>
    <w:rsid w:val="00116EC6"/>
    <w:rsid w:val="00116F01"/>
    <w:rsid w:val="00116F8D"/>
    <w:rsid w:val="00117299"/>
    <w:rsid w:val="00117591"/>
    <w:rsid w:val="00117B99"/>
    <w:rsid w:val="00121535"/>
    <w:rsid w:val="001219CE"/>
    <w:rsid w:val="00121E37"/>
    <w:rsid w:val="00122799"/>
    <w:rsid w:val="00122920"/>
    <w:rsid w:val="001229EF"/>
    <w:rsid w:val="00123066"/>
    <w:rsid w:val="00123FB3"/>
    <w:rsid w:val="0012429C"/>
    <w:rsid w:val="00124B1D"/>
    <w:rsid w:val="00124F61"/>
    <w:rsid w:val="0012508A"/>
    <w:rsid w:val="00125442"/>
    <w:rsid w:val="00125F41"/>
    <w:rsid w:val="00126A13"/>
    <w:rsid w:val="00126ADE"/>
    <w:rsid w:val="00127083"/>
    <w:rsid w:val="001272C3"/>
    <w:rsid w:val="00127763"/>
    <w:rsid w:val="00127841"/>
    <w:rsid w:val="00127B47"/>
    <w:rsid w:val="00130CBB"/>
    <w:rsid w:val="00131916"/>
    <w:rsid w:val="00132485"/>
    <w:rsid w:val="001329E8"/>
    <w:rsid w:val="00132D65"/>
    <w:rsid w:val="0013364D"/>
    <w:rsid w:val="00133660"/>
    <w:rsid w:val="001337DA"/>
    <w:rsid w:val="00133EAA"/>
    <w:rsid w:val="00136349"/>
    <w:rsid w:val="001363BB"/>
    <w:rsid w:val="00136E56"/>
    <w:rsid w:val="0013737E"/>
    <w:rsid w:val="001373CC"/>
    <w:rsid w:val="00137702"/>
    <w:rsid w:val="00140AB2"/>
    <w:rsid w:val="001412F3"/>
    <w:rsid w:val="00141642"/>
    <w:rsid w:val="00141B76"/>
    <w:rsid w:val="00141B79"/>
    <w:rsid w:val="00141EEA"/>
    <w:rsid w:val="0014212A"/>
    <w:rsid w:val="001429BD"/>
    <w:rsid w:val="00142C7D"/>
    <w:rsid w:val="0014357D"/>
    <w:rsid w:val="00143CCB"/>
    <w:rsid w:val="001449F9"/>
    <w:rsid w:val="001454E8"/>
    <w:rsid w:val="00145A61"/>
    <w:rsid w:val="00145D54"/>
    <w:rsid w:val="00145F72"/>
    <w:rsid w:val="0014650F"/>
    <w:rsid w:val="001469ED"/>
    <w:rsid w:val="00147190"/>
    <w:rsid w:val="00147475"/>
    <w:rsid w:val="0015022C"/>
    <w:rsid w:val="00150838"/>
    <w:rsid w:val="00150B63"/>
    <w:rsid w:val="0015132F"/>
    <w:rsid w:val="001514EA"/>
    <w:rsid w:val="001518E3"/>
    <w:rsid w:val="0015248D"/>
    <w:rsid w:val="001533EE"/>
    <w:rsid w:val="00153E2F"/>
    <w:rsid w:val="001540B9"/>
    <w:rsid w:val="0015427A"/>
    <w:rsid w:val="00154FDC"/>
    <w:rsid w:val="00155333"/>
    <w:rsid w:val="00155BEB"/>
    <w:rsid w:val="00155C57"/>
    <w:rsid w:val="00155D1B"/>
    <w:rsid w:val="00156373"/>
    <w:rsid w:val="00157FB9"/>
    <w:rsid w:val="00160269"/>
    <w:rsid w:val="001606B6"/>
    <w:rsid w:val="001611AB"/>
    <w:rsid w:val="001618FC"/>
    <w:rsid w:val="00161BBC"/>
    <w:rsid w:val="00162025"/>
    <w:rsid w:val="001620F5"/>
    <w:rsid w:val="00162459"/>
    <w:rsid w:val="00162669"/>
    <w:rsid w:val="00162856"/>
    <w:rsid w:val="00162F0A"/>
    <w:rsid w:val="00163434"/>
    <w:rsid w:val="00163651"/>
    <w:rsid w:val="0016373B"/>
    <w:rsid w:val="00163B95"/>
    <w:rsid w:val="00163E19"/>
    <w:rsid w:val="00163E55"/>
    <w:rsid w:val="00164897"/>
    <w:rsid w:val="00164A6D"/>
    <w:rsid w:val="00165409"/>
    <w:rsid w:val="001656CF"/>
    <w:rsid w:val="00165C06"/>
    <w:rsid w:val="001668C4"/>
    <w:rsid w:val="00166B0F"/>
    <w:rsid w:val="00166BD0"/>
    <w:rsid w:val="001702A6"/>
    <w:rsid w:val="00170348"/>
    <w:rsid w:val="001709B6"/>
    <w:rsid w:val="00170B89"/>
    <w:rsid w:val="00170C63"/>
    <w:rsid w:val="0017285F"/>
    <w:rsid w:val="00173BD5"/>
    <w:rsid w:val="00173BDC"/>
    <w:rsid w:val="00175175"/>
    <w:rsid w:val="001751EA"/>
    <w:rsid w:val="0017539A"/>
    <w:rsid w:val="00175E29"/>
    <w:rsid w:val="0017777C"/>
    <w:rsid w:val="00177E23"/>
    <w:rsid w:val="00177E76"/>
    <w:rsid w:val="00177FB1"/>
    <w:rsid w:val="001807A7"/>
    <w:rsid w:val="0018167E"/>
    <w:rsid w:val="001817B9"/>
    <w:rsid w:val="00181927"/>
    <w:rsid w:val="00181FFB"/>
    <w:rsid w:val="0018274E"/>
    <w:rsid w:val="00183EF0"/>
    <w:rsid w:val="00184DF0"/>
    <w:rsid w:val="0018525B"/>
    <w:rsid w:val="001853CC"/>
    <w:rsid w:val="00186000"/>
    <w:rsid w:val="00186A6C"/>
    <w:rsid w:val="00187BE2"/>
    <w:rsid w:val="00187D89"/>
    <w:rsid w:val="001909E2"/>
    <w:rsid w:val="0019156E"/>
    <w:rsid w:val="001916FD"/>
    <w:rsid w:val="00191B3B"/>
    <w:rsid w:val="00192169"/>
    <w:rsid w:val="00192566"/>
    <w:rsid w:val="0019305C"/>
    <w:rsid w:val="001938F5"/>
    <w:rsid w:val="001952FA"/>
    <w:rsid w:val="00195D53"/>
    <w:rsid w:val="00195EBE"/>
    <w:rsid w:val="00196216"/>
    <w:rsid w:val="00196566"/>
    <w:rsid w:val="001967D0"/>
    <w:rsid w:val="00196E2E"/>
    <w:rsid w:val="00197306"/>
    <w:rsid w:val="001974FD"/>
    <w:rsid w:val="001975A4"/>
    <w:rsid w:val="00197BF3"/>
    <w:rsid w:val="001A0B32"/>
    <w:rsid w:val="001A12B4"/>
    <w:rsid w:val="001A2CA5"/>
    <w:rsid w:val="001A333D"/>
    <w:rsid w:val="001A3457"/>
    <w:rsid w:val="001A3B74"/>
    <w:rsid w:val="001A3C02"/>
    <w:rsid w:val="001A48DC"/>
    <w:rsid w:val="001A4A7F"/>
    <w:rsid w:val="001A4C25"/>
    <w:rsid w:val="001A4C8D"/>
    <w:rsid w:val="001A5CEB"/>
    <w:rsid w:val="001A5F23"/>
    <w:rsid w:val="001A61B0"/>
    <w:rsid w:val="001A6464"/>
    <w:rsid w:val="001A6E36"/>
    <w:rsid w:val="001A6F8E"/>
    <w:rsid w:val="001A78EC"/>
    <w:rsid w:val="001B0E3E"/>
    <w:rsid w:val="001B0FFF"/>
    <w:rsid w:val="001B1311"/>
    <w:rsid w:val="001B14A8"/>
    <w:rsid w:val="001B15FA"/>
    <w:rsid w:val="001B188C"/>
    <w:rsid w:val="001B29E4"/>
    <w:rsid w:val="001B2DE7"/>
    <w:rsid w:val="001B3453"/>
    <w:rsid w:val="001B4DB9"/>
    <w:rsid w:val="001B5153"/>
    <w:rsid w:val="001B545B"/>
    <w:rsid w:val="001B630F"/>
    <w:rsid w:val="001B775C"/>
    <w:rsid w:val="001B7921"/>
    <w:rsid w:val="001C017D"/>
    <w:rsid w:val="001C0782"/>
    <w:rsid w:val="001C1C87"/>
    <w:rsid w:val="001C1CDD"/>
    <w:rsid w:val="001C1FA2"/>
    <w:rsid w:val="001C2863"/>
    <w:rsid w:val="001C330F"/>
    <w:rsid w:val="001C432B"/>
    <w:rsid w:val="001C48CB"/>
    <w:rsid w:val="001C5A66"/>
    <w:rsid w:val="001C5ED6"/>
    <w:rsid w:val="001C5F35"/>
    <w:rsid w:val="001C6354"/>
    <w:rsid w:val="001C69D6"/>
    <w:rsid w:val="001C7111"/>
    <w:rsid w:val="001C7438"/>
    <w:rsid w:val="001D00B4"/>
    <w:rsid w:val="001D1354"/>
    <w:rsid w:val="001D1502"/>
    <w:rsid w:val="001D1D9A"/>
    <w:rsid w:val="001D2166"/>
    <w:rsid w:val="001D2BD9"/>
    <w:rsid w:val="001D2F26"/>
    <w:rsid w:val="001D541C"/>
    <w:rsid w:val="001D554D"/>
    <w:rsid w:val="001D60DE"/>
    <w:rsid w:val="001D75BB"/>
    <w:rsid w:val="001E04F0"/>
    <w:rsid w:val="001E06F2"/>
    <w:rsid w:val="001E1045"/>
    <w:rsid w:val="001E2235"/>
    <w:rsid w:val="001E320D"/>
    <w:rsid w:val="001E35A5"/>
    <w:rsid w:val="001E40B9"/>
    <w:rsid w:val="001E4711"/>
    <w:rsid w:val="001E52A7"/>
    <w:rsid w:val="001E52BB"/>
    <w:rsid w:val="001E5580"/>
    <w:rsid w:val="001E597B"/>
    <w:rsid w:val="001E5D4A"/>
    <w:rsid w:val="001E6A67"/>
    <w:rsid w:val="001E79BA"/>
    <w:rsid w:val="001E7BCA"/>
    <w:rsid w:val="001E7D57"/>
    <w:rsid w:val="001F15E9"/>
    <w:rsid w:val="001F1E91"/>
    <w:rsid w:val="001F2496"/>
    <w:rsid w:val="001F24EC"/>
    <w:rsid w:val="001F2858"/>
    <w:rsid w:val="001F312E"/>
    <w:rsid w:val="001F3C0C"/>
    <w:rsid w:val="001F42E9"/>
    <w:rsid w:val="001F4BF9"/>
    <w:rsid w:val="001F4C77"/>
    <w:rsid w:val="001F4FED"/>
    <w:rsid w:val="001F55AE"/>
    <w:rsid w:val="001F597C"/>
    <w:rsid w:val="001F5BF7"/>
    <w:rsid w:val="001F63A8"/>
    <w:rsid w:val="001F644E"/>
    <w:rsid w:val="001F6463"/>
    <w:rsid w:val="001F71EC"/>
    <w:rsid w:val="001F73C5"/>
    <w:rsid w:val="001F7B29"/>
    <w:rsid w:val="002007D8"/>
    <w:rsid w:val="00200885"/>
    <w:rsid w:val="00200A83"/>
    <w:rsid w:val="00200AED"/>
    <w:rsid w:val="002011D8"/>
    <w:rsid w:val="002012E6"/>
    <w:rsid w:val="002014C8"/>
    <w:rsid w:val="002017CF"/>
    <w:rsid w:val="002028DB"/>
    <w:rsid w:val="00203472"/>
    <w:rsid w:val="002052BB"/>
    <w:rsid w:val="0020534F"/>
    <w:rsid w:val="00205B3A"/>
    <w:rsid w:val="00206051"/>
    <w:rsid w:val="0020618C"/>
    <w:rsid w:val="002067C7"/>
    <w:rsid w:val="00206EC9"/>
    <w:rsid w:val="00206F7D"/>
    <w:rsid w:val="00207484"/>
    <w:rsid w:val="002075F6"/>
    <w:rsid w:val="002076D0"/>
    <w:rsid w:val="002105C0"/>
    <w:rsid w:val="002109A8"/>
    <w:rsid w:val="00211008"/>
    <w:rsid w:val="00211339"/>
    <w:rsid w:val="0021142F"/>
    <w:rsid w:val="00212845"/>
    <w:rsid w:val="00212B92"/>
    <w:rsid w:val="00213308"/>
    <w:rsid w:val="00213513"/>
    <w:rsid w:val="0021357A"/>
    <w:rsid w:val="00213587"/>
    <w:rsid w:val="00213B25"/>
    <w:rsid w:val="002142AD"/>
    <w:rsid w:val="002148AF"/>
    <w:rsid w:val="00215F09"/>
    <w:rsid w:val="002162ED"/>
    <w:rsid w:val="002164ED"/>
    <w:rsid w:val="00217006"/>
    <w:rsid w:val="00217395"/>
    <w:rsid w:val="002177BA"/>
    <w:rsid w:val="002177E8"/>
    <w:rsid w:val="00217809"/>
    <w:rsid w:val="00220284"/>
    <w:rsid w:val="0022042F"/>
    <w:rsid w:val="00221261"/>
    <w:rsid w:val="00222A10"/>
    <w:rsid w:val="00222D65"/>
    <w:rsid w:val="00222DF6"/>
    <w:rsid w:val="00223142"/>
    <w:rsid w:val="0022365C"/>
    <w:rsid w:val="00223996"/>
    <w:rsid w:val="002243C6"/>
    <w:rsid w:val="002246CE"/>
    <w:rsid w:val="0022505F"/>
    <w:rsid w:val="00225135"/>
    <w:rsid w:val="00225843"/>
    <w:rsid w:val="002263D1"/>
    <w:rsid w:val="002266A4"/>
    <w:rsid w:val="002279AA"/>
    <w:rsid w:val="00230AC9"/>
    <w:rsid w:val="002313FD"/>
    <w:rsid w:val="002314CB"/>
    <w:rsid w:val="00231A95"/>
    <w:rsid w:val="00231C5C"/>
    <w:rsid w:val="002320FF"/>
    <w:rsid w:val="002326AB"/>
    <w:rsid w:val="002327E7"/>
    <w:rsid w:val="002329F6"/>
    <w:rsid w:val="00232E9E"/>
    <w:rsid w:val="0023331E"/>
    <w:rsid w:val="002333CD"/>
    <w:rsid w:val="002336BD"/>
    <w:rsid w:val="00233B6E"/>
    <w:rsid w:val="002344B7"/>
    <w:rsid w:val="00235DDD"/>
    <w:rsid w:val="002371F7"/>
    <w:rsid w:val="00237E11"/>
    <w:rsid w:val="00240CC3"/>
    <w:rsid w:val="002419D1"/>
    <w:rsid w:val="002427B0"/>
    <w:rsid w:val="0024342D"/>
    <w:rsid w:val="0024383C"/>
    <w:rsid w:val="00243CFF"/>
    <w:rsid w:val="002444F5"/>
    <w:rsid w:val="00244817"/>
    <w:rsid w:val="0024546A"/>
    <w:rsid w:val="00245731"/>
    <w:rsid w:val="00245B45"/>
    <w:rsid w:val="002466CC"/>
    <w:rsid w:val="00246D28"/>
    <w:rsid w:val="00247705"/>
    <w:rsid w:val="00247950"/>
    <w:rsid w:val="00247BCB"/>
    <w:rsid w:val="00247D76"/>
    <w:rsid w:val="00247F15"/>
    <w:rsid w:val="002506E4"/>
    <w:rsid w:val="00250734"/>
    <w:rsid w:val="00250CE0"/>
    <w:rsid w:val="00250FF3"/>
    <w:rsid w:val="00251155"/>
    <w:rsid w:val="002520FB"/>
    <w:rsid w:val="002521CD"/>
    <w:rsid w:val="00252AFD"/>
    <w:rsid w:val="002530D4"/>
    <w:rsid w:val="0025342F"/>
    <w:rsid w:val="002546CE"/>
    <w:rsid w:val="0025599F"/>
    <w:rsid w:val="0025629B"/>
    <w:rsid w:val="002563D5"/>
    <w:rsid w:val="00256F1D"/>
    <w:rsid w:val="0025776A"/>
    <w:rsid w:val="00260179"/>
    <w:rsid w:val="0026032E"/>
    <w:rsid w:val="00261610"/>
    <w:rsid w:val="00261AB3"/>
    <w:rsid w:val="00261DA7"/>
    <w:rsid w:val="00261FB7"/>
    <w:rsid w:val="00262DEE"/>
    <w:rsid w:val="002633E0"/>
    <w:rsid w:val="002646F0"/>
    <w:rsid w:val="0026547F"/>
    <w:rsid w:val="00265B64"/>
    <w:rsid w:val="00265BC0"/>
    <w:rsid w:val="00265C33"/>
    <w:rsid w:val="0026662A"/>
    <w:rsid w:val="00266D2A"/>
    <w:rsid w:val="002675C6"/>
    <w:rsid w:val="00270733"/>
    <w:rsid w:val="00270E86"/>
    <w:rsid w:val="0027156B"/>
    <w:rsid w:val="002719A6"/>
    <w:rsid w:val="00271BA4"/>
    <w:rsid w:val="00271D09"/>
    <w:rsid w:val="0027479E"/>
    <w:rsid w:val="00275106"/>
    <w:rsid w:val="00275270"/>
    <w:rsid w:val="0027592E"/>
    <w:rsid w:val="00275F59"/>
    <w:rsid w:val="00276214"/>
    <w:rsid w:val="00276D6C"/>
    <w:rsid w:val="002770CD"/>
    <w:rsid w:val="00277C92"/>
    <w:rsid w:val="002802A8"/>
    <w:rsid w:val="0028092C"/>
    <w:rsid w:val="0028189F"/>
    <w:rsid w:val="00281BB7"/>
    <w:rsid w:val="00281C99"/>
    <w:rsid w:val="00281F5E"/>
    <w:rsid w:val="00282D09"/>
    <w:rsid w:val="002834FB"/>
    <w:rsid w:val="00283853"/>
    <w:rsid w:val="00283BE8"/>
    <w:rsid w:val="00283F0B"/>
    <w:rsid w:val="00285A19"/>
    <w:rsid w:val="00285AF0"/>
    <w:rsid w:val="00285E6E"/>
    <w:rsid w:val="00285F25"/>
    <w:rsid w:val="00286CEC"/>
    <w:rsid w:val="0028762B"/>
    <w:rsid w:val="00287A14"/>
    <w:rsid w:val="00287D22"/>
    <w:rsid w:val="00290891"/>
    <w:rsid w:val="00290DEA"/>
    <w:rsid w:val="00291E20"/>
    <w:rsid w:val="00292995"/>
    <w:rsid w:val="00292A0B"/>
    <w:rsid w:val="00292A69"/>
    <w:rsid w:val="00292BEF"/>
    <w:rsid w:val="002936C3"/>
    <w:rsid w:val="00294657"/>
    <w:rsid w:val="0029488C"/>
    <w:rsid w:val="00294E35"/>
    <w:rsid w:val="00295F28"/>
    <w:rsid w:val="002969A7"/>
    <w:rsid w:val="00296B7B"/>
    <w:rsid w:val="00296F13"/>
    <w:rsid w:val="00297067"/>
    <w:rsid w:val="002977DA"/>
    <w:rsid w:val="002978FE"/>
    <w:rsid w:val="002A05F6"/>
    <w:rsid w:val="002A07CF"/>
    <w:rsid w:val="002A0B2A"/>
    <w:rsid w:val="002A0DC5"/>
    <w:rsid w:val="002A1F2E"/>
    <w:rsid w:val="002A2110"/>
    <w:rsid w:val="002A26C8"/>
    <w:rsid w:val="002A2F10"/>
    <w:rsid w:val="002A3083"/>
    <w:rsid w:val="002A3AA6"/>
    <w:rsid w:val="002A46DB"/>
    <w:rsid w:val="002A47B3"/>
    <w:rsid w:val="002A575D"/>
    <w:rsid w:val="002A5AAD"/>
    <w:rsid w:val="002A6640"/>
    <w:rsid w:val="002A664A"/>
    <w:rsid w:val="002A6AC4"/>
    <w:rsid w:val="002A78D0"/>
    <w:rsid w:val="002A7F78"/>
    <w:rsid w:val="002B0C0C"/>
    <w:rsid w:val="002B1060"/>
    <w:rsid w:val="002B167C"/>
    <w:rsid w:val="002B186A"/>
    <w:rsid w:val="002B1BC5"/>
    <w:rsid w:val="002B1D5F"/>
    <w:rsid w:val="002B22C4"/>
    <w:rsid w:val="002B2944"/>
    <w:rsid w:val="002B2B84"/>
    <w:rsid w:val="002B3782"/>
    <w:rsid w:val="002B38E7"/>
    <w:rsid w:val="002B3A90"/>
    <w:rsid w:val="002B3DA5"/>
    <w:rsid w:val="002B3F40"/>
    <w:rsid w:val="002B45AF"/>
    <w:rsid w:val="002B46BE"/>
    <w:rsid w:val="002B46CB"/>
    <w:rsid w:val="002B4983"/>
    <w:rsid w:val="002B4BF4"/>
    <w:rsid w:val="002B5CA4"/>
    <w:rsid w:val="002B5D34"/>
    <w:rsid w:val="002B5E81"/>
    <w:rsid w:val="002B633A"/>
    <w:rsid w:val="002B6BBD"/>
    <w:rsid w:val="002B6C23"/>
    <w:rsid w:val="002B6E11"/>
    <w:rsid w:val="002B78FB"/>
    <w:rsid w:val="002C0411"/>
    <w:rsid w:val="002C079C"/>
    <w:rsid w:val="002C0900"/>
    <w:rsid w:val="002C1DD4"/>
    <w:rsid w:val="002C1E1C"/>
    <w:rsid w:val="002C2A9F"/>
    <w:rsid w:val="002C3F9A"/>
    <w:rsid w:val="002C4771"/>
    <w:rsid w:val="002C521D"/>
    <w:rsid w:val="002C6228"/>
    <w:rsid w:val="002C6DC6"/>
    <w:rsid w:val="002C70FE"/>
    <w:rsid w:val="002C71F1"/>
    <w:rsid w:val="002C7EF9"/>
    <w:rsid w:val="002D02B3"/>
    <w:rsid w:val="002D0674"/>
    <w:rsid w:val="002D089F"/>
    <w:rsid w:val="002D115E"/>
    <w:rsid w:val="002D1475"/>
    <w:rsid w:val="002D1B86"/>
    <w:rsid w:val="002D2C34"/>
    <w:rsid w:val="002D4100"/>
    <w:rsid w:val="002D43AE"/>
    <w:rsid w:val="002D506D"/>
    <w:rsid w:val="002D5333"/>
    <w:rsid w:val="002D54CC"/>
    <w:rsid w:val="002D5546"/>
    <w:rsid w:val="002D5A46"/>
    <w:rsid w:val="002D5E7E"/>
    <w:rsid w:val="002D6437"/>
    <w:rsid w:val="002D7DA0"/>
    <w:rsid w:val="002E001D"/>
    <w:rsid w:val="002E0A06"/>
    <w:rsid w:val="002E0F9E"/>
    <w:rsid w:val="002E1668"/>
    <w:rsid w:val="002E1EA7"/>
    <w:rsid w:val="002E244B"/>
    <w:rsid w:val="002E3C45"/>
    <w:rsid w:val="002E4020"/>
    <w:rsid w:val="002E4134"/>
    <w:rsid w:val="002E4668"/>
    <w:rsid w:val="002E4709"/>
    <w:rsid w:val="002E4746"/>
    <w:rsid w:val="002E4B19"/>
    <w:rsid w:val="002E4DD0"/>
    <w:rsid w:val="002E5776"/>
    <w:rsid w:val="002E5B48"/>
    <w:rsid w:val="002E5EB5"/>
    <w:rsid w:val="002E6E49"/>
    <w:rsid w:val="002E758B"/>
    <w:rsid w:val="002E7EB5"/>
    <w:rsid w:val="002F0188"/>
    <w:rsid w:val="002F088B"/>
    <w:rsid w:val="002F118B"/>
    <w:rsid w:val="002F216E"/>
    <w:rsid w:val="002F2BD0"/>
    <w:rsid w:val="002F2C69"/>
    <w:rsid w:val="002F2FE4"/>
    <w:rsid w:val="002F5418"/>
    <w:rsid w:val="002F6259"/>
    <w:rsid w:val="002F64A0"/>
    <w:rsid w:val="002F6A93"/>
    <w:rsid w:val="002F6B0F"/>
    <w:rsid w:val="002F7229"/>
    <w:rsid w:val="002F7925"/>
    <w:rsid w:val="0030020E"/>
    <w:rsid w:val="00302EA8"/>
    <w:rsid w:val="00302F87"/>
    <w:rsid w:val="00303CF6"/>
    <w:rsid w:val="00303E25"/>
    <w:rsid w:val="003040EE"/>
    <w:rsid w:val="003041D5"/>
    <w:rsid w:val="003042F3"/>
    <w:rsid w:val="0030509D"/>
    <w:rsid w:val="0030527B"/>
    <w:rsid w:val="0030555D"/>
    <w:rsid w:val="00307079"/>
    <w:rsid w:val="0030755B"/>
    <w:rsid w:val="00307D00"/>
    <w:rsid w:val="00307D37"/>
    <w:rsid w:val="00307FCD"/>
    <w:rsid w:val="0031053B"/>
    <w:rsid w:val="003106CE"/>
    <w:rsid w:val="00311106"/>
    <w:rsid w:val="003115EE"/>
    <w:rsid w:val="003118D6"/>
    <w:rsid w:val="00311B9F"/>
    <w:rsid w:val="00312995"/>
    <w:rsid w:val="0031392D"/>
    <w:rsid w:val="00313E6F"/>
    <w:rsid w:val="00313F35"/>
    <w:rsid w:val="003141F9"/>
    <w:rsid w:val="00314320"/>
    <w:rsid w:val="00314808"/>
    <w:rsid w:val="00314A68"/>
    <w:rsid w:val="00314B80"/>
    <w:rsid w:val="00315C85"/>
    <w:rsid w:val="00316380"/>
    <w:rsid w:val="0031684C"/>
    <w:rsid w:val="003205BD"/>
    <w:rsid w:val="00321228"/>
    <w:rsid w:val="00321981"/>
    <w:rsid w:val="0032206D"/>
    <w:rsid w:val="003223F8"/>
    <w:rsid w:val="003238A9"/>
    <w:rsid w:val="00323CBA"/>
    <w:rsid w:val="00323F06"/>
    <w:rsid w:val="003243D0"/>
    <w:rsid w:val="003249A7"/>
    <w:rsid w:val="00325618"/>
    <w:rsid w:val="003256F4"/>
    <w:rsid w:val="0032586A"/>
    <w:rsid w:val="00325C1F"/>
    <w:rsid w:val="0032610E"/>
    <w:rsid w:val="00326120"/>
    <w:rsid w:val="003268F6"/>
    <w:rsid w:val="00327813"/>
    <w:rsid w:val="00331145"/>
    <w:rsid w:val="00332191"/>
    <w:rsid w:val="00332FF5"/>
    <w:rsid w:val="0033343B"/>
    <w:rsid w:val="00333D12"/>
    <w:rsid w:val="00333F17"/>
    <w:rsid w:val="00333FE0"/>
    <w:rsid w:val="003341FC"/>
    <w:rsid w:val="0033430B"/>
    <w:rsid w:val="003343F7"/>
    <w:rsid w:val="00334C4E"/>
    <w:rsid w:val="003350E5"/>
    <w:rsid w:val="00335922"/>
    <w:rsid w:val="00336BFE"/>
    <w:rsid w:val="00336D1C"/>
    <w:rsid w:val="00336F04"/>
    <w:rsid w:val="00337715"/>
    <w:rsid w:val="00340282"/>
    <w:rsid w:val="00340831"/>
    <w:rsid w:val="00340883"/>
    <w:rsid w:val="00341337"/>
    <w:rsid w:val="0034165B"/>
    <w:rsid w:val="0034167F"/>
    <w:rsid w:val="003417F7"/>
    <w:rsid w:val="0034196B"/>
    <w:rsid w:val="0034234A"/>
    <w:rsid w:val="0034274C"/>
    <w:rsid w:val="00342DB9"/>
    <w:rsid w:val="00343498"/>
    <w:rsid w:val="00343CD3"/>
    <w:rsid w:val="00344335"/>
    <w:rsid w:val="00344B80"/>
    <w:rsid w:val="00345CC9"/>
    <w:rsid w:val="00345D76"/>
    <w:rsid w:val="00346969"/>
    <w:rsid w:val="003475C2"/>
    <w:rsid w:val="00347704"/>
    <w:rsid w:val="0035035E"/>
    <w:rsid w:val="00351494"/>
    <w:rsid w:val="00351589"/>
    <w:rsid w:val="00351688"/>
    <w:rsid w:val="00351B4C"/>
    <w:rsid w:val="0035279F"/>
    <w:rsid w:val="00354340"/>
    <w:rsid w:val="0035481A"/>
    <w:rsid w:val="00354F30"/>
    <w:rsid w:val="003563BB"/>
    <w:rsid w:val="003565AB"/>
    <w:rsid w:val="003572AD"/>
    <w:rsid w:val="00357422"/>
    <w:rsid w:val="00357F15"/>
    <w:rsid w:val="00360578"/>
    <w:rsid w:val="00360989"/>
    <w:rsid w:val="00360E2C"/>
    <w:rsid w:val="00361BBD"/>
    <w:rsid w:val="00361F4C"/>
    <w:rsid w:val="00362349"/>
    <w:rsid w:val="003624B9"/>
    <w:rsid w:val="003624EA"/>
    <w:rsid w:val="00362D80"/>
    <w:rsid w:val="00362FD3"/>
    <w:rsid w:val="003639FA"/>
    <w:rsid w:val="00363A70"/>
    <w:rsid w:val="003640DE"/>
    <w:rsid w:val="003647EF"/>
    <w:rsid w:val="003648A5"/>
    <w:rsid w:val="00364C79"/>
    <w:rsid w:val="003651EF"/>
    <w:rsid w:val="00365AFC"/>
    <w:rsid w:val="00365EEC"/>
    <w:rsid w:val="003666C1"/>
    <w:rsid w:val="00366A26"/>
    <w:rsid w:val="00366D50"/>
    <w:rsid w:val="00370B97"/>
    <w:rsid w:val="0037148C"/>
    <w:rsid w:val="003719BD"/>
    <w:rsid w:val="00372177"/>
    <w:rsid w:val="003735DC"/>
    <w:rsid w:val="00373A18"/>
    <w:rsid w:val="00373F7E"/>
    <w:rsid w:val="00374391"/>
    <w:rsid w:val="00374510"/>
    <w:rsid w:val="003746C9"/>
    <w:rsid w:val="00375EFF"/>
    <w:rsid w:val="00376630"/>
    <w:rsid w:val="00376703"/>
    <w:rsid w:val="00380107"/>
    <w:rsid w:val="00380110"/>
    <w:rsid w:val="00380D4C"/>
    <w:rsid w:val="00380FA3"/>
    <w:rsid w:val="0038100F"/>
    <w:rsid w:val="00381586"/>
    <w:rsid w:val="003815DC"/>
    <w:rsid w:val="00381CB7"/>
    <w:rsid w:val="00381D84"/>
    <w:rsid w:val="00382FA7"/>
    <w:rsid w:val="0038396A"/>
    <w:rsid w:val="003839FA"/>
    <w:rsid w:val="00383CA9"/>
    <w:rsid w:val="00384337"/>
    <w:rsid w:val="003844F3"/>
    <w:rsid w:val="0038477A"/>
    <w:rsid w:val="00384827"/>
    <w:rsid w:val="00384EB6"/>
    <w:rsid w:val="003858DC"/>
    <w:rsid w:val="00387750"/>
    <w:rsid w:val="00387E85"/>
    <w:rsid w:val="00390219"/>
    <w:rsid w:val="00390F08"/>
    <w:rsid w:val="0039120E"/>
    <w:rsid w:val="0039146E"/>
    <w:rsid w:val="00391925"/>
    <w:rsid w:val="003921C5"/>
    <w:rsid w:val="003921E5"/>
    <w:rsid w:val="00392298"/>
    <w:rsid w:val="003926C0"/>
    <w:rsid w:val="00392C17"/>
    <w:rsid w:val="00393305"/>
    <w:rsid w:val="00393B19"/>
    <w:rsid w:val="00394128"/>
    <w:rsid w:val="00394614"/>
    <w:rsid w:val="0039515E"/>
    <w:rsid w:val="00395AAD"/>
    <w:rsid w:val="00395C7E"/>
    <w:rsid w:val="00395E23"/>
    <w:rsid w:val="00396583"/>
    <w:rsid w:val="00396A8C"/>
    <w:rsid w:val="0039729F"/>
    <w:rsid w:val="0039740C"/>
    <w:rsid w:val="00397499"/>
    <w:rsid w:val="003A0206"/>
    <w:rsid w:val="003A04F2"/>
    <w:rsid w:val="003A096A"/>
    <w:rsid w:val="003A0CB1"/>
    <w:rsid w:val="003A194F"/>
    <w:rsid w:val="003A2920"/>
    <w:rsid w:val="003A31F3"/>
    <w:rsid w:val="003A408A"/>
    <w:rsid w:val="003A58FC"/>
    <w:rsid w:val="003A599C"/>
    <w:rsid w:val="003A5A59"/>
    <w:rsid w:val="003A5E33"/>
    <w:rsid w:val="003A5EAA"/>
    <w:rsid w:val="003A5FC2"/>
    <w:rsid w:val="003B04D2"/>
    <w:rsid w:val="003B122F"/>
    <w:rsid w:val="003B13E6"/>
    <w:rsid w:val="003B1474"/>
    <w:rsid w:val="003B176E"/>
    <w:rsid w:val="003B186B"/>
    <w:rsid w:val="003B2EB8"/>
    <w:rsid w:val="003B3309"/>
    <w:rsid w:val="003B3545"/>
    <w:rsid w:val="003B4869"/>
    <w:rsid w:val="003B5350"/>
    <w:rsid w:val="003B5354"/>
    <w:rsid w:val="003B581D"/>
    <w:rsid w:val="003B5ADC"/>
    <w:rsid w:val="003B6270"/>
    <w:rsid w:val="003B745E"/>
    <w:rsid w:val="003C1791"/>
    <w:rsid w:val="003C1819"/>
    <w:rsid w:val="003C184F"/>
    <w:rsid w:val="003C1A41"/>
    <w:rsid w:val="003C1B5F"/>
    <w:rsid w:val="003C1CE9"/>
    <w:rsid w:val="003C26D6"/>
    <w:rsid w:val="003C2A6E"/>
    <w:rsid w:val="003C301E"/>
    <w:rsid w:val="003C3B4E"/>
    <w:rsid w:val="003C3E1C"/>
    <w:rsid w:val="003C44AC"/>
    <w:rsid w:val="003C53E8"/>
    <w:rsid w:val="003C5457"/>
    <w:rsid w:val="003C58E1"/>
    <w:rsid w:val="003C598A"/>
    <w:rsid w:val="003C6010"/>
    <w:rsid w:val="003C61E2"/>
    <w:rsid w:val="003C6506"/>
    <w:rsid w:val="003C6E54"/>
    <w:rsid w:val="003C7830"/>
    <w:rsid w:val="003C7870"/>
    <w:rsid w:val="003D05F5"/>
    <w:rsid w:val="003D0726"/>
    <w:rsid w:val="003D151E"/>
    <w:rsid w:val="003D1538"/>
    <w:rsid w:val="003D25A9"/>
    <w:rsid w:val="003D321B"/>
    <w:rsid w:val="003D39B0"/>
    <w:rsid w:val="003D60E0"/>
    <w:rsid w:val="003D71CC"/>
    <w:rsid w:val="003D79F8"/>
    <w:rsid w:val="003E1036"/>
    <w:rsid w:val="003E14EF"/>
    <w:rsid w:val="003E16F9"/>
    <w:rsid w:val="003E178E"/>
    <w:rsid w:val="003E1E88"/>
    <w:rsid w:val="003E2108"/>
    <w:rsid w:val="003E23AB"/>
    <w:rsid w:val="003E3130"/>
    <w:rsid w:val="003E39A2"/>
    <w:rsid w:val="003E3FD8"/>
    <w:rsid w:val="003E41E6"/>
    <w:rsid w:val="003E4329"/>
    <w:rsid w:val="003E4521"/>
    <w:rsid w:val="003E5C77"/>
    <w:rsid w:val="003E61C7"/>
    <w:rsid w:val="003E6C8D"/>
    <w:rsid w:val="003E75D9"/>
    <w:rsid w:val="003E76EC"/>
    <w:rsid w:val="003E7729"/>
    <w:rsid w:val="003E7AE3"/>
    <w:rsid w:val="003F04F0"/>
    <w:rsid w:val="003F216B"/>
    <w:rsid w:val="003F28A3"/>
    <w:rsid w:val="003F29B3"/>
    <w:rsid w:val="003F3119"/>
    <w:rsid w:val="003F3527"/>
    <w:rsid w:val="003F39D9"/>
    <w:rsid w:val="003F3AC9"/>
    <w:rsid w:val="003F4463"/>
    <w:rsid w:val="003F4890"/>
    <w:rsid w:val="003F5072"/>
    <w:rsid w:val="003F5274"/>
    <w:rsid w:val="003F5F9C"/>
    <w:rsid w:val="003F6730"/>
    <w:rsid w:val="003F7052"/>
    <w:rsid w:val="003F7410"/>
    <w:rsid w:val="003F7983"/>
    <w:rsid w:val="003F7D57"/>
    <w:rsid w:val="003F7DF3"/>
    <w:rsid w:val="004002C2"/>
    <w:rsid w:val="00400C0E"/>
    <w:rsid w:val="00400F3D"/>
    <w:rsid w:val="00401A40"/>
    <w:rsid w:val="00402C5C"/>
    <w:rsid w:val="0040321C"/>
    <w:rsid w:val="00403A79"/>
    <w:rsid w:val="00404671"/>
    <w:rsid w:val="0040548B"/>
    <w:rsid w:val="00405F4F"/>
    <w:rsid w:val="00405FAF"/>
    <w:rsid w:val="00406B6A"/>
    <w:rsid w:val="00406C9F"/>
    <w:rsid w:val="00407B7D"/>
    <w:rsid w:val="0041098C"/>
    <w:rsid w:val="00411017"/>
    <w:rsid w:val="00412069"/>
    <w:rsid w:val="00412302"/>
    <w:rsid w:val="00412342"/>
    <w:rsid w:val="004123DE"/>
    <w:rsid w:val="00412951"/>
    <w:rsid w:val="0041305A"/>
    <w:rsid w:val="00413847"/>
    <w:rsid w:val="00413892"/>
    <w:rsid w:val="00413E2B"/>
    <w:rsid w:val="00414846"/>
    <w:rsid w:val="00414EA5"/>
    <w:rsid w:val="004153AB"/>
    <w:rsid w:val="00415C38"/>
    <w:rsid w:val="00415E69"/>
    <w:rsid w:val="004162AC"/>
    <w:rsid w:val="00417C09"/>
    <w:rsid w:val="004215E6"/>
    <w:rsid w:val="00421F08"/>
    <w:rsid w:val="004220D1"/>
    <w:rsid w:val="00422322"/>
    <w:rsid w:val="004223D8"/>
    <w:rsid w:val="004229CA"/>
    <w:rsid w:val="00422BF5"/>
    <w:rsid w:val="004236C2"/>
    <w:rsid w:val="0042420E"/>
    <w:rsid w:val="00424ED1"/>
    <w:rsid w:val="00426090"/>
    <w:rsid w:val="00426770"/>
    <w:rsid w:val="00426A2B"/>
    <w:rsid w:val="00426E55"/>
    <w:rsid w:val="00427205"/>
    <w:rsid w:val="00427460"/>
    <w:rsid w:val="00427820"/>
    <w:rsid w:val="00430570"/>
    <w:rsid w:val="004318BE"/>
    <w:rsid w:val="00431A1B"/>
    <w:rsid w:val="004323B9"/>
    <w:rsid w:val="00432985"/>
    <w:rsid w:val="0043353D"/>
    <w:rsid w:val="00433CB9"/>
    <w:rsid w:val="004345F9"/>
    <w:rsid w:val="004346D6"/>
    <w:rsid w:val="004350F3"/>
    <w:rsid w:val="00435669"/>
    <w:rsid w:val="004378E0"/>
    <w:rsid w:val="00437F8D"/>
    <w:rsid w:val="00437FEA"/>
    <w:rsid w:val="00440352"/>
    <w:rsid w:val="00441000"/>
    <w:rsid w:val="00441A53"/>
    <w:rsid w:val="00441FAA"/>
    <w:rsid w:val="0044237A"/>
    <w:rsid w:val="00442F41"/>
    <w:rsid w:val="00443262"/>
    <w:rsid w:val="00443347"/>
    <w:rsid w:val="004433D8"/>
    <w:rsid w:val="00443721"/>
    <w:rsid w:val="00443826"/>
    <w:rsid w:val="00443833"/>
    <w:rsid w:val="00444A40"/>
    <w:rsid w:val="00445193"/>
    <w:rsid w:val="00445B30"/>
    <w:rsid w:val="00445B80"/>
    <w:rsid w:val="00445E85"/>
    <w:rsid w:val="00446C26"/>
    <w:rsid w:val="00447202"/>
    <w:rsid w:val="0045064F"/>
    <w:rsid w:val="0045228F"/>
    <w:rsid w:val="004523BB"/>
    <w:rsid w:val="0045270C"/>
    <w:rsid w:val="00452C4A"/>
    <w:rsid w:val="004553AF"/>
    <w:rsid w:val="00455818"/>
    <w:rsid w:val="00455C08"/>
    <w:rsid w:val="00456EB6"/>
    <w:rsid w:val="004572C2"/>
    <w:rsid w:val="0045730A"/>
    <w:rsid w:val="00457351"/>
    <w:rsid w:val="00457439"/>
    <w:rsid w:val="00457522"/>
    <w:rsid w:val="00457844"/>
    <w:rsid w:val="004611F8"/>
    <w:rsid w:val="0046125E"/>
    <w:rsid w:val="00461F61"/>
    <w:rsid w:val="0046204D"/>
    <w:rsid w:val="004624D2"/>
    <w:rsid w:val="00462608"/>
    <w:rsid w:val="0046301E"/>
    <w:rsid w:val="0046359B"/>
    <w:rsid w:val="0046361E"/>
    <w:rsid w:val="00463F3D"/>
    <w:rsid w:val="00464656"/>
    <w:rsid w:val="00465087"/>
    <w:rsid w:val="00465591"/>
    <w:rsid w:val="00465D2A"/>
    <w:rsid w:val="00466C9E"/>
    <w:rsid w:val="00466D6F"/>
    <w:rsid w:val="00467463"/>
    <w:rsid w:val="00470116"/>
    <w:rsid w:val="00470A33"/>
    <w:rsid w:val="00470ECF"/>
    <w:rsid w:val="0047152A"/>
    <w:rsid w:val="00471C44"/>
    <w:rsid w:val="00472486"/>
    <w:rsid w:val="004724B7"/>
    <w:rsid w:val="00472749"/>
    <w:rsid w:val="00472933"/>
    <w:rsid w:val="004729D1"/>
    <w:rsid w:val="00473FC5"/>
    <w:rsid w:val="00474276"/>
    <w:rsid w:val="004742B1"/>
    <w:rsid w:val="00474EA2"/>
    <w:rsid w:val="0047592A"/>
    <w:rsid w:val="00475BF9"/>
    <w:rsid w:val="00476649"/>
    <w:rsid w:val="004773C6"/>
    <w:rsid w:val="0047764D"/>
    <w:rsid w:val="00477BEB"/>
    <w:rsid w:val="004806A1"/>
    <w:rsid w:val="00481915"/>
    <w:rsid w:val="00481BCF"/>
    <w:rsid w:val="00482338"/>
    <w:rsid w:val="00483AAD"/>
    <w:rsid w:val="00483C14"/>
    <w:rsid w:val="0048454D"/>
    <w:rsid w:val="00485713"/>
    <w:rsid w:val="004860EC"/>
    <w:rsid w:val="004864D3"/>
    <w:rsid w:val="00486E42"/>
    <w:rsid w:val="00487BC7"/>
    <w:rsid w:val="0049014B"/>
    <w:rsid w:val="00490DAB"/>
    <w:rsid w:val="00490EC6"/>
    <w:rsid w:val="00491291"/>
    <w:rsid w:val="00491441"/>
    <w:rsid w:val="00491A0B"/>
    <w:rsid w:val="00491D4A"/>
    <w:rsid w:val="00491EB5"/>
    <w:rsid w:val="004925B5"/>
    <w:rsid w:val="00492D29"/>
    <w:rsid w:val="00492E90"/>
    <w:rsid w:val="004932FA"/>
    <w:rsid w:val="00493ED0"/>
    <w:rsid w:val="0049477F"/>
    <w:rsid w:val="004947BD"/>
    <w:rsid w:val="004955EE"/>
    <w:rsid w:val="00495E99"/>
    <w:rsid w:val="00496C3C"/>
    <w:rsid w:val="00496C55"/>
    <w:rsid w:val="00497274"/>
    <w:rsid w:val="00497567"/>
    <w:rsid w:val="004977F0"/>
    <w:rsid w:val="00497A83"/>
    <w:rsid w:val="00497C52"/>
    <w:rsid w:val="004A0B98"/>
    <w:rsid w:val="004A0F0D"/>
    <w:rsid w:val="004A1988"/>
    <w:rsid w:val="004A2684"/>
    <w:rsid w:val="004A37FE"/>
    <w:rsid w:val="004A398F"/>
    <w:rsid w:val="004A3D8F"/>
    <w:rsid w:val="004A4782"/>
    <w:rsid w:val="004A4A3D"/>
    <w:rsid w:val="004A4CA2"/>
    <w:rsid w:val="004A4CD7"/>
    <w:rsid w:val="004A63A6"/>
    <w:rsid w:val="004A6C7A"/>
    <w:rsid w:val="004A70B3"/>
    <w:rsid w:val="004A70F4"/>
    <w:rsid w:val="004A71B2"/>
    <w:rsid w:val="004A7A94"/>
    <w:rsid w:val="004A7D47"/>
    <w:rsid w:val="004B0B2B"/>
    <w:rsid w:val="004B212E"/>
    <w:rsid w:val="004B224D"/>
    <w:rsid w:val="004B268C"/>
    <w:rsid w:val="004B328A"/>
    <w:rsid w:val="004B45CF"/>
    <w:rsid w:val="004B49C5"/>
    <w:rsid w:val="004B57EF"/>
    <w:rsid w:val="004B587D"/>
    <w:rsid w:val="004B66E7"/>
    <w:rsid w:val="004B6B6B"/>
    <w:rsid w:val="004B7181"/>
    <w:rsid w:val="004B75D9"/>
    <w:rsid w:val="004B7E42"/>
    <w:rsid w:val="004C038E"/>
    <w:rsid w:val="004C10B8"/>
    <w:rsid w:val="004C194E"/>
    <w:rsid w:val="004C301A"/>
    <w:rsid w:val="004C3074"/>
    <w:rsid w:val="004C323B"/>
    <w:rsid w:val="004C4193"/>
    <w:rsid w:val="004C4AE7"/>
    <w:rsid w:val="004C4E55"/>
    <w:rsid w:val="004C4E58"/>
    <w:rsid w:val="004C5642"/>
    <w:rsid w:val="004C5C9F"/>
    <w:rsid w:val="004C5DE7"/>
    <w:rsid w:val="004C7256"/>
    <w:rsid w:val="004C7E88"/>
    <w:rsid w:val="004D09BD"/>
    <w:rsid w:val="004D15C2"/>
    <w:rsid w:val="004D1FC8"/>
    <w:rsid w:val="004D20FC"/>
    <w:rsid w:val="004D24A8"/>
    <w:rsid w:val="004D2610"/>
    <w:rsid w:val="004D3640"/>
    <w:rsid w:val="004D380A"/>
    <w:rsid w:val="004D4903"/>
    <w:rsid w:val="004D4EB1"/>
    <w:rsid w:val="004D4EC1"/>
    <w:rsid w:val="004D621E"/>
    <w:rsid w:val="004D6864"/>
    <w:rsid w:val="004E11FE"/>
    <w:rsid w:val="004E2157"/>
    <w:rsid w:val="004E3820"/>
    <w:rsid w:val="004E4662"/>
    <w:rsid w:val="004E4CC4"/>
    <w:rsid w:val="004E50FA"/>
    <w:rsid w:val="004E68A9"/>
    <w:rsid w:val="004E6ACB"/>
    <w:rsid w:val="004E73B4"/>
    <w:rsid w:val="004F056B"/>
    <w:rsid w:val="004F0726"/>
    <w:rsid w:val="004F0CBA"/>
    <w:rsid w:val="004F1445"/>
    <w:rsid w:val="004F173B"/>
    <w:rsid w:val="004F4565"/>
    <w:rsid w:val="004F484E"/>
    <w:rsid w:val="004F4A98"/>
    <w:rsid w:val="004F4B3E"/>
    <w:rsid w:val="004F4CA4"/>
    <w:rsid w:val="004F5060"/>
    <w:rsid w:val="004F5189"/>
    <w:rsid w:val="004F5332"/>
    <w:rsid w:val="004F53DD"/>
    <w:rsid w:val="004F5AB6"/>
    <w:rsid w:val="004F603E"/>
    <w:rsid w:val="004F6065"/>
    <w:rsid w:val="004F6CE8"/>
    <w:rsid w:val="004F779E"/>
    <w:rsid w:val="00500636"/>
    <w:rsid w:val="00500B5F"/>
    <w:rsid w:val="005035B3"/>
    <w:rsid w:val="00503976"/>
    <w:rsid w:val="00503ADD"/>
    <w:rsid w:val="00503F88"/>
    <w:rsid w:val="00504A5B"/>
    <w:rsid w:val="00505F97"/>
    <w:rsid w:val="0050645C"/>
    <w:rsid w:val="00506B4E"/>
    <w:rsid w:val="00506BCE"/>
    <w:rsid w:val="005076DC"/>
    <w:rsid w:val="00507CEA"/>
    <w:rsid w:val="00507EEC"/>
    <w:rsid w:val="00510709"/>
    <w:rsid w:val="00510DC6"/>
    <w:rsid w:val="005114A1"/>
    <w:rsid w:val="00511C41"/>
    <w:rsid w:val="00512982"/>
    <w:rsid w:val="00512F11"/>
    <w:rsid w:val="00513F88"/>
    <w:rsid w:val="00514EC6"/>
    <w:rsid w:val="00516B83"/>
    <w:rsid w:val="00516BD9"/>
    <w:rsid w:val="00516EF2"/>
    <w:rsid w:val="0052007F"/>
    <w:rsid w:val="00520C29"/>
    <w:rsid w:val="00520C4A"/>
    <w:rsid w:val="00520D58"/>
    <w:rsid w:val="00521026"/>
    <w:rsid w:val="00521629"/>
    <w:rsid w:val="00521818"/>
    <w:rsid w:val="00522D53"/>
    <w:rsid w:val="00522E4D"/>
    <w:rsid w:val="00523165"/>
    <w:rsid w:val="005249CA"/>
    <w:rsid w:val="005249E2"/>
    <w:rsid w:val="00525AFE"/>
    <w:rsid w:val="00525E15"/>
    <w:rsid w:val="00527085"/>
    <w:rsid w:val="00527476"/>
    <w:rsid w:val="00527C7A"/>
    <w:rsid w:val="00527E5E"/>
    <w:rsid w:val="0053057A"/>
    <w:rsid w:val="00530947"/>
    <w:rsid w:val="0053110F"/>
    <w:rsid w:val="00531AE6"/>
    <w:rsid w:val="005320D0"/>
    <w:rsid w:val="005320FF"/>
    <w:rsid w:val="0053291C"/>
    <w:rsid w:val="00533AAE"/>
    <w:rsid w:val="005340CE"/>
    <w:rsid w:val="0053470B"/>
    <w:rsid w:val="00534F89"/>
    <w:rsid w:val="005363B4"/>
    <w:rsid w:val="00536862"/>
    <w:rsid w:val="00536C63"/>
    <w:rsid w:val="005375E7"/>
    <w:rsid w:val="005378B3"/>
    <w:rsid w:val="005401D7"/>
    <w:rsid w:val="00540414"/>
    <w:rsid w:val="00540BAC"/>
    <w:rsid w:val="00540ED5"/>
    <w:rsid w:val="005410F3"/>
    <w:rsid w:val="0054182F"/>
    <w:rsid w:val="00541924"/>
    <w:rsid w:val="00543459"/>
    <w:rsid w:val="005434FA"/>
    <w:rsid w:val="00543ECC"/>
    <w:rsid w:val="005471AE"/>
    <w:rsid w:val="005472A8"/>
    <w:rsid w:val="00550C6A"/>
    <w:rsid w:val="005516B8"/>
    <w:rsid w:val="005516DA"/>
    <w:rsid w:val="005516F4"/>
    <w:rsid w:val="005524C4"/>
    <w:rsid w:val="005525D7"/>
    <w:rsid w:val="00554705"/>
    <w:rsid w:val="005548D5"/>
    <w:rsid w:val="005548D7"/>
    <w:rsid w:val="0055577F"/>
    <w:rsid w:val="005557A2"/>
    <w:rsid w:val="00555F91"/>
    <w:rsid w:val="0055649A"/>
    <w:rsid w:val="00556A5E"/>
    <w:rsid w:val="00556B41"/>
    <w:rsid w:val="00557D87"/>
    <w:rsid w:val="00557E29"/>
    <w:rsid w:val="00560155"/>
    <w:rsid w:val="00560231"/>
    <w:rsid w:val="00561DD0"/>
    <w:rsid w:val="005625BC"/>
    <w:rsid w:val="00563E8C"/>
    <w:rsid w:val="00564A23"/>
    <w:rsid w:val="00564A9D"/>
    <w:rsid w:val="00564F51"/>
    <w:rsid w:val="0056675E"/>
    <w:rsid w:val="00566D0C"/>
    <w:rsid w:val="00566DBE"/>
    <w:rsid w:val="005674D9"/>
    <w:rsid w:val="00570460"/>
    <w:rsid w:val="005706C3"/>
    <w:rsid w:val="00570CCB"/>
    <w:rsid w:val="00571218"/>
    <w:rsid w:val="0057129C"/>
    <w:rsid w:val="00571F9C"/>
    <w:rsid w:val="005722C9"/>
    <w:rsid w:val="00572642"/>
    <w:rsid w:val="00572B41"/>
    <w:rsid w:val="005730C2"/>
    <w:rsid w:val="00573CED"/>
    <w:rsid w:val="0057429F"/>
    <w:rsid w:val="005744D1"/>
    <w:rsid w:val="0057472C"/>
    <w:rsid w:val="00575998"/>
    <w:rsid w:val="00576837"/>
    <w:rsid w:val="00576920"/>
    <w:rsid w:val="00576F7D"/>
    <w:rsid w:val="005800AB"/>
    <w:rsid w:val="00580211"/>
    <w:rsid w:val="00580A10"/>
    <w:rsid w:val="0058117B"/>
    <w:rsid w:val="00581774"/>
    <w:rsid w:val="00581FFF"/>
    <w:rsid w:val="00582273"/>
    <w:rsid w:val="00582555"/>
    <w:rsid w:val="0058297F"/>
    <w:rsid w:val="00582FB6"/>
    <w:rsid w:val="00583334"/>
    <w:rsid w:val="005833A6"/>
    <w:rsid w:val="00583DEE"/>
    <w:rsid w:val="00584558"/>
    <w:rsid w:val="005845CC"/>
    <w:rsid w:val="005846EA"/>
    <w:rsid w:val="00585613"/>
    <w:rsid w:val="00585D0F"/>
    <w:rsid w:val="0058685C"/>
    <w:rsid w:val="00586EE6"/>
    <w:rsid w:val="00586EE8"/>
    <w:rsid w:val="005905E0"/>
    <w:rsid w:val="00590F36"/>
    <w:rsid w:val="00590FF8"/>
    <w:rsid w:val="00591189"/>
    <w:rsid w:val="00591DB9"/>
    <w:rsid w:val="00593156"/>
    <w:rsid w:val="005933AC"/>
    <w:rsid w:val="00594665"/>
    <w:rsid w:val="00594757"/>
    <w:rsid w:val="005951CB"/>
    <w:rsid w:val="00595761"/>
    <w:rsid w:val="00595BA8"/>
    <w:rsid w:val="00596338"/>
    <w:rsid w:val="005976BB"/>
    <w:rsid w:val="00597A33"/>
    <w:rsid w:val="005A1205"/>
    <w:rsid w:val="005A1317"/>
    <w:rsid w:val="005A2E6D"/>
    <w:rsid w:val="005A34C4"/>
    <w:rsid w:val="005A3E6B"/>
    <w:rsid w:val="005A4C82"/>
    <w:rsid w:val="005A5480"/>
    <w:rsid w:val="005A5794"/>
    <w:rsid w:val="005A58CB"/>
    <w:rsid w:val="005A597B"/>
    <w:rsid w:val="005A64F7"/>
    <w:rsid w:val="005A6A3A"/>
    <w:rsid w:val="005A78D5"/>
    <w:rsid w:val="005A7F33"/>
    <w:rsid w:val="005B1661"/>
    <w:rsid w:val="005B2154"/>
    <w:rsid w:val="005B225C"/>
    <w:rsid w:val="005B24D8"/>
    <w:rsid w:val="005B24DE"/>
    <w:rsid w:val="005B2FF0"/>
    <w:rsid w:val="005B39E9"/>
    <w:rsid w:val="005B3AD5"/>
    <w:rsid w:val="005B4DA5"/>
    <w:rsid w:val="005B4E9D"/>
    <w:rsid w:val="005B5EDB"/>
    <w:rsid w:val="005B6ABB"/>
    <w:rsid w:val="005B6D84"/>
    <w:rsid w:val="005B7708"/>
    <w:rsid w:val="005B78C9"/>
    <w:rsid w:val="005B792A"/>
    <w:rsid w:val="005B7D42"/>
    <w:rsid w:val="005C026F"/>
    <w:rsid w:val="005C255A"/>
    <w:rsid w:val="005C2596"/>
    <w:rsid w:val="005C353B"/>
    <w:rsid w:val="005C4157"/>
    <w:rsid w:val="005C4217"/>
    <w:rsid w:val="005C5D52"/>
    <w:rsid w:val="005C784F"/>
    <w:rsid w:val="005D02A1"/>
    <w:rsid w:val="005D04D9"/>
    <w:rsid w:val="005D0DF8"/>
    <w:rsid w:val="005D119C"/>
    <w:rsid w:val="005D1678"/>
    <w:rsid w:val="005D192C"/>
    <w:rsid w:val="005D2416"/>
    <w:rsid w:val="005D278D"/>
    <w:rsid w:val="005D2E46"/>
    <w:rsid w:val="005D3105"/>
    <w:rsid w:val="005D313E"/>
    <w:rsid w:val="005D3595"/>
    <w:rsid w:val="005D36FA"/>
    <w:rsid w:val="005D3A86"/>
    <w:rsid w:val="005D40F6"/>
    <w:rsid w:val="005D4377"/>
    <w:rsid w:val="005D45CD"/>
    <w:rsid w:val="005D4625"/>
    <w:rsid w:val="005D4FF2"/>
    <w:rsid w:val="005D6268"/>
    <w:rsid w:val="005D6732"/>
    <w:rsid w:val="005D6A80"/>
    <w:rsid w:val="005D70E6"/>
    <w:rsid w:val="005D72EF"/>
    <w:rsid w:val="005D7946"/>
    <w:rsid w:val="005E00CA"/>
    <w:rsid w:val="005E0546"/>
    <w:rsid w:val="005E0722"/>
    <w:rsid w:val="005E0774"/>
    <w:rsid w:val="005E0A2A"/>
    <w:rsid w:val="005E0A79"/>
    <w:rsid w:val="005E0CC1"/>
    <w:rsid w:val="005E1095"/>
    <w:rsid w:val="005E1363"/>
    <w:rsid w:val="005E183C"/>
    <w:rsid w:val="005E1AF5"/>
    <w:rsid w:val="005E25F2"/>
    <w:rsid w:val="005E2649"/>
    <w:rsid w:val="005E26E9"/>
    <w:rsid w:val="005E2C58"/>
    <w:rsid w:val="005E3A18"/>
    <w:rsid w:val="005E4C14"/>
    <w:rsid w:val="005E4CAD"/>
    <w:rsid w:val="005E5AC7"/>
    <w:rsid w:val="005E5F2D"/>
    <w:rsid w:val="005E600F"/>
    <w:rsid w:val="005E6438"/>
    <w:rsid w:val="005E7325"/>
    <w:rsid w:val="005E74AA"/>
    <w:rsid w:val="005F05EB"/>
    <w:rsid w:val="005F1175"/>
    <w:rsid w:val="005F187D"/>
    <w:rsid w:val="005F1E1F"/>
    <w:rsid w:val="005F2207"/>
    <w:rsid w:val="005F375D"/>
    <w:rsid w:val="005F3F03"/>
    <w:rsid w:val="005F44D3"/>
    <w:rsid w:val="005F4855"/>
    <w:rsid w:val="005F54EE"/>
    <w:rsid w:val="005F5C7B"/>
    <w:rsid w:val="005F6743"/>
    <w:rsid w:val="005F693D"/>
    <w:rsid w:val="005F6AFD"/>
    <w:rsid w:val="005F7244"/>
    <w:rsid w:val="00600134"/>
    <w:rsid w:val="00602708"/>
    <w:rsid w:val="00602C2F"/>
    <w:rsid w:val="00602EDA"/>
    <w:rsid w:val="00603153"/>
    <w:rsid w:val="00603D5C"/>
    <w:rsid w:val="006041D0"/>
    <w:rsid w:val="006044DB"/>
    <w:rsid w:val="006047B8"/>
    <w:rsid w:val="00604C27"/>
    <w:rsid w:val="00604DB3"/>
    <w:rsid w:val="00604F7E"/>
    <w:rsid w:val="006058A3"/>
    <w:rsid w:val="00605DBC"/>
    <w:rsid w:val="0060687C"/>
    <w:rsid w:val="00606C8B"/>
    <w:rsid w:val="00610102"/>
    <w:rsid w:val="00611582"/>
    <w:rsid w:val="00611704"/>
    <w:rsid w:val="00612007"/>
    <w:rsid w:val="006128C9"/>
    <w:rsid w:val="0061446F"/>
    <w:rsid w:val="006145E0"/>
    <w:rsid w:val="0061492C"/>
    <w:rsid w:val="00614EFC"/>
    <w:rsid w:val="00615963"/>
    <w:rsid w:val="00615DEA"/>
    <w:rsid w:val="00617A7F"/>
    <w:rsid w:val="00617B1B"/>
    <w:rsid w:val="00617E78"/>
    <w:rsid w:val="006207E8"/>
    <w:rsid w:val="006207FF"/>
    <w:rsid w:val="00620B09"/>
    <w:rsid w:val="0062154D"/>
    <w:rsid w:val="00621A47"/>
    <w:rsid w:val="00621D17"/>
    <w:rsid w:val="006223C4"/>
    <w:rsid w:val="006223D7"/>
    <w:rsid w:val="006226CF"/>
    <w:rsid w:val="00622CF4"/>
    <w:rsid w:val="00622F45"/>
    <w:rsid w:val="0062419F"/>
    <w:rsid w:val="006243DB"/>
    <w:rsid w:val="006248C0"/>
    <w:rsid w:val="00626110"/>
    <w:rsid w:val="006267B5"/>
    <w:rsid w:val="00626E27"/>
    <w:rsid w:val="006274F6"/>
    <w:rsid w:val="00630062"/>
    <w:rsid w:val="006308FE"/>
    <w:rsid w:val="00630E54"/>
    <w:rsid w:val="00630FE7"/>
    <w:rsid w:val="00631D23"/>
    <w:rsid w:val="006326DF"/>
    <w:rsid w:val="00632791"/>
    <w:rsid w:val="00633A27"/>
    <w:rsid w:val="00634430"/>
    <w:rsid w:val="00634939"/>
    <w:rsid w:val="00634BE7"/>
    <w:rsid w:val="00635219"/>
    <w:rsid w:val="00635CA9"/>
    <w:rsid w:val="00636127"/>
    <w:rsid w:val="006362F2"/>
    <w:rsid w:val="00636807"/>
    <w:rsid w:val="00637B5F"/>
    <w:rsid w:val="006410CE"/>
    <w:rsid w:val="006413AA"/>
    <w:rsid w:val="00641888"/>
    <w:rsid w:val="00641C1F"/>
    <w:rsid w:val="00641DC3"/>
    <w:rsid w:val="0064225A"/>
    <w:rsid w:val="00642603"/>
    <w:rsid w:val="00642685"/>
    <w:rsid w:val="0064304B"/>
    <w:rsid w:val="00643559"/>
    <w:rsid w:val="00643B69"/>
    <w:rsid w:val="00644162"/>
    <w:rsid w:val="006454CD"/>
    <w:rsid w:val="00645580"/>
    <w:rsid w:val="006456AB"/>
    <w:rsid w:val="00646362"/>
    <w:rsid w:val="00647DA9"/>
    <w:rsid w:val="00650588"/>
    <w:rsid w:val="00650803"/>
    <w:rsid w:val="006508A7"/>
    <w:rsid w:val="006509A9"/>
    <w:rsid w:val="00650C92"/>
    <w:rsid w:val="0065231C"/>
    <w:rsid w:val="00653887"/>
    <w:rsid w:val="0065417B"/>
    <w:rsid w:val="0065520E"/>
    <w:rsid w:val="0065645E"/>
    <w:rsid w:val="006568FF"/>
    <w:rsid w:val="00656CE8"/>
    <w:rsid w:val="00656F4E"/>
    <w:rsid w:val="00656F55"/>
    <w:rsid w:val="006578C2"/>
    <w:rsid w:val="00657A7D"/>
    <w:rsid w:val="00657AB0"/>
    <w:rsid w:val="00657AD9"/>
    <w:rsid w:val="00657BD6"/>
    <w:rsid w:val="00657D4D"/>
    <w:rsid w:val="00657D91"/>
    <w:rsid w:val="006631C1"/>
    <w:rsid w:val="00663B04"/>
    <w:rsid w:val="006647E9"/>
    <w:rsid w:val="006649BE"/>
    <w:rsid w:val="00664EA1"/>
    <w:rsid w:val="0066544D"/>
    <w:rsid w:val="006656A7"/>
    <w:rsid w:val="00666205"/>
    <w:rsid w:val="00666BC1"/>
    <w:rsid w:val="00666F47"/>
    <w:rsid w:val="00667517"/>
    <w:rsid w:val="00667610"/>
    <w:rsid w:val="00667AB5"/>
    <w:rsid w:val="006700E0"/>
    <w:rsid w:val="00671AA5"/>
    <w:rsid w:val="00671C1E"/>
    <w:rsid w:val="006721C9"/>
    <w:rsid w:val="00672C59"/>
    <w:rsid w:val="00673547"/>
    <w:rsid w:val="00674343"/>
    <w:rsid w:val="00674F21"/>
    <w:rsid w:val="0067536A"/>
    <w:rsid w:val="00676CAB"/>
    <w:rsid w:val="0067712A"/>
    <w:rsid w:val="006771D7"/>
    <w:rsid w:val="00677331"/>
    <w:rsid w:val="006779EA"/>
    <w:rsid w:val="00677D7D"/>
    <w:rsid w:val="00680D3C"/>
    <w:rsid w:val="00680DB5"/>
    <w:rsid w:val="00681D46"/>
    <w:rsid w:val="00681F33"/>
    <w:rsid w:val="00682325"/>
    <w:rsid w:val="00682370"/>
    <w:rsid w:val="00682B3A"/>
    <w:rsid w:val="00683758"/>
    <w:rsid w:val="00683976"/>
    <w:rsid w:val="00683D44"/>
    <w:rsid w:val="00683D8D"/>
    <w:rsid w:val="00683E34"/>
    <w:rsid w:val="0068484C"/>
    <w:rsid w:val="00684CE6"/>
    <w:rsid w:val="00684ED5"/>
    <w:rsid w:val="006857E6"/>
    <w:rsid w:val="00685BB8"/>
    <w:rsid w:val="006874B7"/>
    <w:rsid w:val="00687C93"/>
    <w:rsid w:val="00687DA4"/>
    <w:rsid w:val="006915CC"/>
    <w:rsid w:val="0069263D"/>
    <w:rsid w:val="00692BAF"/>
    <w:rsid w:val="00692ED0"/>
    <w:rsid w:val="00692F31"/>
    <w:rsid w:val="00692F77"/>
    <w:rsid w:val="006934B4"/>
    <w:rsid w:val="00694799"/>
    <w:rsid w:val="00694B50"/>
    <w:rsid w:val="00694C2E"/>
    <w:rsid w:val="00695053"/>
    <w:rsid w:val="00696091"/>
    <w:rsid w:val="0069637D"/>
    <w:rsid w:val="00696985"/>
    <w:rsid w:val="006A0320"/>
    <w:rsid w:val="006A03D9"/>
    <w:rsid w:val="006A07D7"/>
    <w:rsid w:val="006A1832"/>
    <w:rsid w:val="006A1DF7"/>
    <w:rsid w:val="006A218E"/>
    <w:rsid w:val="006A3678"/>
    <w:rsid w:val="006A372B"/>
    <w:rsid w:val="006A3D7D"/>
    <w:rsid w:val="006A43B3"/>
    <w:rsid w:val="006A5DE3"/>
    <w:rsid w:val="006A6133"/>
    <w:rsid w:val="006A7278"/>
    <w:rsid w:val="006A7997"/>
    <w:rsid w:val="006A7C85"/>
    <w:rsid w:val="006B00EC"/>
    <w:rsid w:val="006B05D4"/>
    <w:rsid w:val="006B0B8D"/>
    <w:rsid w:val="006B0E64"/>
    <w:rsid w:val="006B3666"/>
    <w:rsid w:val="006B3865"/>
    <w:rsid w:val="006B3A14"/>
    <w:rsid w:val="006B3FE0"/>
    <w:rsid w:val="006B4816"/>
    <w:rsid w:val="006B555A"/>
    <w:rsid w:val="006B7313"/>
    <w:rsid w:val="006B7349"/>
    <w:rsid w:val="006B74CC"/>
    <w:rsid w:val="006B7512"/>
    <w:rsid w:val="006B79B0"/>
    <w:rsid w:val="006B7A43"/>
    <w:rsid w:val="006B7AFF"/>
    <w:rsid w:val="006B7DBD"/>
    <w:rsid w:val="006C08D4"/>
    <w:rsid w:val="006C1DA4"/>
    <w:rsid w:val="006C284C"/>
    <w:rsid w:val="006C3EF0"/>
    <w:rsid w:val="006C4FC5"/>
    <w:rsid w:val="006C64FB"/>
    <w:rsid w:val="006C6E5D"/>
    <w:rsid w:val="006C6EDD"/>
    <w:rsid w:val="006C72FA"/>
    <w:rsid w:val="006D0DDA"/>
    <w:rsid w:val="006D167A"/>
    <w:rsid w:val="006D1B5A"/>
    <w:rsid w:val="006D27B1"/>
    <w:rsid w:val="006D2ADB"/>
    <w:rsid w:val="006D31EA"/>
    <w:rsid w:val="006D36B4"/>
    <w:rsid w:val="006D3AB8"/>
    <w:rsid w:val="006D460A"/>
    <w:rsid w:val="006D4EF0"/>
    <w:rsid w:val="006D5883"/>
    <w:rsid w:val="006D58F8"/>
    <w:rsid w:val="006D64E1"/>
    <w:rsid w:val="006D762B"/>
    <w:rsid w:val="006D77BE"/>
    <w:rsid w:val="006D7883"/>
    <w:rsid w:val="006E00D9"/>
    <w:rsid w:val="006E02EC"/>
    <w:rsid w:val="006E11EF"/>
    <w:rsid w:val="006E1352"/>
    <w:rsid w:val="006E1B98"/>
    <w:rsid w:val="006E22C0"/>
    <w:rsid w:val="006E2BEC"/>
    <w:rsid w:val="006E2C00"/>
    <w:rsid w:val="006E2D52"/>
    <w:rsid w:val="006E31EF"/>
    <w:rsid w:val="006E3233"/>
    <w:rsid w:val="006E34B8"/>
    <w:rsid w:val="006E387D"/>
    <w:rsid w:val="006E44B8"/>
    <w:rsid w:val="006E45B9"/>
    <w:rsid w:val="006E4F37"/>
    <w:rsid w:val="006E53C9"/>
    <w:rsid w:val="006E5C20"/>
    <w:rsid w:val="006E63D7"/>
    <w:rsid w:val="006E641B"/>
    <w:rsid w:val="006E6A04"/>
    <w:rsid w:val="006F1401"/>
    <w:rsid w:val="006F1855"/>
    <w:rsid w:val="006F1C1D"/>
    <w:rsid w:val="006F228A"/>
    <w:rsid w:val="006F29EA"/>
    <w:rsid w:val="006F2ABB"/>
    <w:rsid w:val="006F2F6B"/>
    <w:rsid w:val="006F2FCC"/>
    <w:rsid w:val="006F35FB"/>
    <w:rsid w:val="006F38BA"/>
    <w:rsid w:val="006F4230"/>
    <w:rsid w:val="006F4478"/>
    <w:rsid w:val="006F693B"/>
    <w:rsid w:val="006F79A9"/>
    <w:rsid w:val="006F7AD4"/>
    <w:rsid w:val="007000C4"/>
    <w:rsid w:val="00700BCF"/>
    <w:rsid w:val="0070103C"/>
    <w:rsid w:val="00701451"/>
    <w:rsid w:val="007019C5"/>
    <w:rsid w:val="00701A7A"/>
    <w:rsid w:val="00702A03"/>
    <w:rsid w:val="00702B59"/>
    <w:rsid w:val="00702DA3"/>
    <w:rsid w:val="007031E8"/>
    <w:rsid w:val="00703B1B"/>
    <w:rsid w:val="007051E3"/>
    <w:rsid w:val="00705572"/>
    <w:rsid w:val="00705846"/>
    <w:rsid w:val="00706D28"/>
    <w:rsid w:val="007070F7"/>
    <w:rsid w:val="007073D9"/>
    <w:rsid w:val="00707F79"/>
    <w:rsid w:val="0071064A"/>
    <w:rsid w:val="00710687"/>
    <w:rsid w:val="00710AB8"/>
    <w:rsid w:val="00710B4D"/>
    <w:rsid w:val="00710C99"/>
    <w:rsid w:val="00711F00"/>
    <w:rsid w:val="007120E8"/>
    <w:rsid w:val="007139A4"/>
    <w:rsid w:val="00713BC1"/>
    <w:rsid w:val="007141FD"/>
    <w:rsid w:val="00714B5E"/>
    <w:rsid w:val="00714D09"/>
    <w:rsid w:val="0071530C"/>
    <w:rsid w:val="0071579E"/>
    <w:rsid w:val="00715AF7"/>
    <w:rsid w:val="0071601C"/>
    <w:rsid w:val="0071627D"/>
    <w:rsid w:val="0071666E"/>
    <w:rsid w:val="00716D89"/>
    <w:rsid w:val="0072018A"/>
    <w:rsid w:val="007217A3"/>
    <w:rsid w:val="00721954"/>
    <w:rsid w:val="00722782"/>
    <w:rsid w:val="00724E69"/>
    <w:rsid w:val="00724F88"/>
    <w:rsid w:val="00725C61"/>
    <w:rsid w:val="00725D8A"/>
    <w:rsid w:val="00726808"/>
    <w:rsid w:val="00727404"/>
    <w:rsid w:val="0073072C"/>
    <w:rsid w:val="00730EC9"/>
    <w:rsid w:val="007317C4"/>
    <w:rsid w:val="00731EC6"/>
    <w:rsid w:val="00732D70"/>
    <w:rsid w:val="007332E9"/>
    <w:rsid w:val="007353FC"/>
    <w:rsid w:val="0073547E"/>
    <w:rsid w:val="0073573E"/>
    <w:rsid w:val="0073644E"/>
    <w:rsid w:val="007365A0"/>
    <w:rsid w:val="007365CF"/>
    <w:rsid w:val="00736846"/>
    <w:rsid w:val="007373A6"/>
    <w:rsid w:val="00737EB6"/>
    <w:rsid w:val="0074045A"/>
    <w:rsid w:val="007404F9"/>
    <w:rsid w:val="00740EE6"/>
    <w:rsid w:val="00741319"/>
    <w:rsid w:val="0074164A"/>
    <w:rsid w:val="00741A8F"/>
    <w:rsid w:val="007420B2"/>
    <w:rsid w:val="007423A0"/>
    <w:rsid w:val="00743F61"/>
    <w:rsid w:val="007443D8"/>
    <w:rsid w:val="00745017"/>
    <w:rsid w:val="00745284"/>
    <w:rsid w:val="0074586B"/>
    <w:rsid w:val="00745A9A"/>
    <w:rsid w:val="00745E05"/>
    <w:rsid w:val="00746B1C"/>
    <w:rsid w:val="00746B48"/>
    <w:rsid w:val="0074731B"/>
    <w:rsid w:val="00747A73"/>
    <w:rsid w:val="00747E19"/>
    <w:rsid w:val="0075065E"/>
    <w:rsid w:val="00750AF7"/>
    <w:rsid w:val="00750CF6"/>
    <w:rsid w:val="00750E36"/>
    <w:rsid w:val="007524F3"/>
    <w:rsid w:val="00752886"/>
    <w:rsid w:val="00752AC8"/>
    <w:rsid w:val="00753A4F"/>
    <w:rsid w:val="00755010"/>
    <w:rsid w:val="00755923"/>
    <w:rsid w:val="00760AEC"/>
    <w:rsid w:val="007616C4"/>
    <w:rsid w:val="00761B7C"/>
    <w:rsid w:val="0076209D"/>
    <w:rsid w:val="00762217"/>
    <w:rsid w:val="007622FB"/>
    <w:rsid w:val="007648AF"/>
    <w:rsid w:val="007648DF"/>
    <w:rsid w:val="007652D4"/>
    <w:rsid w:val="007653B6"/>
    <w:rsid w:val="00765444"/>
    <w:rsid w:val="00765B9F"/>
    <w:rsid w:val="007666E0"/>
    <w:rsid w:val="00767EA8"/>
    <w:rsid w:val="00767F1C"/>
    <w:rsid w:val="00770A64"/>
    <w:rsid w:val="0077127B"/>
    <w:rsid w:val="00771412"/>
    <w:rsid w:val="00773D0A"/>
    <w:rsid w:val="0077412D"/>
    <w:rsid w:val="007747E9"/>
    <w:rsid w:val="00774B74"/>
    <w:rsid w:val="00774EC3"/>
    <w:rsid w:val="00774F52"/>
    <w:rsid w:val="0077594E"/>
    <w:rsid w:val="0077669A"/>
    <w:rsid w:val="00780270"/>
    <w:rsid w:val="0078076B"/>
    <w:rsid w:val="00780A05"/>
    <w:rsid w:val="0078103A"/>
    <w:rsid w:val="007820E9"/>
    <w:rsid w:val="0078232E"/>
    <w:rsid w:val="00782613"/>
    <w:rsid w:val="007833DB"/>
    <w:rsid w:val="00783EDB"/>
    <w:rsid w:val="00784215"/>
    <w:rsid w:val="00785E39"/>
    <w:rsid w:val="00786160"/>
    <w:rsid w:val="0078672E"/>
    <w:rsid w:val="0078687C"/>
    <w:rsid w:val="00786B41"/>
    <w:rsid w:val="007876A8"/>
    <w:rsid w:val="00790135"/>
    <w:rsid w:val="0079200F"/>
    <w:rsid w:val="00792B82"/>
    <w:rsid w:val="0079306B"/>
    <w:rsid w:val="00793B89"/>
    <w:rsid w:val="00794A47"/>
    <w:rsid w:val="00795271"/>
    <w:rsid w:val="00795E1D"/>
    <w:rsid w:val="007960CF"/>
    <w:rsid w:val="00796905"/>
    <w:rsid w:val="00796AD8"/>
    <w:rsid w:val="007979E3"/>
    <w:rsid w:val="00797E65"/>
    <w:rsid w:val="007A0AA0"/>
    <w:rsid w:val="007A19E6"/>
    <w:rsid w:val="007A1E08"/>
    <w:rsid w:val="007A2A97"/>
    <w:rsid w:val="007A337B"/>
    <w:rsid w:val="007A34E6"/>
    <w:rsid w:val="007A3690"/>
    <w:rsid w:val="007A43E0"/>
    <w:rsid w:val="007A4601"/>
    <w:rsid w:val="007A4C15"/>
    <w:rsid w:val="007A582D"/>
    <w:rsid w:val="007A5BD6"/>
    <w:rsid w:val="007A5BE0"/>
    <w:rsid w:val="007A5CF9"/>
    <w:rsid w:val="007A6945"/>
    <w:rsid w:val="007A6B79"/>
    <w:rsid w:val="007B0EAB"/>
    <w:rsid w:val="007B0FB3"/>
    <w:rsid w:val="007B1635"/>
    <w:rsid w:val="007B2247"/>
    <w:rsid w:val="007B225F"/>
    <w:rsid w:val="007B2882"/>
    <w:rsid w:val="007B2975"/>
    <w:rsid w:val="007B2C48"/>
    <w:rsid w:val="007B2EB3"/>
    <w:rsid w:val="007B3188"/>
    <w:rsid w:val="007B3948"/>
    <w:rsid w:val="007B465E"/>
    <w:rsid w:val="007B49F7"/>
    <w:rsid w:val="007B4D68"/>
    <w:rsid w:val="007B5E0F"/>
    <w:rsid w:val="007B5F72"/>
    <w:rsid w:val="007B6E8B"/>
    <w:rsid w:val="007C073C"/>
    <w:rsid w:val="007C1452"/>
    <w:rsid w:val="007C18F7"/>
    <w:rsid w:val="007C250A"/>
    <w:rsid w:val="007C2B55"/>
    <w:rsid w:val="007C2EE4"/>
    <w:rsid w:val="007C3B48"/>
    <w:rsid w:val="007C432E"/>
    <w:rsid w:val="007C43EC"/>
    <w:rsid w:val="007C4873"/>
    <w:rsid w:val="007C5224"/>
    <w:rsid w:val="007C54CC"/>
    <w:rsid w:val="007C593D"/>
    <w:rsid w:val="007C6248"/>
    <w:rsid w:val="007C73F2"/>
    <w:rsid w:val="007C7BAD"/>
    <w:rsid w:val="007D00F5"/>
    <w:rsid w:val="007D0401"/>
    <w:rsid w:val="007D04FD"/>
    <w:rsid w:val="007D2F89"/>
    <w:rsid w:val="007D3361"/>
    <w:rsid w:val="007D3BD6"/>
    <w:rsid w:val="007D3E0C"/>
    <w:rsid w:val="007D4021"/>
    <w:rsid w:val="007D4280"/>
    <w:rsid w:val="007D4B9A"/>
    <w:rsid w:val="007D4F95"/>
    <w:rsid w:val="007D56EA"/>
    <w:rsid w:val="007D5B84"/>
    <w:rsid w:val="007D675D"/>
    <w:rsid w:val="007D70A2"/>
    <w:rsid w:val="007D76EB"/>
    <w:rsid w:val="007D781B"/>
    <w:rsid w:val="007D78D7"/>
    <w:rsid w:val="007D7DB8"/>
    <w:rsid w:val="007E0693"/>
    <w:rsid w:val="007E0C37"/>
    <w:rsid w:val="007E0DE7"/>
    <w:rsid w:val="007E12AB"/>
    <w:rsid w:val="007E1544"/>
    <w:rsid w:val="007E1A0C"/>
    <w:rsid w:val="007E1A99"/>
    <w:rsid w:val="007E1C8E"/>
    <w:rsid w:val="007E2079"/>
    <w:rsid w:val="007E20CC"/>
    <w:rsid w:val="007E210D"/>
    <w:rsid w:val="007E2399"/>
    <w:rsid w:val="007E2925"/>
    <w:rsid w:val="007E2D55"/>
    <w:rsid w:val="007E2D9E"/>
    <w:rsid w:val="007E3E87"/>
    <w:rsid w:val="007E435C"/>
    <w:rsid w:val="007E43B9"/>
    <w:rsid w:val="007E4698"/>
    <w:rsid w:val="007E4E3C"/>
    <w:rsid w:val="007E6590"/>
    <w:rsid w:val="007E6E52"/>
    <w:rsid w:val="007E6EFE"/>
    <w:rsid w:val="007E7296"/>
    <w:rsid w:val="007E74CC"/>
    <w:rsid w:val="007E79D0"/>
    <w:rsid w:val="007E7A4B"/>
    <w:rsid w:val="007E7B5D"/>
    <w:rsid w:val="007E7ED1"/>
    <w:rsid w:val="007E7F3C"/>
    <w:rsid w:val="007F01F0"/>
    <w:rsid w:val="007F04DC"/>
    <w:rsid w:val="007F1258"/>
    <w:rsid w:val="007F2293"/>
    <w:rsid w:val="007F28D2"/>
    <w:rsid w:val="007F28F2"/>
    <w:rsid w:val="007F2B0B"/>
    <w:rsid w:val="007F3281"/>
    <w:rsid w:val="007F34AF"/>
    <w:rsid w:val="007F3823"/>
    <w:rsid w:val="007F4312"/>
    <w:rsid w:val="007F4BD4"/>
    <w:rsid w:val="007F4F25"/>
    <w:rsid w:val="007F5158"/>
    <w:rsid w:val="007F519E"/>
    <w:rsid w:val="007F524A"/>
    <w:rsid w:val="007F5D60"/>
    <w:rsid w:val="007F6083"/>
    <w:rsid w:val="007F6810"/>
    <w:rsid w:val="007F71ED"/>
    <w:rsid w:val="007F7AE0"/>
    <w:rsid w:val="007F7DA2"/>
    <w:rsid w:val="00800C81"/>
    <w:rsid w:val="00800DB3"/>
    <w:rsid w:val="00800F57"/>
    <w:rsid w:val="008013F9"/>
    <w:rsid w:val="008017DA"/>
    <w:rsid w:val="00801B25"/>
    <w:rsid w:val="00801CFA"/>
    <w:rsid w:val="00801CFC"/>
    <w:rsid w:val="00803701"/>
    <w:rsid w:val="00804001"/>
    <w:rsid w:val="008044F8"/>
    <w:rsid w:val="00804C2B"/>
    <w:rsid w:val="00805131"/>
    <w:rsid w:val="008063CB"/>
    <w:rsid w:val="0080641B"/>
    <w:rsid w:val="0081072D"/>
    <w:rsid w:val="00810CE0"/>
    <w:rsid w:val="00811408"/>
    <w:rsid w:val="00811D75"/>
    <w:rsid w:val="00812CE5"/>
    <w:rsid w:val="008139A4"/>
    <w:rsid w:val="00814DCF"/>
    <w:rsid w:val="00815788"/>
    <w:rsid w:val="00815795"/>
    <w:rsid w:val="008167FC"/>
    <w:rsid w:val="00817174"/>
    <w:rsid w:val="0081724F"/>
    <w:rsid w:val="00820915"/>
    <w:rsid w:val="008213C1"/>
    <w:rsid w:val="0082160C"/>
    <w:rsid w:val="008216BE"/>
    <w:rsid w:val="0082198C"/>
    <w:rsid w:val="00821EF9"/>
    <w:rsid w:val="0082223D"/>
    <w:rsid w:val="0082237F"/>
    <w:rsid w:val="0082248A"/>
    <w:rsid w:val="00822940"/>
    <w:rsid w:val="0082323B"/>
    <w:rsid w:val="0082346A"/>
    <w:rsid w:val="008235D3"/>
    <w:rsid w:val="008238D1"/>
    <w:rsid w:val="00823940"/>
    <w:rsid w:val="008245BC"/>
    <w:rsid w:val="0082476B"/>
    <w:rsid w:val="0082484B"/>
    <w:rsid w:val="00824D47"/>
    <w:rsid w:val="008256B5"/>
    <w:rsid w:val="0082642A"/>
    <w:rsid w:val="0082729E"/>
    <w:rsid w:val="0083060B"/>
    <w:rsid w:val="008308E3"/>
    <w:rsid w:val="00831AB5"/>
    <w:rsid w:val="00831E63"/>
    <w:rsid w:val="008320AF"/>
    <w:rsid w:val="00833574"/>
    <w:rsid w:val="0083405E"/>
    <w:rsid w:val="0083431F"/>
    <w:rsid w:val="008348A2"/>
    <w:rsid w:val="00835243"/>
    <w:rsid w:val="0083595A"/>
    <w:rsid w:val="00835D71"/>
    <w:rsid w:val="0083608B"/>
    <w:rsid w:val="0083612A"/>
    <w:rsid w:val="00836FF5"/>
    <w:rsid w:val="00837708"/>
    <w:rsid w:val="0083795D"/>
    <w:rsid w:val="00837DA8"/>
    <w:rsid w:val="0084137D"/>
    <w:rsid w:val="0084159C"/>
    <w:rsid w:val="00841D23"/>
    <w:rsid w:val="00842150"/>
    <w:rsid w:val="00842987"/>
    <w:rsid w:val="00842B2B"/>
    <w:rsid w:val="00842F6A"/>
    <w:rsid w:val="008430B1"/>
    <w:rsid w:val="00843164"/>
    <w:rsid w:val="008434D7"/>
    <w:rsid w:val="00843882"/>
    <w:rsid w:val="0084480D"/>
    <w:rsid w:val="00844BA6"/>
    <w:rsid w:val="00845382"/>
    <w:rsid w:val="008455B8"/>
    <w:rsid w:val="008468FD"/>
    <w:rsid w:val="0084769B"/>
    <w:rsid w:val="008476F7"/>
    <w:rsid w:val="00847791"/>
    <w:rsid w:val="00847CD7"/>
    <w:rsid w:val="00847FE7"/>
    <w:rsid w:val="00850553"/>
    <w:rsid w:val="008507D1"/>
    <w:rsid w:val="00851632"/>
    <w:rsid w:val="0085224C"/>
    <w:rsid w:val="00852893"/>
    <w:rsid w:val="00853314"/>
    <w:rsid w:val="008533B1"/>
    <w:rsid w:val="00853B46"/>
    <w:rsid w:val="00853EBB"/>
    <w:rsid w:val="0085423D"/>
    <w:rsid w:val="0085539E"/>
    <w:rsid w:val="0085568A"/>
    <w:rsid w:val="00855B0F"/>
    <w:rsid w:val="00856FBB"/>
    <w:rsid w:val="00857008"/>
    <w:rsid w:val="00857E01"/>
    <w:rsid w:val="0086061F"/>
    <w:rsid w:val="008608DA"/>
    <w:rsid w:val="00860FAB"/>
    <w:rsid w:val="00861391"/>
    <w:rsid w:val="008617A7"/>
    <w:rsid w:val="00861D8C"/>
    <w:rsid w:val="00861E0D"/>
    <w:rsid w:val="00862EBE"/>
    <w:rsid w:val="00863392"/>
    <w:rsid w:val="00863452"/>
    <w:rsid w:val="008636D4"/>
    <w:rsid w:val="008639CD"/>
    <w:rsid w:val="00864468"/>
    <w:rsid w:val="0086568E"/>
    <w:rsid w:val="00865A2E"/>
    <w:rsid w:val="0086601A"/>
    <w:rsid w:val="00866132"/>
    <w:rsid w:val="008705EC"/>
    <w:rsid w:val="0087091F"/>
    <w:rsid w:val="008711E6"/>
    <w:rsid w:val="008722F5"/>
    <w:rsid w:val="00872454"/>
    <w:rsid w:val="00872784"/>
    <w:rsid w:val="008728F9"/>
    <w:rsid w:val="00872BD4"/>
    <w:rsid w:val="008735CA"/>
    <w:rsid w:val="00873DCD"/>
    <w:rsid w:val="00875B83"/>
    <w:rsid w:val="00876840"/>
    <w:rsid w:val="0087684A"/>
    <w:rsid w:val="008770FD"/>
    <w:rsid w:val="008771F6"/>
    <w:rsid w:val="00877D1A"/>
    <w:rsid w:val="008804CF"/>
    <w:rsid w:val="008818B6"/>
    <w:rsid w:val="008832EB"/>
    <w:rsid w:val="00883613"/>
    <w:rsid w:val="00883863"/>
    <w:rsid w:val="00883D6F"/>
    <w:rsid w:val="0088504E"/>
    <w:rsid w:val="00885322"/>
    <w:rsid w:val="00885B22"/>
    <w:rsid w:val="00885D9E"/>
    <w:rsid w:val="00887C24"/>
    <w:rsid w:val="00891357"/>
    <w:rsid w:val="00891464"/>
    <w:rsid w:val="0089185B"/>
    <w:rsid w:val="00891B38"/>
    <w:rsid w:val="00891D88"/>
    <w:rsid w:val="008922C9"/>
    <w:rsid w:val="00893349"/>
    <w:rsid w:val="008934A2"/>
    <w:rsid w:val="008939E8"/>
    <w:rsid w:val="008939EF"/>
    <w:rsid w:val="00893EA5"/>
    <w:rsid w:val="008950C8"/>
    <w:rsid w:val="0089511E"/>
    <w:rsid w:val="0089673F"/>
    <w:rsid w:val="008969DE"/>
    <w:rsid w:val="00896A06"/>
    <w:rsid w:val="0089729E"/>
    <w:rsid w:val="00897492"/>
    <w:rsid w:val="0089768B"/>
    <w:rsid w:val="00897B55"/>
    <w:rsid w:val="008A1384"/>
    <w:rsid w:val="008A1897"/>
    <w:rsid w:val="008A27A6"/>
    <w:rsid w:val="008A2F0E"/>
    <w:rsid w:val="008A2FEA"/>
    <w:rsid w:val="008A34BC"/>
    <w:rsid w:val="008A35AE"/>
    <w:rsid w:val="008A38A9"/>
    <w:rsid w:val="008A5EC4"/>
    <w:rsid w:val="008A6BB7"/>
    <w:rsid w:val="008B095B"/>
    <w:rsid w:val="008B1544"/>
    <w:rsid w:val="008B179D"/>
    <w:rsid w:val="008B1A6C"/>
    <w:rsid w:val="008B26D2"/>
    <w:rsid w:val="008B2A75"/>
    <w:rsid w:val="008B31BE"/>
    <w:rsid w:val="008B4701"/>
    <w:rsid w:val="008B53A5"/>
    <w:rsid w:val="008B58BE"/>
    <w:rsid w:val="008B5E72"/>
    <w:rsid w:val="008B6CD9"/>
    <w:rsid w:val="008B6D9D"/>
    <w:rsid w:val="008B701C"/>
    <w:rsid w:val="008B7180"/>
    <w:rsid w:val="008B766F"/>
    <w:rsid w:val="008C0C7F"/>
    <w:rsid w:val="008C0F82"/>
    <w:rsid w:val="008C1F7E"/>
    <w:rsid w:val="008C2D9F"/>
    <w:rsid w:val="008C2F88"/>
    <w:rsid w:val="008C3D87"/>
    <w:rsid w:val="008C4337"/>
    <w:rsid w:val="008C5049"/>
    <w:rsid w:val="008C5180"/>
    <w:rsid w:val="008C5B85"/>
    <w:rsid w:val="008C6AD0"/>
    <w:rsid w:val="008C7823"/>
    <w:rsid w:val="008D0239"/>
    <w:rsid w:val="008D0A9F"/>
    <w:rsid w:val="008D0B1C"/>
    <w:rsid w:val="008D0D9F"/>
    <w:rsid w:val="008D2A0E"/>
    <w:rsid w:val="008D330F"/>
    <w:rsid w:val="008D3B45"/>
    <w:rsid w:val="008D4454"/>
    <w:rsid w:val="008D4F00"/>
    <w:rsid w:val="008D58F8"/>
    <w:rsid w:val="008D5ADF"/>
    <w:rsid w:val="008D657A"/>
    <w:rsid w:val="008D6859"/>
    <w:rsid w:val="008D6D97"/>
    <w:rsid w:val="008D7028"/>
    <w:rsid w:val="008D7943"/>
    <w:rsid w:val="008D7B78"/>
    <w:rsid w:val="008D7F77"/>
    <w:rsid w:val="008E02F3"/>
    <w:rsid w:val="008E12E1"/>
    <w:rsid w:val="008E217D"/>
    <w:rsid w:val="008E3581"/>
    <w:rsid w:val="008E3992"/>
    <w:rsid w:val="008E39BD"/>
    <w:rsid w:val="008E3AF7"/>
    <w:rsid w:val="008E430B"/>
    <w:rsid w:val="008E44CE"/>
    <w:rsid w:val="008E5678"/>
    <w:rsid w:val="008E5B43"/>
    <w:rsid w:val="008E5E00"/>
    <w:rsid w:val="008E6F8F"/>
    <w:rsid w:val="008E7050"/>
    <w:rsid w:val="008E742F"/>
    <w:rsid w:val="008E7704"/>
    <w:rsid w:val="008F030C"/>
    <w:rsid w:val="008F1014"/>
    <w:rsid w:val="008F15F3"/>
    <w:rsid w:val="008F191B"/>
    <w:rsid w:val="008F1961"/>
    <w:rsid w:val="008F1B2C"/>
    <w:rsid w:val="008F1B96"/>
    <w:rsid w:val="008F1D92"/>
    <w:rsid w:val="008F1ECE"/>
    <w:rsid w:val="008F4421"/>
    <w:rsid w:val="008F4515"/>
    <w:rsid w:val="008F4E13"/>
    <w:rsid w:val="008F4EAE"/>
    <w:rsid w:val="008F4FDB"/>
    <w:rsid w:val="008F54D8"/>
    <w:rsid w:val="008F56C1"/>
    <w:rsid w:val="008F580E"/>
    <w:rsid w:val="008F5B9A"/>
    <w:rsid w:val="008F5C7A"/>
    <w:rsid w:val="008F5E63"/>
    <w:rsid w:val="008F60A6"/>
    <w:rsid w:val="008F6A6E"/>
    <w:rsid w:val="008F6BFF"/>
    <w:rsid w:val="009003DA"/>
    <w:rsid w:val="00900947"/>
    <w:rsid w:val="009009AD"/>
    <w:rsid w:val="009009E3"/>
    <w:rsid w:val="00900DD9"/>
    <w:rsid w:val="009014A4"/>
    <w:rsid w:val="0090333C"/>
    <w:rsid w:val="00903C3E"/>
    <w:rsid w:val="00904214"/>
    <w:rsid w:val="00904491"/>
    <w:rsid w:val="0090505D"/>
    <w:rsid w:val="00905CE5"/>
    <w:rsid w:val="009064E1"/>
    <w:rsid w:val="009071A0"/>
    <w:rsid w:val="009073D8"/>
    <w:rsid w:val="009074C0"/>
    <w:rsid w:val="00910159"/>
    <w:rsid w:val="00910CBC"/>
    <w:rsid w:val="009113C6"/>
    <w:rsid w:val="00912712"/>
    <w:rsid w:val="009133C3"/>
    <w:rsid w:val="00913C4C"/>
    <w:rsid w:val="00913DB0"/>
    <w:rsid w:val="00914141"/>
    <w:rsid w:val="0091468F"/>
    <w:rsid w:val="00915D97"/>
    <w:rsid w:val="00916664"/>
    <w:rsid w:val="00920356"/>
    <w:rsid w:val="0092099C"/>
    <w:rsid w:val="00921583"/>
    <w:rsid w:val="00921AA8"/>
    <w:rsid w:val="00921C84"/>
    <w:rsid w:val="00922B19"/>
    <w:rsid w:val="00923A07"/>
    <w:rsid w:val="00923F0A"/>
    <w:rsid w:val="00924096"/>
    <w:rsid w:val="0092423A"/>
    <w:rsid w:val="009246E3"/>
    <w:rsid w:val="00924931"/>
    <w:rsid w:val="00924BEF"/>
    <w:rsid w:val="0092548D"/>
    <w:rsid w:val="00925878"/>
    <w:rsid w:val="00925B09"/>
    <w:rsid w:val="009263CA"/>
    <w:rsid w:val="009270F1"/>
    <w:rsid w:val="009305AB"/>
    <w:rsid w:val="00930A73"/>
    <w:rsid w:val="009316A5"/>
    <w:rsid w:val="0093173A"/>
    <w:rsid w:val="00933187"/>
    <w:rsid w:val="00933413"/>
    <w:rsid w:val="009339E9"/>
    <w:rsid w:val="00934388"/>
    <w:rsid w:val="00934D4D"/>
    <w:rsid w:val="009355D8"/>
    <w:rsid w:val="0093577D"/>
    <w:rsid w:val="00936DC9"/>
    <w:rsid w:val="00936E96"/>
    <w:rsid w:val="0093758F"/>
    <w:rsid w:val="00937880"/>
    <w:rsid w:val="00937AF7"/>
    <w:rsid w:val="00937D48"/>
    <w:rsid w:val="00940367"/>
    <w:rsid w:val="009403D1"/>
    <w:rsid w:val="00941946"/>
    <w:rsid w:val="00942274"/>
    <w:rsid w:val="009432D8"/>
    <w:rsid w:val="009440BA"/>
    <w:rsid w:val="00944235"/>
    <w:rsid w:val="0094456A"/>
    <w:rsid w:val="00944F95"/>
    <w:rsid w:val="009450B7"/>
    <w:rsid w:val="00945E08"/>
    <w:rsid w:val="00946128"/>
    <w:rsid w:val="0095046D"/>
    <w:rsid w:val="009506F4"/>
    <w:rsid w:val="009509E0"/>
    <w:rsid w:val="00950CAE"/>
    <w:rsid w:val="009511D7"/>
    <w:rsid w:val="00951EEE"/>
    <w:rsid w:val="009531A7"/>
    <w:rsid w:val="00954140"/>
    <w:rsid w:val="0095459B"/>
    <w:rsid w:val="00954947"/>
    <w:rsid w:val="00954D98"/>
    <w:rsid w:val="009563DF"/>
    <w:rsid w:val="00956F89"/>
    <w:rsid w:val="009576ED"/>
    <w:rsid w:val="00957D25"/>
    <w:rsid w:val="00957DC5"/>
    <w:rsid w:val="00957F0B"/>
    <w:rsid w:val="00961F85"/>
    <w:rsid w:val="009628A7"/>
    <w:rsid w:val="0096305A"/>
    <w:rsid w:val="00963142"/>
    <w:rsid w:val="00963307"/>
    <w:rsid w:val="009634FF"/>
    <w:rsid w:val="00963A67"/>
    <w:rsid w:val="00963EB8"/>
    <w:rsid w:val="00964027"/>
    <w:rsid w:val="009649E1"/>
    <w:rsid w:val="009660DC"/>
    <w:rsid w:val="0096623F"/>
    <w:rsid w:val="009664A2"/>
    <w:rsid w:val="009666B1"/>
    <w:rsid w:val="00967842"/>
    <w:rsid w:val="00967FB7"/>
    <w:rsid w:val="00971757"/>
    <w:rsid w:val="00971F67"/>
    <w:rsid w:val="009724C4"/>
    <w:rsid w:val="0097266A"/>
    <w:rsid w:val="00973EFA"/>
    <w:rsid w:val="00974548"/>
    <w:rsid w:val="00975154"/>
    <w:rsid w:val="00975171"/>
    <w:rsid w:val="009754BA"/>
    <w:rsid w:val="0097571F"/>
    <w:rsid w:val="00975941"/>
    <w:rsid w:val="00976619"/>
    <w:rsid w:val="00976760"/>
    <w:rsid w:val="00976CC7"/>
    <w:rsid w:val="0098027E"/>
    <w:rsid w:val="00980506"/>
    <w:rsid w:val="009805DF"/>
    <w:rsid w:val="00981FF8"/>
    <w:rsid w:val="00983006"/>
    <w:rsid w:val="00983971"/>
    <w:rsid w:val="00983EBB"/>
    <w:rsid w:val="009840DB"/>
    <w:rsid w:val="009852A6"/>
    <w:rsid w:val="00985A67"/>
    <w:rsid w:val="009865C1"/>
    <w:rsid w:val="00986983"/>
    <w:rsid w:val="00986DB5"/>
    <w:rsid w:val="00986E4A"/>
    <w:rsid w:val="00986EAD"/>
    <w:rsid w:val="0099021B"/>
    <w:rsid w:val="00990C3F"/>
    <w:rsid w:val="00991586"/>
    <w:rsid w:val="00991CFC"/>
    <w:rsid w:val="0099446F"/>
    <w:rsid w:val="009944E9"/>
    <w:rsid w:val="009948FE"/>
    <w:rsid w:val="00995444"/>
    <w:rsid w:val="009959B0"/>
    <w:rsid w:val="00995C3E"/>
    <w:rsid w:val="00995C96"/>
    <w:rsid w:val="00996EC6"/>
    <w:rsid w:val="009970BD"/>
    <w:rsid w:val="009A1D95"/>
    <w:rsid w:val="009A2BE7"/>
    <w:rsid w:val="009A2C7B"/>
    <w:rsid w:val="009A31E2"/>
    <w:rsid w:val="009A3E27"/>
    <w:rsid w:val="009A43A4"/>
    <w:rsid w:val="009A4962"/>
    <w:rsid w:val="009A535C"/>
    <w:rsid w:val="009A6507"/>
    <w:rsid w:val="009A69A0"/>
    <w:rsid w:val="009A6D55"/>
    <w:rsid w:val="009A7C6C"/>
    <w:rsid w:val="009A7D5D"/>
    <w:rsid w:val="009B007A"/>
    <w:rsid w:val="009B0AE0"/>
    <w:rsid w:val="009B1375"/>
    <w:rsid w:val="009B14FB"/>
    <w:rsid w:val="009B186D"/>
    <w:rsid w:val="009B1C84"/>
    <w:rsid w:val="009B2636"/>
    <w:rsid w:val="009B2A3A"/>
    <w:rsid w:val="009B3932"/>
    <w:rsid w:val="009B3A07"/>
    <w:rsid w:val="009B3F9D"/>
    <w:rsid w:val="009B56EC"/>
    <w:rsid w:val="009B5A95"/>
    <w:rsid w:val="009B5C5F"/>
    <w:rsid w:val="009B6409"/>
    <w:rsid w:val="009B6C33"/>
    <w:rsid w:val="009B6E1F"/>
    <w:rsid w:val="009B7492"/>
    <w:rsid w:val="009B767B"/>
    <w:rsid w:val="009B797F"/>
    <w:rsid w:val="009B7C5C"/>
    <w:rsid w:val="009C02C6"/>
    <w:rsid w:val="009C02EF"/>
    <w:rsid w:val="009C104D"/>
    <w:rsid w:val="009C11E4"/>
    <w:rsid w:val="009C1463"/>
    <w:rsid w:val="009C1D48"/>
    <w:rsid w:val="009C481D"/>
    <w:rsid w:val="009C49DC"/>
    <w:rsid w:val="009C4E5B"/>
    <w:rsid w:val="009C501C"/>
    <w:rsid w:val="009C7516"/>
    <w:rsid w:val="009D015E"/>
    <w:rsid w:val="009D1925"/>
    <w:rsid w:val="009D20FA"/>
    <w:rsid w:val="009D2596"/>
    <w:rsid w:val="009D262B"/>
    <w:rsid w:val="009D294E"/>
    <w:rsid w:val="009D3003"/>
    <w:rsid w:val="009D343A"/>
    <w:rsid w:val="009D376D"/>
    <w:rsid w:val="009D399E"/>
    <w:rsid w:val="009D4B62"/>
    <w:rsid w:val="009D5DBA"/>
    <w:rsid w:val="009D6611"/>
    <w:rsid w:val="009D74F1"/>
    <w:rsid w:val="009E0710"/>
    <w:rsid w:val="009E0F45"/>
    <w:rsid w:val="009E1427"/>
    <w:rsid w:val="009E154F"/>
    <w:rsid w:val="009E1977"/>
    <w:rsid w:val="009E4E96"/>
    <w:rsid w:val="009E528C"/>
    <w:rsid w:val="009E5466"/>
    <w:rsid w:val="009E65EB"/>
    <w:rsid w:val="009E79AD"/>
    <w:rsid w:val="009E7F5F"/>
    <w:rsid w:val="009F0FB8"/>
    <w:rsid w:val="009F174F"/>
    <w:rsid w:val="009F19A5"/>
    <w:rsid w:val="009F1ABB"/>
    <w:rsid w:val="009F2152"/>
    <w:rsid w:val="009F3842"/>
    <w:rsid w:val="009F40B4"/>
    <w:rsid w:val="009F4506"/>
    <w:rsid w:val="009F4B4F"/>
    <w:rsid w:val="009F512B"/>
    <w:rsid w:val="009F5C14"/>
    <w:rsid w:val="009F5C36"/>
    <w:rsid w:val="009F6DE9"/>
    <w:rsid w:val="009F7F4C"/>
    <w:rsid w:val="009F7FD0"/>
    <w:rsid w:val="00A00259"/>
    <w:rsid w:val="00A00356"/>
    <w:rsid w:val="00A0290F"/>
    <w:rsid w:val="00A02BB5"/>
    <w:rsid w:val="00A031AA"/>
    <w:rsid w:val="00A03CDF"/>
    <w:rsid w:val="00A03D60"/>
    <w:rsid w:val="00A03E6E"/>
    <w:rsid w:val="00A04173"/>
    <w:rsid w:val="00A0480F"/>
    <w:rsid w:val="00A07385"/>
    <w:rsid w:val="00A073DD"/>
    <w:rsid w:val="00A07475"/>
    <w:rsid w:val="00A10238"/>
    <w:rsid w:val="00A10398"/>
    <w:rsid w:val="00A10E9A"/>
    <w:rsid w:val="00A11385"/>
    <w:rsid w:val="00A11E7C"/>
    <w:rsid w:val="00A1219D"/>
    <w:rsid w:val="00A125EB"/>
    <w:rsid w:val="00A12986"/>
    <w:rsid w:val="00A12B48"/>
    <w:rsid w:val="00A13A1F"/>
    <w:rsid w:val="00A144AD"/>
    <w:rsid w:val="00A14A82"/>
    <w:rsid w:val="00A14D2B"/>
    <w:rsid w:val="00A14DA3"/>
    <w:rsid w:val="00A1515D"/>
    <w:rsid w:val="00A16303"/>
    <w:rsid w:val="00A16485"/>
    <w:rsid w:val="00A1659B"/>
    <w:rsid w:val="00A16961"/>
    <w:rsid w:val="00A16E26"/>
    <w:rsid w:val="00A1716E"/>
    <w:rsid w:val="00A17202"/>
    <w:rsid w:val="00A173F9"/>
    <w:rsid w:val="00A17D38"/>
    <w:rsid w:val="00A20DE7"/>
    <w:rsid w:val="00A21929"/>
    <w:rsid w:val="00A21DD4"/>
    <w:rsid w:val="00A2294A"/>
    <w:rsid w:val="00A22C88"/>
    <w:rsid w:val="00A22D50"/>
    <w:rsid w:val="00A22DEA"/>
    <w:rsid w:val="00A22F6B"/>
    <w:rsid w:val="00A23075"/>
    <w:rsid w:val="00A231A6"/>
    <w:rsid w:val="00A23B03"/>
    <w:rsid w:val="00A2403E"/>
    <w:rsid w:val="00A24523"/>
    <w:rsid w:val="00A24595"/>
    <w:rsid w:val="00A24C1B"/>
    <w:rsid w:val="00A2530F"/>
    <w:rsid w:val="00A25914"/>
    <w:rsid w:val="00A26641"/>
    <w:rsid w:val="00A26CB6"/>
    <w:rsid w:val="00A27419"/>
    <w:rsid w:val="00A274CC"/>
    <w:rsid w:val="00A3102D"/>
    <w:rsid w:val="00A31351"/>
    <w:rsid w:val="00A31440"/>
    <w:rsid w:val="00A318A3"/>
    <w:rsid w:val="00A31E0C"/>
    <w:rsid w:val="00A31F90"/>
    <w:rsid w:val="00A3263F"/>
    <w:rsid w:val="00A327A0"/>
    <w:rsid w:val="00A32BB7"/>
    <w:rsid w:val="00A32C8C"/>
    <w:rsid w:val="00A3311E"/>
    <w:rsid w:val="00A33DC6"/>
    <w:rsid w:val="00A3448F"/>
    <w:rsid w:val="00A34D54"/>
    <w:rsid w:val="00A35363"/>
    <w:rsid w:val="00A35B73"/>
    <w:rsid w:val="00A3660E"/>
    <w:rsid w:val="00A36D47"/>
    <w:rsid w:val="00A36EB1"/>
    <w:rsid w:val="00A3755E"/>
    <w:rsid w:val="00A41166"/>
    <w:rsid w:val="00A425CF"/>
    <w:rsid w:val="00A426DE"/>
    <w:rsid w:val="00A426F1"/>
    <w:rsid w:val="00A42A44"/>
    <w:rsid w:val="00A42B66"/>
    <w:rsid w:val="00A4461B"/>
    <w:rsid w:val="00A45371"/>
    <w:rsid w:val="00A4616F"/>
    <w:rsid w:val="00A463A8"/>
    <w:rsid w:val="00A4655B"/>
    <w:rsid w:val="00A47379"/>
    <w:rsid w:val="00A50455"/>
    <w:rsid w:val="00A5055B"/>
    <w:rsid w:val="00A50679"/>
    <w:rsid w:val="00A50743"/>
    <w:rsid w:val="00A51716"/>
    <w:rsid w:val="00A518A3"/>
    <w:rsid w:val="00A53162"/>
    <w:rsid w:val="00A53467"/>
    <w:rsid w:val="00A547CD"/>
    <w:rsid w:val="00A54EDB"/>
    <w:rsid w:val="00A54F11"/>
    <w:rsid w:val="00A54FF1"/>
    <w:rsid w:val="00A555AD"/>
    <w:rsid w:val="00A5584C"/>
    <w:rsid w:val="00A55F7F"/>
    <w:rsid w:val="00A563A7"/>
    <w:rsid w:val="00A563FF"/>
    <w:rsid w:val="00A564DF"/>
    <w:rsid w:val="00A564F3"/>
    <w:rsid w:val="00A57585"/>
    <w:rsid w:val="00A579B9"/>
    <w:rsid w:val="00A60EF3"/>
    <w:rsid w:val="00A61552"/>
    <w:rsid w:val="00A62739"/>
    <w:rsid w:val="00A62E54"/>
    <w:rsid w:val="00A637CC"/>
    <w:rsid w:val="00A649FD"/>
    <w:rsid w:val="00A64B87"/>
    <w:rsid w:val="00A64C30"/>
    <w:rsid w:val="00A7049F"/>
    <w:rsid w:val="00A70E43"/>
    <w:rsid w:val="00A7104D"/>
    <w:rsid w:val="00A713D3"/>
    <w:rsid w:val="00A7191B"/>
    <w:rsid w:val="00A71F21"/>
    <w:rsid w:val="00A72562"/>
    <w:rsid w:val="00A72E59"/>
    <w:rsid w:val="00A730FA"/>
    <w:rsid w:val="00A7323D"/>
    <w:rsid w:val="00A73249"/>
    <w:rsid w:val="00A73364"/>
    <w:rsid w:val="00A74C76"/>
    <w:rsid w:val="00A74EA7"/>
    <w:rsid w:val="00A7663A"/>
    <w:rsid w:val="00A76FB9"/>
    <w:rsid w:val="00A7706E"/>
    <w:rsid w:val="00A7720A"/>
    <w:rsid w:val="00A77240"/>
    <w:rsid w:val="00A77ED4"/>
    <w:rsid w:val="00A77FAB"/>
    <w:rsid w:val="00A80790"/>
    <w:rsid w:val="00A81E3A"/>
    <w:rsid w:val="00A82525"/>
    <w:rsid w:val="00A83137"/>
    <w:rsid w:val="00A83297"/>
    <w:rsid w:val="00A83431"/>
    <w:rsid w:val="00A83EC6"/>
    <w:rsid w:val="00A843A4"/>
    <w:rsid w:val="00A84725"/>
    <w:rsid w:val="00A8488E"/>
    <w:rsid w:val="00A84A2C"/>
    <w:rsid w:val="00A84BDE"/>
    <w:rsid w:val="00A85B13"/>
    <w:rsid w:val="00A85D8F"/>
    <w:rsid w:val="00A8645C"/>
    <w:rsid w:val="00A868F0"/>
    <w:rsid w:val="00A87503"/>
    <w:rsid w:val="00A87CF5"/>
    <w:rsid w:val="00A90342"/>
    <w:rsid w:val="00A903F0"/>
    <w:rsid w:val="00A90F7F"/>
    <w:rsid w:val="00A9182F"/>
    <w:rsid w:val="00A91EFF"/>
    <w:rsid w:val="00A9210F"/>
    <w:rsid w:val="00A925B0"/>
    <w:rsid w:val="00A92ACB"/>
    <w:rsid w:val="00A9360B"/>
    <w:rsid w:val="00A93FCC"/>
    <w:rsid w:val="00A947A6"/>
    <w:rsid w:val="00A94E80"/>
    <w:rsid w:val="00A95424"/>
    <w:rsid w:val="00A95AB4"/>
    <w:rsid w:val="00A95FD1"/>
    <w:rsid w:val="00A961D6"/>
    <w:rsid w:val="00A9630D"/>
    <w:rsid w:val="00A97C95"/>
    <w:rsid w:val="00AA0015"/>
    <w:rsid w:val="00AA0675"/>
    <w:rsid w:val="00AA088D"/>
    <w:rsid w:val="00AA0DC1"/>
    <w:rsid w:val="00AA12C5"/>
    <w:rsid w:val="00AA1786"/>
    <w:rsid w:val="00AA18D4"/>
    <w:rsid w:val="00AA2B1A"/>
    <w:rsid w:val="00AA3396"/>
    <w:rsid w:val="00AA37C0"/>
    <w:rsid w:val="00AA4665"/>
    <w:rsid w:val="00AA49DE"/>
    <w:rsid w:val="00AA4BF1"/>
    <w:rsid w:val="00AA53CB"/>
    <w:rsid w:val="00AA5BEE"/>
    <w:rsid w:val="00AA60F0"/>
    <w:rsid w:val="00AB081C"/>
    <w:rsid w:val="00AB09A2"/>
    <w:rsid w:val="00AB13FA"/>
    <w:rsid w:val="00AB14C1"/>
    <w:rsid w:val="00AB17F2"/>
    <w:rsid w:val="00AB1CAD"/>
    <w:rsid w:val="00AB1E94"/>
    <w:rsid w:val="00AB29E9"/>
    <w:rsid w:val="00AB2C2C"/>
    <w:rsid w:val="00AB341B"/>
    <w:rsid w:val="00AB3C5A"/>
    <w:rsid w:val="00AB4003"/>
    <w:rsid w:val="00AB493A"/>
    <w:rsid w:val="00AB4EEC"/>
    <w:rsid w:val="00AB5355"/>
    <w:rsid w:val="00AB53E1"/>
    <w:rsid w:val="00AB7C93"/>
    <w:rsid w:val="00AB7D3B"/>
    <w:rsid w:val="00AC06C4"/>
    <w:rsid w:val="00AC078B"/>
    <w:rsid w:val="00AC10F7"/>
    <w:rsid w:val="00AC2159"/>
    <w:rsid w:val="00AC2272"/>
    <w:rsid w:val="00AC268E"/>
    <w:rsid w:val="00AC3516"/>
    <w:rsid w:val="00AC3761"/>
    <w:rsid w:val="00AC3CCC"/>
    <w:rsid w:val="00AC3E42"/>
    <w:rsid w:val="00AC42FE"/>
    <w:rsid w:val="00AC4815"/>
    <w:rsid w:val="00AC52ED"/>
    <w:rsid w:val="00AC5BD6"/>
    <w:rsid w:val="00AC5E01"/>
    <w:rsid w:val="00AC5FF6"/>
    <w:rsid w:val="00AC61A4"/>
    <w:rsid w:val="00AC68DD"/>
    <w:rsid w:val="00AC6989"/>
    <w:rsid w:val="00AC6D4E"/>
    <w:rsid w:val="00AD0435"/>
    <w:rsid w:val="00AD05F3"/>
    <w:rsid w:val="00AD130C"/>
    <w:rsid w:val="00AD17F1"/>
    <w:rsid w:val="00AD18AA"/>
    <w:rsid w:val="00AD1B38"/>
    <w:rsid w:val="00AD26F0"/>
    <w:rsid w:val="00AD2CDC"/>
    <w:rsid w:val="00AD3799"/>
    <w:rsid w:val="00AD37C1"/>
    <w:rsid w:val="00AD3AFE"/>
    <w:rsid w:val="00AD3B1D"/>
    <w:rsid w:val="00AD470E"/>
    <w:rsid w:val="00AD4BDB"/>
    <w:rsid w:val="00AD4C9E"/>
    <w:rsid w:val="00AD55CE"/>
    <w:rsid w:val="00AD5D49"/>
    <w:rsid w:val="00AD75B9"/>
    <w:rsid w:val="00AD7F98"/>
    <w:rsid w:val="00AE04C8"/>
    <w:rsid w:val="00AE0530"/>
    <w:rsid w:val="00AE0E51"/>
    <w:rsid w:val="00AE10C5"/>
    <w:rsid w:val="00AE2C90"/>
    <w:rsid w:val="00AE4096"/>
    <w:rsid w:val="00AE45E2"/>
    <w:rsid w:val="00AE4A0B"/>
    <w:rsid w:val="00AE5660"/>
    <w:rsid w:val="00AE571C"/>
    <w:rsid w:val="00AE64E9"/>
    <w:rsid w:val="00AE691D"/>
    <w:rsid w:val="00AE6EAD"/>
    <w:rsid w:val="00AE776E"/>
    <w:rsid w:val="00AE7EE3"/>
    <w:rsid w:val="00AF0675"/>
    <w:rsid w:val="00AF07F2"/>
    <w:rsid w:val="00AF154D"/>
    <w:rsid w:val="00AF1AA5"/>
    <w:rsid w:val="00AF20A9"/>
    <w:rsid w:val="00AF3A64"/>
    <w:rsid w:val="00AF3E87"/>
    <w:rsid w:val="00AF4E2D"/>
    <w:rsid w:val="00AF5A28"/>
    <w:rsid w:val="00AF6299"/>
    <w:rsid w:val="00AF7053"/>
    <w:rsid w:val="00AF73A1"/>
    <w:rsid w:val="00B001CA"/>
    <w:rsid w:val="00B007BF"/>
    <w:rsid w:val="00B012B7"/>
    <w:rsid w:val="00B0206A"/>
    <w:rsid w:val="00B0316B"/>
    <w:rsid w:val="00B03990"/>
    <w:rsid w:val="00B03DDC"/>
    <w:rsid w:val="00B03E8E"/>
    <w:rsid w:val="00B0453B"/>
    <w:rsid w:val="00B0465D"/>
    <w:rsid w:val="00B048B0"/>
    <w:rsid w:val="00B04BA7"/>
    <w:rsid w:val="00B055F1"/>
    <w:rsid w:val="00B05668"/>
    <w:rsid w:val="00B0621B"/>
    <w:rsid w:val="00B07608"/>
    <w:rsid w:val="00B07615"/>
    <w:rsid w:val="00B0771E"/>
    <w:rsid w:val="00B07A6B"/>
    <w:rsid w:val="00B07E80"/>
    <w:rsid w:val="00B10603"/>
    <w:rsid w:val="00B11C41"/>
    <w:rsid w:val="00B11D10"/>
    <w:rsid w:val="00B11F53"/>
    <w:rsid w:val="00B12064"/>
    <w:rsid w:val="00B12506"/>
    <w:rsid w:val="00B127F2"/>
    <w:rsid w:val="00B12D54"/>
    <w:rsid w:val="00B13A09"/>
    <w:rsid w:val="00B14B30"/>
    <w:rsid w:val="00B15472"/>
    <w:rsid w:val="00B158AD"/>
    <w:rsid w:val="00B15C29"/>
    <w:rsid w:val="00B15EB3"/>
    <w:rsid w:val="00B1600F"/>
    <w:rsid w:val="00B17794"/>
    <w:rsid w:val="00B17E02"/>
    <w:rsid w:val="00B20287"/>
    <w:rsid w:val="00B21296"/>
    <w:rsid w:val="00B22933"/>
    <w:rsid w:val="00B22DD1"/>
    <w:rsid w:val="00B22E5D"/>
    <w:rsid w:val="00B24BF7"/>
    <w:rsid w:val="00B24F6B"/>
    <w:rsid w:val="00B25162"/>
    <w:rsid w:val="00B25770"/>
    <w:rsid w:val="00B25A51"/>
    <w:rsid w:val="00B25C7A"/>
    <w:rsid w:val="00B2781C"/>
    <w:rsid w:val="00B27FBA"/>
    <w:rsid w:val="00B30B2D"/>
    <w:rsid w:val="00B30D26"/>
    <w:rsid w:val="00B30D3C"/>
    <w:rsid w:val="00B3173C"/>
    <w:rsid w:val="00B31F05"/>
    <w:rsid w:val="00B327AA"/>
    <w:rsid w:val="00B32ADC"/>
    <w:rsid w:val="00B33DB7"/>
    <w:rsid w:val="00B349F3"/>
    <w:rsid w:val="00B35631"/>
    <w:rsid w:val="00B35B22"/>
    <w:rsid w:val="00B35C12"/>
    <w:rsid w:val="00B366D7"/>
    <w:rsid w:val="00B36DCC"/>
    <w:rsid w:val="00B37DF4"/>
    <w:rsid w:val="00B404A6"/>
    <w:rsid w:val="00B4087D"/>
    <w:rsid w:val="00B40C88"/>
    <w:rsid w:val="00B40E59"/>
    <w:rsid w:val="00B41489"/>
    <w:rsid w:val="00B427B9"/>
    <w:rsid w:val="00B431C2"/>
    <w:rsid w:val="00B436E1"/>
    <w:rsid w:val="00B43716"/>
    <w:rsid w:val="00B43C5A"/>
    <w:rsid w:val="00B43D2F"/>
    <w:rsid w:val="00B43DA4"/>
    <w:rsid w:val="00B460EE"/>
    <w:rsid w:val="00B46644"/>
    <w:rsid w:val="00B46A4D"/>
    <w:rsid w:val="00B46BB0"/>
    <w:rsid w:val="00B4717F"/>
    <w:rsid w:val="00B474BC"/>
    <w:rsid w:val="00B47691"/>
    <w:rsid w:val="00B50BAA"/>
    <w:rsid w:val="00B5140B"/>
    <w:rsid w:val="00B518D9"/>
    <w:rsid w:val="00B51FAE"/>
    <w:rsid w:val="00B52B52"/>
    <w:rsid w:val="00B52EA5"/>
    <w:rsid w:val="00B53EA7"/>
    <w:rsid w:val="00B540B7"/>
    <w:rsid w:val="00B54FA2"/>
    <w:rsid w:val="00B5548B"/>
    <w:rsid w:val="00B556C3"/>
    <w:rsid w:val="00B557EB"/>
    <w:rsid w:val="00B558C4"/>
    <w:rsid w:val="00B562B6"/>
    <w:rsid w:val="00B56876"/>
    <w:rsid w:val="00B57656"/>
    <w:rsid w:val="00B57704"/>
    <w:rsid w:val="00B60BF6"/>
    <w:rsid w:val="00B611D5"/>
    <w:rsid w:val="00B61B55"/>
    <w:rsid w:val="00B61C1E"/>
    <w:rsid w:val="00B6213B"/>
    <w:rsid w:val="00B62407"/>
    <w:rsid w:val="00B6276F"/>
    <w:rsid w:val="00B6283C"/>
    <w:rsid w:val="00B62B53"/>
    <w:rsid w:val="00B62C01"/>
    <w:rsid w:val="00B63D45"/>
    <w:rsid w:val="00B63EB4"/>
    <w:rsid w:val="00B648F6"/>
    <w:rsid w:val="00B64CC5"/>
    <w:rsid w:val="00B65A86"/>
    <w:rsid w:val="00B6690A"/>
    <w:rsid w:val="00B66D09"/>
    <w:rsid w:val="00B6781F"/>
    <w:rsid w:val="00B67A8B"/>
    <w:rsid w:val="00B67BD5"/>
    <w:rsid w:val="00B70CF5"/>
    <w:rsid w:val="00B70D2F"/>
    <w:rsid w:val="00B719F2"/>
    <w:rsid w:val="00B7208B"/>
    <w:rsid w:val="00B722B4"/>
    <w:rsid w:val="00B724DB"/>
    <w:rsid w:val="00B72AFE"/>
    <w:rsid w:val="00B73201"/>
    <w:rsid w:val="00B73E70"/>
    <w:rsid w:val="00B73E99"/>
    <w:rsid w:val="00B74157"/>
    <w:rsid w:val="00B745D3"/>
    <w:rsid w:val="00B745DD"/>
    <w:rsid w:val="00B74A90"/>
    <w:rsid w:val="00B74B2D"/>
    <w:rsid w:val="00B74CD8"/>
    <w:rsid w:val="00B763C0"/>
    <w:rsid w:val="00B76B99"/>
    <w:rsid w:val="00B774A4"/>
    <w:rsid w:val="00B77B06"/>
    <w:rsid w:val="00B80253"/>
    <w:rsid w:val="00B8031C"/>
    <w:rsid w:val="00B8057A"/>
    <w:rsid w:val="00B80A62"/>
    <w:rsid w:val="00B81361"/>
    <w:rsid w:val="00B81AC2"/>
    <w:rsid w:val="00B822AC"/>
    <w:rsid w:val="00B825CB"/>
    <w:rsid w:val="00B82D77"/>
    <w:rsid w:val="00B83334"/>
    <w:rsid w:val="00B836FC"/>
    <w:rsid w:val="00B83E7A"/>
    <w:rsid w:val="00B8407D"/>
    <w:rsid w:val="00B849AE"/>
    <w:rsid w:val="00B84FF3"/>
    <w:rsid w:val="00B85374"/>
    <w:rsid w:val="00B8557E"/>
    <w:rsid w:val="00B85866"/>
    <w:rsid w:val="00B85BE4"/>
    <w:rsid w:val="00B86063"/>
    <w:rsid w:val="00B87744"/>
    <w:rsid w:val="00B90194"/>
    <w:rsid w:val="00B90457"/>
    <w:rsid w:val="00B91711"/>
    <w:rsid w:val="00B91A17"/>
    <w:rsid w:val="00B91D70"/>
    <w:rsid w:val="00B92381"/>
    <w:rsid w:val="00B923B0"/>
    <w:rsid w:val="00B92FD9"/>
    <w:rsid w:val="00B93CE0"/>
    <w:rsid w:val="00B94750"/>
    <w:rsid w:val="00B947C1"/>
    <w:rsid w:val="00B964E6"/>
    <w:rsid w:val="00B96BB7"/>
    <w:rsid w:val="00B97370"/>
    <w:rsid w:val="00B976BA"/>
    <w:rsid w:val="00B97BFB"/>
    <w:rsid w:val="00B97FB6"/>
    <w:rsid w:val="00BA0F14"/>
    <w:rsid w:val="00BA127C"/>
    <w:rsid w:val="00BA1455"/>
    <w:rsid w:val="00BA19F8"/>
    <w:rsid w:val="00BA2215"/>
    <w:rsid w:val="00BA36B6"/>
    <w:rsid w:val="00BA3D95"/>
    <w:rsid w:val="00BA4452"/>
    <w:rsid w:val="00BA4A32"/>
    <w:rsid w:val="00BA58B3"/>
    <w:rsid w:val="00BA5B1B"/>
    <w:rsid w:val="00BA707D"/>
    <w:rsid w:val="00BA790B"/>
    <w:rsid w:val="00BB1054"/>
    <w:rsid w:val="00BB111A"/>
    <w:rsid w:val="00BB1B76"/>
    <w:rsid w:val="00BB1C48"/>
    <w:rsid w:val="00BB1D0B"/>
    <w:rsid w:val="00BB200E"/>
    <w:rsid w:val="00BB21A3"/>
    <w:rsid w:val="00BB3AE7"/>
    <w:rsid w:val="00BB3BB4"/>
    <w:rsid w:val="00BB3CCE"/>
    <w:rsid w:val="00BB3E7E"/>
    <w:rsid w:val="00BB4354"/>
    <w:rsid w:val="00BB4838"/>
    <w:rsid w:val="00BB4E3A"/>
    <w:rsid w:val="00BB4FDF"/>
    <w:rsid w:val="00BB51E3"/>
    <w:rsid w:val="00BB6072"/>
    <w:rsid w:val="00BB638C"/>
    <w:rsid w:val="00BB64F7"/>
    <w:rsid w:val="00BB68D2"/>
    <w:rsid w:val="00BC031E"/>
    <w:rsid w:val="00BC0741"/>
    <w:rsid w:val="00BC07A2"/>
    <w:rsid w:val="00BC0C55"/>
    <w:rsid w:val="00BC0E2B"/>
    <w:rsid w:val="00BC0EE3"/>
    <w:rsid w:val="00BC229B"/>
    <w:rsid w:val="00BC2FDF"/>
    <w:rsid w:val="00BC305E"/>
    <w:rsid w:val="00BC37B9"/>
    <w:rsid w:val="00BC5113"/>
    <w:rsid w:val="00BC5381"/>
    <w:rsid w:val="00BC5692"/>
    <w:rsid w:val="00BC5948"/>
    <w:rsid w:val="00BC6197"/>
    <w:rsid w:val="00BC63DA"/>
    <w:rsid w:val="00BC6896"/>
    <w:rsid w:val="00BC697C"/>
    <w:rsid w:val="00BC69F6"/>
    <w:rsid w:val="00BC73DC"/>
    <w:rsid w:val="00BC7B35"/>
    <w:rsid w:val="00BC7D67"/>
    <w:rsid w:val="00BD0220"/>
    <w:rsid w:val="00BD169E"/>
    <w:rsid w:val="00BD18E0"/>
    <w:rsid w:val="00BD1BB5"/>
    <w:rsid w:val="00BD315C"/>
    <w:rsid w:val="00BD3C52"/>
    <w:rsid w:val="00BD3EE5"/>
    <w:rsid w:val="00BD3FB3"/>
    <w:rsid w:val="00BD434F"/>
    <w:rsid w:val="00BD54FC"/>
    <w:rsid w:val="00BD55EC"/>
    <w:rsid w:val="00BD5910"/>
    <w:rsid w:val="00BD616A"/>
    <w:rsid w:val="00BD65B0"/>
    <w:rsid w:val="00BE142D"/>
    <w:rsid w:val="00BE151F"/>
    <w:rsid w:val="00BE1725"/>
    <w:rsid w:val="00BE17E6"/>
    <w:rsid w:val="00BE266B"/>
    <w:rsid w:val="00BE2E3F"/>
    <w:rsid w:val="00BE2E9E"/>
    <w:rsid w:val="00BE3F33"/>
    <w:rsid w:val="00BE56A8"/>
    <w:rsid w:val="00BE608B"/>
    <w:rsid w:val="00BE60DF"/>
    <w:rsid w:val="00BE6615"/>
    <w:rsid w:val="00BE73A4"/>
    <w:rsid w:val="00BE7522"/>
    <w:rsid w:val="00BE78D4"/>
    <w:rsid w:val="00BE7A1B"/>
    <w:rsid w:val="00BF04F6"/>
    <w:rsid w:val="00BF083F"/>
    <w:rsid w:val="00BF0F22"/>
    <w:rsid w:val="00BF163C"/>
    <w:rsid w:val="00BF1F21"/>
    <w:rsid w:val="00BF27C4"/>
    <w:rsid w:val="00BF2849"/>
    <w:rsid w:val="00BF2FF7"/>
    <w:rsid w:val="00BF39B2"/>
    <w:rsid w:val="00BF40E7"/>
    <w:rsid w:val="00BF430D"/>
    <w:rsid w:val="00BF4AC7"/>
    <w:rsid w:val="00BF523B"/>
    <w:rsid w:val="00BF53F6"/>
    <w:rsid w:val="00BF5AFB"/>
    <w:rsid w:val="00BF5F6A"/>
    <w:rsid w:val="00BF6097"/>
    <w:rsid w:val="00BF6508"/>
    <w:rsid w:val="00BF6F1D"/>
    <w:rsid w:val="00BF7E59"/>
    <w:rsid w:val="00BF7F59"/>
    <w:rsid w:val="00C01018"/>
    <w:rsid w:val="00C0165A"/>
    <w:rsid w:val="00C01F2E"/>
    <w:rsid w:val="00C023AD"/>
    <w:rsid w:val="00C02753"/>
    <w:rsid w:val="00C02B15"/>
    <w:rsid w:val="00C02D71"/>
    <w:rsid w:val="00C032CC"/>
    <w:rsid w:val="00C03B41"/>
    <w:rsid w:val="00C04C1C"/>
    <w:rsid w:val="00C04CB8"/>
    <w:rsid w:val="00C04D42"/>
    <w:rsid w:val="00C053D5"/>
    <w:rsid w:val="00C05AFD"/>
    <w:rsid w:val="00C06B7C"/>
    <w:rsid w:val="00C06C73"/>
    <w:rsid w:val="00C06DF6"/>
    <w:rsid w:val="00C06EDE"/>
    <w:rsid w:val="00C0743A"/>
    <w:rsid w:val="00C07E2F"/>
    <w:rsid w:val="00C10882"/>
    <w:rsid w:val="00C113CE"/>
    <w:rsid w:val="00C114A0"/>
    <w:rsid w:val="00C11644"/>
    <w:rsid w:val="00C11665"/>
    <w:rsid w:val="00C11855"/>
    <w:rsid w:val="00C1189D"/>
    <w:rsid w:val="00C11993"/>
    <w:rsid w:val="00C11E49"/>
    <w:rsid w:val="00C11F41"/>
    <w:rsid w:val="00C1205F"/>
    <w:rsid w:val="00C126F9"/>
    <w:rsid w:val="00C1544E"/>
    <w:rsid w:val="00C16407"/>
    <w:rsid w:val="00C1652C"/>
    <w:rsid w:val="00C16E61"/>
    <w:rsid w:val="00C172E7"/>
    <w:rsid w:val="00C17819"/>
    <w:rsid w:val="00C1783D"/>
    <w:rsid w:val="00C200BB"/>
    <w:rsid w:val="00C200DE"/>
    <w:rsid w:val="00C204C4"/>
    <w:rsid w:val="00C20739"/>
    <w:rsid w:val="00C20D1D"/>
    <w:rsid w:val="00C20EDB"/>
    <w:rsid w:val="00C21DFF"/>
    <w:rsid w:val="00C238DD"/>
    <w:rsid w:val="00C23D5F"/>
    <w:rsid w:val="00C2436D"/>
    <w:rsid w:val="00C245E2"/>
    <w:rsid w:val="00C26786"/>
    <w:rsid w:val="00C27362"/>
    <w:rsid w:val="00C27705"/>
    <w:rsid w:val="00C309F8"/>
    <w:rsid w:val="00C30EAF"/>
    <w:rsid w:val="00C31778"/>
    <w:rsid w:val="00C31D4A"/>
    <w:rsid w:val="00C32DBE"/>
    <w:rsid w:val="00C33209"/>
    <w:rsid w:val="00C3365A"/>
    <w:rsid w:val="00C33C72"/>
    <w:rsid w:val="00C33D6B"/>
    <w:rsid w:val="00C34138"/>
    <w:rsid w:val="00C35757"/>
    <w:rsid w:val="00C35843"/>
    <w:rsid w:val="00C3683F"/>
    <w:rsid w:val="00C36A52"/>
    <w:rsid w:val="00C36BC1"/>
    <w:rsid w:val="00C36F3E"/>
    <w:rsid w:val="00C37028"/>
    <w:rsid w:val="00C40203"/>
    <w:rsid w:val="00C412BA"/>
    <w:rsid w:val="00C42A86"/>
    <w:rsid w:val="00C4335C"/>
    <w:rsid w:val="00C434F8"/>
    <w:rsid w:val="00C43EA2"/>
    <w:rsid w:val="00C441FE"/>
    <w:rsid w:val="00C44FAF"/>
    <w:rsid w:val="00C44FD0"/>
    <w:rsid w:val="00C47097"/>
    <w:rsid w:val="00C47182"/>
    <w:rsid w:val="00C47314"/>
    <w:rsid w:val="00C47BE0"/>
    <w:rsid w:val="00C502A7"/>
    <w:rsid w:val="00C5035E"/>
    <w:rsid w:val="00C50A54"/>
    <w:rsid w:val="00C50F04"/>
    <w:rsid w:val="00C51492"/>
    <w:rsid w:val="00C51F05"/>
    <w:rsid w:val="00C5242E"/>
    <w:rsid w:val="00C525A0"/>
    <w:rsid w:val="00C52FBC"/>
    <w:rsid w:val="00C530D7"/>
    <w:rsid w:val="00C53498"/>
    <w:rsid w:val="00C548F8"/>
    <w:rsid w:val="00C55D9D"/>
    <w:rsid w:val="00C55F9F"/>
    <w:rsid w:val="00C564EF"/>
    <w:rsid w:val="00C56934"/>
    <w:rsid w:val="00C57DAF"/>
    <w:rsid w:val="00C60091"/>
    <w:rsid w:val="00C603A8"/>
    <w:rsid w:val="00C606F5"/>
    <w:rsid w:val="00C60A2E"/>
    <w:rsid w:val="00C61135"/>
    <w:rsid w:val="00C61474"/>
    <w:rsid w:val="00C61963"/>
    <w:rsid w:val="00C61E25"/>
    <w:rsid w:val="00C633CC"/>
    <w:rsid w:val="00C637E8"/>
    <w:rsid w:val="00C63A49"/>
    <w:rsid w:val="00C646DE"/>
    <w:rsid w:val="00C651F8"/>
    <w:rsid w:val="00C65CFF"/>
    <w:rsid w:val="00C66096"/>
    <w:rsid w:val="00C668EE"/>
    <w:rsid w:val="00C67299"/>
    <w:rsid w:val="00C700A1"/>
    <w:rsid w:val="00C70536"/>
    <w:rsid w:val="00C72001"/>
    <w:rsid w:val="00C72C1B"/>
    <w:rsid w:val="00C73982"/>
    <w:rsid w:val="00C75262"/>
    <w:rsid w:val="00C7600E"/>
    <w:rsid w:val="00C760C0"/>
    <w:rsid w:val="00C76B43"/>
    <w:rsid w:val="00C772AB"/>
    <w:rsid w:val="00C77598"/>
    <w:rsid w:val="00C777CE"/>
    <w:rsid w:val="00C77A93"/>
    <w:rsid w:val="00C77B09"/>
    <w:rsid w:val="00C77E7D"/>
    <w:rsid w:val="00C80681"/>
    <w:rsid w:val="00C80BC5"/>
    <w:rsid w:val="00C80C1E"/>
    <w:rsid w:val="00C80DDA"/>
    <w:rsid w:val="00C81440"/>
    <w:rsid w:val="00C8156A"/>
    <w:rsid w:val="00C81AEC"/>
    <w:rsid w:val="00C81E20"/>
    <w:rsid w:val="00C82BAB"/>
    <w:rsid w:val="00C82CD3"/>
    <w:rsid w:val="00C82D43"/>
    <w:rsid w:val="00C82DCF"/>
    <w:rsid w:val="00C832D9"/>
    <w:rsid w:val="00C8436B"/>
    <w:rsid w:val="00C84708"/>
    <w:rsid w:val="00C858D4"/>
    <w:rsid w:val="00C8633B"/>
    <w:rsid w:val="00C86C97"/>
    <w:rsid w:val="00C870B5"/>
    <w:rsid w:val="00C870EF"/>
    <w:rsid w:val="00C872A9"/>
    <w:rsid w:val="00C87AF3"/>
    <w:rsid w:val="00C87DB5"/>
    <w:rsid w:val="00C90569"/>
    <w:rsid w:val="00C9061A"/>
    <w:rsid w:val="00C90815"/>
    <w:rsid w:val="00C91F35"/>
    <w:rsid w:val="00C92459"/>
    <w:rsid w:val="00C92BF1"/>
    <w:rsid w:val="00C92EA9"/>
    <w:rsid w:val="00C92EE1"/>
    <w:rsid w:val="00C9316E"/>
    <w:rsid w:val="00C93211"/>
    <w:rsid w:val="00C93D05"/>
    <w:rsid w:val="00C93D34"/>
    <w:rsid w:val="00C94BFA"/>
    <w:rsid w:val="00C95211"/>
    <w:rsid w:val="00C9573D"/>
    <w:rsid w:val="00C95A0A"/>
    <w:rsid w:val="00C95BC6"/>
    <w:rsid w:val="00C9608C"/>
    <w:rsid w:val="00C96CBE"/>
    <w:rsid w:val="00C97B17"/>
    <w:rsid w:val="00CA016D"/>
    <w:rsid w:val="00CA0D5E"/>
    <w:rsid w:val="00CA0DD9"/>
    <w:rsid w:val="00CA0FDA"/>
    <w:rsid w:val="00CA1435"/>
    <w:rsid w:val="00CA20C3"/>
    <w:rsid w:val="00CA4473"/>
    <w:rsid w:val="00CA44B7"/>
    <w:rsid w:val="00CA472B"/>
    <w:rsid w:val="00CA4D9C"/>
    <w:rsid w:val="00CA5552"/>
    <w:rsid w:val="00CA5FF0"/>
    <w:rsid w:val="00CA6AFB"/>
    <w:rsid w:val="00CA7432"/>
    <w:rsid w:val="00CA7CFD"/>
    <w:rsid w:val="00CB050B"/>
    <w:rsid w:val="00CB06D2"/>
    <w:rsid w:val="00CB0C8E"/>
    <w:rsid w:val="00CB106B"/>
    <w:rsid w:val="00CB2933"/>
    <w:rsid w:val="00CB2AC0"/>
    <w:rsid w:val="00CB34FF"/>
    <w:rsid w:val="00CB4273"/>
    <w:rsid w:val="00CB44B1"/>
    <w:rsid w:val="00CB530E"/>
    <w:rsid w:val="00CB5B0F"/>
    <w:rsid w:val="00CB5BB6"/>
    <w:rsid w:val="00CB6318"/>
    <w:rsid w:val="00CB6B50"/>
    <w:rsid w:val="00CB79FC"/>
    <w:rsid w:val="00CB7A48"/>
    <w:rsid w:val="00CB7C99"/>
    <w:rsid w:val="00CB7DEC"/>
    <w:rsid w:val="00CC0788"/>
    <w:rsid w:val="00CC0EA5"/>
    <w:rsid w:val="00CC0FC7"/>
    <w:rsid w:val="00CC1298"/>
    <w:rsid w:val="00CC2280"/>
    <w:rsid w:val="00CC275E"/>
    <w:rsid w:val="00CC2B10"/>
    <w:rsid w:val="00CC364E"/>
    <w:rsid w:val="00CC373B"/>
    <w:rsid w:val="00CC37D4"/>
    <w:rsid w:val="00CC4318"/>
    <w:rsid w:val="00CC4862"/>
    <w:rsid w:val="00CC4BF2"/>
    <w:rsid w:val="00CC5380"/>
    <w:rsid w:val="00CC6152"/>
    <w:rsid w:val="00CC65BC"/>
    <w:rsid w:val="00CC6C32"/>
    <w:rsid w:val="00CC755B"/>
    <w:rsid w:val="00CC7B21"/>
    <w:rsid w:val="00CD0412"/>
    <w:rsid w:val="00CD146D"/>
    <w:rsid w:val="00CD25E4"/>
    <w:rsid w:val="00CD28AA"/>
    <w:rsid w:val="00CD352D"/>
    <w:rsid w:val="00CD36EC"/>
    <w:rsid w:val="00CD3835"/>
    <w:rsid w:val="00CD3B93"/>
    <w:rsid w:val="00CD4157"/>
    <w:rsid w:val="00CD43A2"/>
    <w:rsid w:val="00CD456F"/>
    <w:rsid w:val="00CD461E"/>
    <w:rsid w:val="00CD5ADF"/>
    <w:rsid w:val="00CD651C"/>
    <w:rsid w:val="00CD67D0"/>
    <w:rsid w:val="00CD6944"/>
    <w:rsid w:val="00CD6B57"/>
    <w:rsid w:val="00CD7B86"/>
    <w:rsid w:val="00CD7BD0"/>
    <w:rsid w:val="00CE00B2"/>
    <w:rsid w:val="00CE0576"/>
    <w:rsid w:val="00CE0732"/>
    <w:rsid w:val="00CE0B1A"/>
    <w:rsid w:val="00CE14BA"/>
    <w:rsid w:val="00CE15A6"/>
    <w:rsid w:val="00CE1D0E"/>
    <w:rsid w:val="00CE1F96"/>
    <w:rsid w:val="00CE22EE"/>
    <w:rsid w:val="00CE27DD"/>
    <w:rsid w:val="00CE2DB1"/>
    <w:rsid w:val="00CE2FB6"/>
    <w:rsid w:val="00CE4789"/>
    <w:rsid w:val="00CE4CA6"/>
    <w:rsid w:val="00CE4DBA"/>
    <w:rsid w:val="00CE508B"/>
    <w:rsid w:val="00CE50C3"/>
    <w:rsid w:val="00CE516A"/>
    <w:rsid w:val="00CE6D1A"/>
    <w:rsid w:val="00CE6D3C"/>
    <w:rsid w:val="00CE6F17"/>
    <w:rsid w:val="00CE74C8"/>
    <w:rsid w:val="00CE7EF9"/>
    <w:rsid w:val="00CF083C"/>
    <w:rsid w:val="00CF1792"/>
    <w:rsid w:val="00CF20EB"/>
    <w:rsid w:val="00CF300A"/>
    <w:rsid w:val="00CF34E8"/>
    <w:rsid w:val="00CF3B87"/>
    <w:rsid w:val="00CF3D6E"/>
    <w:rsid w:val="00CF3F1D"/>
    <w:rsid w:val="00CF5259"/>
    <w:rsid w:val="00CF597A"/>
    <w:rsid w:val="00CF5E8B"/>
    <w:rsid w:val="00CF73DB"/>
    <w:rsid w:val="00CF750D"/>
    <w:rsid w:val="00CF7590"/>
    <w:rsid w:val="00CF7792"/>
    <w:rsid w:val="00D00AF5"/>
    <w:rsid w:val="00D00F6B"/>
    <w:rsid w:val="00D017D8"/>
    <w:rsid w:val="00D01BC2"/>
    <w:rsid w:val="00D01C6A"/>
    <w:rsid w:val="00D024FC"/>
    <w:rsid w:val="00D03B4A"/>
    <w:rsid w:val="00D043EA"/>
    <w:rsid w:val="00D04E66"/>
    <w:rsid w:val="00D04EE8"/>
    <w:rsid w:val="00D04F53"/>
    <w:rsid w:val="00D059D7"/>
    <w:rsid w:val="00D06221"/>
    <w:rsid w:val="00D06504"/>
    <w:rsid w:val="00D06BEC"/>
    <w:rsid w:val="00D07BD4"/>
    <w:rsid w:val="00D1016F"/>
    <w:rsid w:val="00D10441"/>
    <w:rsid w:val="00D10B29"/>
    <w:rsid w:val="00D10E77"/>
    <w:rsid w:val="00D114A4"/>
    <w:rsid w:val="00D1238C"/>
    <w:rsid w:val="00D12A19"/>
    <w:rsid w:val="00D13BDD"/>
    <w:rsid w:val="00D14CA0"/>
    <w:rsid w:val="00D15377"/>
    <w:rsid w:val="00D154FC"/>
    <w:rsid w:val="00D15B41"/>
    <w:rsid w:val="00D16297"/>
    <w:rsid w:val="00D16369"/>
    <w:rsid w:val="00D164DB"/>
    <w:rsid w:val="00D167AE"/>
    <w:rsid w:val="00D16E7D"/>
    <w:rsid w:val="00D170B1"/>
    <w:rsid w:val="00D200A1"/>
    <w:rsid w:val="00D203A8"/>
    <w:rsid w:val="00D204A9"/>
    <w:rsid w:val="00D20CFF"/>
    <w:rsid w:val="00D21549"/>
    <w:rsid w:val="00D21C86"/>
    <w:rsid w:val="00D21F0B"/>
    <w:rsid w:val="00D22668"/>
    <w:rsid w:val="00D22AA0"/>
    <w:rsid w:val="00D22FD4"/>
    <w:rsid w:val="00D235ED"/>
    <w:rsid w:val="00D25431"/>
    <w:rsid w:val="00D25717"/>
    <w:rsid w:val="00D2680E"/>
    <w:rsid w:val="00D26B19"/>
    <w:rsid w:val="00D27449"/>
    <w:rsid w:val="00D27FD3"/>
    <w:rsid w:val="00D308ED"/>
    <w:rsid w:val="00D31C11"/>
    <w:rsid w:val="00D31D89"/>
    <w:rsid w:val="00D32011"/>
    <w:rsid w:val="00D32501"/>
    <w:rsid w:val="00D32526"/>
    <w:rsid w:val="00D32586"/>
    <w:rsid w:val="00D325F3"/>
    <w:rsid w:val="00D32B94"/>
    <w:rsid w:val="00D32BD8"/>
    <w:rsid w:val="00D33B4C"/>
    <w:rsid w:val="00D34478"/>
    <w:rsid w:val="00D3484D"/>
    <w:rsid w:val="00D349AC"/>
    <w:rsid w:val="00D349C7"/>
    <w:rsid w:val="00D36F38"/>
    <w:rsid w:val="00D3758A"/>
    <w:rsid w:val="00D4008B"/>
    <w:rsid w:val="00D400B4"/>
    <w:rsid w:val="00D4064D"/>
    <w:rsid w:val="00D406F3"/>
    <w:rsid w:val="00D406FA"/>
    <w:rsid w:val="00D409A4"/>
    <w:rsid w:val="00D40ABA"/>
    <w:rsid w:val="00D41B49"/>
    <w:rsid w:val="00D4251E"/>
    <w:rsid w:val="00D42977"/>
    <w:rsid w:val="00D43C4C"/>
    <w:rsid w:val="00D44608"/>
    <w:rsid w:val="00D4468E"/>
    <w:rsid w:val="00D44F2E"/>
    <w:rsid w:val="00D45AF7"/>
    <w:rsid w:val="00D45BC9"/>
    <w:rsid w:val="00D45BFE"/>
    <w:rsid w:val="00D46101"/>
    <w:rsid w:val="00D4693B"/>
    <w:rsid w:val="00D46D8A"/>
    <w:rsid w:val="00D46D99"/>
    <w:rsid w:val="00D46FDB"/>
    <w:rsid w:val="00D472CF"/>
    <w:rsid w:val="00D4798C"/>
    <w:rsid w:val="00D50C94"/>
    <w:rsid w:val="00D51C13"/>
    <w:rsid w:val="00D52051"/>
    <w:rsid w:val="00D5273B"/>
    <w:rsid w:val="00D52EA5"/>
    <w:rsid w:val="00D53461"/>
    <w:rsid w:val="00D54C60"/>
    <w:rsid w:val="00D5544A"/>
    <w:rsid w:val="00D55ECE"/>
    <w:rsid w:val="00D56896"/>
    <w:rsid w:val="00D57BB1"/>
    <w:rsid w:val="00D57EA4"/>
    <w:rsid w:val="00D621A4"/>
    <w:rsid w:val="00D62A3A"/>
    <w:rsid w:val="00D62D32"/>
    <w:rsid w:val="00D62E32"/>
    <w:rsid w:val="00D62FFD"/>
    <w:rsid w:val="00D64895"/>
    <w:rsid w:val="00D64B4C"/>
    <w:rsid w:val="00D64CFF"/>
    <w:rsid w:val="00D655DC"/>
    <w:rsid w:val="00D65ACC"/>
    <w:rsid w:val="00D65CFF"/>
    <w:rsid w:val="00D66348"/>
    <w:rsid w:val="00D666DA"/>
    <w:rsid w:val="00D66750"/>
    <w:rsid w:val="00D66791"/>
    <w:rsid w:val="00D66B53"/>
    <w:rsid w:val="00D66E87"/>
    <w:rsid w:val="00D66F2A"/>
    <w:rsid w:val="00D66F7B"/>
    <w:rsid w:val="00D672DD"/>
    <w:rsid w:val="00D71792"/>
    <w:rsid w:val="00D721BA"/>
    <w:rsid w:val="00D72F5E"/>
    <w:rsid w:val="00D73360"/>
    <w:rsid w:val="00D73751"/>
    <w:rsid w:val="00D7388C"/>
    <w:rsid w:val="00D73F4C"/>
    <w:rsid w:val="00D745F1"/>
    <w:rsid w:val="00D74C91"/>
    <w:rsid w:val="00D75237"/>
    <w:rsid w:val="00D75BD1"/>
    <w:rsid w:val="00D76060"/>
    <w:rsid w:val="00D76608"/>
    <w:rsid w:val="00D76AEB"/>
    <w:rsid w:val="00D76D52"/>
    <w:rsid w:val="00D77455"/>
    <w:rsid w:val="00D8087F"/>
    <w:rsid w:val="00D808B7"/>
    <w:rsid w:val="00D80F78"/>
    <w:rsid w:val="00D81B2F"/>
    <w:rsid w:val="00D81D49"/>
    <w:rsid w:val="00D8260A"/>
    <w:rsid w:val="00D82911"/>
    <w:rsid w:val="00D82B13"/>
    <w:rsid w:val="00D833F7"/>
    <w:rsid w:val="00D83903"/>
    <w:rsid w:val="00D839C4"/>
    <w:rsid w:val="00D847F2"/>
    <w:rsid w:val="00D85145"/>
    <w:rsid w:val="00D85497"/>
    <w:rsid w:val="00D85B00"/>
    <w:rsid w:val="00D860E9"/>
    <w:rsid w:val="00D874A5"/>
    <w:rsid w:val="00D90207"/>
    <w:rsid w:val="00D902DF"/>
    <w:rsid w:val="00D90A0E"/>
    <w:rsid w:val="00D912C2"/>
    <w:rsid w:val="00D91FA2"/>
    <w:rsid w:val="00D92995"/>
    <w:rsid w:val="00D92FF0"/>
    <w:rsid w:val="00D93186"/>
    <w:rsid w:val="00D95163"/>
    <w:rsid w:val="00D951CB"/>
    <w:rsid w:val="00D9533D"/>
    <w:rsid w:val="00D953E4"/>
    <w:rsid w:val="00D957CB"/>
    <w:rsid w:val="00D95A3C"/>
    <w:rsid w:val="00D971B9"/>
    <w:rsid w:val="00D97315"/>
    <w:rsid w:val="00D9784A"/>
    <w:rsid w:val="00DA25D0"/>
    <w:rsid w:val="00DA2AC9"/>
    <w:rsid w:val="00DA323F"/>
    <w:rsid w:val="00DA4BB0"/>
    <w:rsid w:val="00DA4FDC"/>
    <w:rsid w:val="00DA54DF"/>
    <w:rsid w:val="00DA57DB"/>
    <w:rsid w:val="00DA5F92"/>
    <w:rsid w:val="00DA60E5"/>
    <w:rsid w:val="00DA685C"/>
    <w:rsid w:val="00DA696D"/>
    <w:rsid w:val="00DA70D5"/>
    <w:rsid w:val="00DA73DF"/>
    <w:rsid w:val="00DA7AE9"/>
    <w:rsid w:val="00DB0141"/>
    <w:rsid w:val="00DB0B54"/>
    <w:rsid w:val="00DB0E21"/>
    <w:rsid w:val="00DB2DF0"/>
    <w:rsid w:val="00DB31EE"/>
    <w:rsid w:val="00DB35DF"/>
    <w:rsid w:val="00DB3E1C"/>
    <w:rsid w:val="00DB4CC8"/>
    <w:rsid w:val="00DB4E9A"/>
    <w:rsid w:val="00DB4F53"/>
    <w:rsid w:val="00DB6686"/>
    <w:rsid w:val="00DB6768"/>
    <w:rsid w:val="00DB6CD5"/>
    <w:rsid w:val="00DB6E2A"/>
    <w:rsid w:val="00DB76B3"/>
    <w:rsid w:val="00DC07C0"/>
    <w:rsid w:val="00DC086A"/>
    <w:rsid w:val="00DC0FB0"/>
    <w:rsid w:val="00DC10B3"/>
    <w:rsid w:val="00DC1EBC"/>
    <w:rsid w:val="00DC20DB"/>
    <w:rsid w:val="00DC2821"/>
    <w:rsid w:val="00DC2C8C"/>
    <w:rsid w:val="00DC2D8C"/>
    <w:rsid w:val="00DC35AF"/>
    <w:rsid w:val="00DC3B7D"/>
    <w:rsid w:val="00DC4C60"/>
    <w:rsid w:val="00DC5129"/>
    <w:rsid w:val="00DC55B1"/>
    <w:rsid w:val="00DC6067"/>
    <w:rsid w:val="00DC60D3"/>
    <w:rsid w:val="00DC625A"/>
    <w:rsid w:val="00DC6467"/>
    <w:rsid w:val="00DC6985"/>
    <w:rsid w:val="00DC6FFF"/>
    <w:rsid w:val="00DD0D19"/>
    <w:rsid w:val="00DD16E0"/>
    <w:rsid w:val="00DD1A94"/>
    <w:rsid w:val="00DD2335"/>
    <w:rsid w:val="00DD23A4"/>
    <w:rsid w:val="00DD287E"/>
    <w:rsid w:val="00DD37DC"/>
    <w:rsid w:val="00DD3AD7"/>
    <w:rsid w:val="00DD3DD3"/>
    <w:rsid w:val="00DD442A"/>
    <w:rsid w:val="00DD5049"/>
    <w:rsid w:val="00DD5629"/>
    <w:rsid w:val="00DD5B4F"/>
    <w:rsid w:val="00DD5C79"/>
    <w:rsid w:val="00DD6459"/>
    <w:rsid w:val="00DD78D7"/>
    <w:rsid w:val="00DD78F0"/>
    <w:rsid w:val="00DD79D5"/>
    <w:rsid w:val="00DD7C29"/>
    <w:rsid w:val="00DD7C48"/>
    <w:rsid w:val="00DD7FA3"/>
    <w:rsid w:val="00DE01A7"/>
    <w:rsid w:val="00DE1192"/>
    <w:rsid w:val="00DE2389"/>
    <w:rsid w:val="00DE2B16"/>
    <w:rsid w:val="00DE2BAC"/>
    <w:rsid w:val="00DE2BD2"/>
    <w:rsid w:val="00DE2C89"/>
    <w:rsid w:val="00DE2F2D"/>
    <w:rsid w:val="00DE3C9B"/>
    <w:rsid w:val="00DE44DE"/>
    <w:rsid w:val="00DE4704"/>
    <w:rsid w:val="00DE58C4"/>
    <w:rsid w:val="00DE7009"/>
    <w:rsid w:val="00DE7296"/>
    <w:rsid w:val="00DE7A0C"/>
    <w:rsid w:val="00DF20A7"/>
    <w:rsid w:val="00DF27D7"/>
    <w:rsid w:val="00DF3B51"/>
    <w:rsid w:val="00DF3F69"/>
    <w:rsid w:val="00DF3F79"/>
    <w:rsid w:val="00DF4185"/>
    <w:rsid w:val="00DF4271"/>
    <w:rsid w:val="00DF4460"/>
    <w:rsid w:val="00DF4C54"/>
    <w:rsid w:val="00DF59E7"/>
    <w:rsid w:val="00DF6D8F"/>
    <w:rsid w:val="00DF6DB7"/>
    <w:rsid w:val="00DF7DC9"/>
    <w:rsid w:val="00E00F6D"/>
    <w:rsid w:val="00E01526"/>
    <w:rsid w:val="00E01DC8"/>
    <w:rsid w:val="00E0227E"/>
    <w:rsid w:val="00E024BF"/>
    <w:rsid w:val="00E0297A"/>
    <w:rsid w:val="00E029D4"/>
    <w:rsid w:val="00E03643"/>
    <w:rsid w:val="00E038B7"/>
    <w:rsid w:val="00E0403E"/>
    <w:rsid w:val="00E0409A"/>
    <w:rsid w:val="00E04EDD"/>
    <w:rsid w:val="00E0563C"/>
    <w:rsid w:val="00E06041"/>
    <w:rsid w:val="00E06316"/>
    <w:rsid w:val="00E06B19"/>
    <w:rsid w:val="00E06BB2"/>
    <w:rsid w:val="00E07260"/>
    <w:rsid w:val="00E10D3B"/>
    <w:rsid w:val="00E10F83"/>
    <w:rsid w:val="00E11795"/>
    <w:rsid w:val="00E11EB0"/>
    <w:rsid w:val="00E120FC"/>
    <w:rsid w:val="00E1380C"/>
    <w:rsid w:val="00E13B91"/>
    <w:rsid w:val="00E13E5F"/>
    <w:rsid w:val="00E14F3F"/>
    <w:rsid w:val="00E156B2"/>
    <w:rsid w:val="00E158F5"/>
    <w:rsid w:val="00E15E86"/>
    <w:rsid w:val="00E1701E"/>
    <w:rsid w:val="00E177AE"/>
    <w:rsid w:val="00E17892"/>
    <w:rsid w:val="00E20174"/>
    <w:rsid w:val="00E202E0"/>
    <w:rsid w:val="00E20FA2"/>
    <w:rsid w:val="00E21066"/>
    <w:rsid w:val="00E21C2D"/>
    <w:rsid w:val="00E22334"/>
    <w:rsid w:val="00E226CA"/>
    <w:rsid w:val="00E23222"/>
    <w:rsid w:val="00E23F0A"/>
    <w:rsid w:val="00E23F76"/>
    <w:rsid w:val="00E24C54"/>
    <w:rsid w:val="00E251F9"/>
    <w:rsid w:val="00E2626F"/>
    <w:rsid w:val="00E26BCE"/>
    <w:rsid w:val="00E27FBA"/>
    <w:rsid w:val="00E306A6"/>
    <w:rsid w:val="00E30D6A"/>
    <w:rsid w:val="00E31589"/>
    <w:rsid w:val="00E31781"/>
    <w:rsid w:val="00E31B0A"/>
    <w:rsid w:val="00E32163"/>
    <w:rsid w:val="00E33F48"/>
    <w:rsid w:val="00E341AD"/>
    <w:rsid w:val="00E34AA8"/>
    <w:rsid w:val="00E34CA1"/>
    <w:rsid w:val="00E34DD9"/>
    <w:rsid w:val="00E34F0F"/>
    <w:rsid w:val="00E352ED"/>
    <w:rsid w:val="00E35367"/>
    <w:rsid w:val="00E353D8"/>
    <w:rsid w:val="00E358A8"/>
    <w:rsid w:val="00E35FFE"/>
    <w:rsid w:val="00E3601E"/>
    <w:rsid w:val="00E36339"/>
    <w:rsid w:val="00E3655F"/>
    <w:rsid w:val="00E3690B"/>
    <w:rsid w:val="00E36C27"/>
    <w:rsid w:val="00E37D89"/>
    <w:rsid w:val="00E37F56"/>
    <w:rsid w:val="00E404A7"/>
    <w:rsid w:val="00E4085D"/>
    <w:rsid w:val="00E4142F"/>
    <w:rsid w:val="00E41DC4"/>
    <w:rsid w:val="00E4306B"/>
    <w:rsid w:val="00E4480C"/>
    <w:rsid w:val="00E44C44"/>
    <w:rsid w:val="00E44D4E"/>
    <w:rsid w:val="00E45687"/>
    <w:rsid w:val="00E45DBE"/>
    <w:rsid w:val="00E46006"/>
    <w:rsid w:val="00E463FB"/>
    <w:rsid w:val="00E46CCF"/>
    <w:rsid w:val="00E471E2"/>
    <w:rsid w:val="00E479C7"/>
    <w:rsid w:val="00E47B60"/>
    <w:rsid w:val="00E501E8"/>
    <w:rsid w:val="00E512E4"/>
    <w:rsid w:val="00E51938"/>
    <w:rsid w:val="00E51D26"/>
    <w:rsid w:val="00E52078"/>
    <w:rsid w:val="00E52A4A"/>
    <w:rsid w:val="00E5306D"/>
    <w:rsid w:val="00E536C0"/>
    <w:rsid w:val="00E56E3F"/>
    <w:rsid w:val="00E56F01"/>
    <w:rsid w:val="00E57864"/>
    <w:rsid w:val="00E5792B"/>
    <w:rsid w:val="00E579E9"/>
    <w:rsid w:val="00E57B3F"/>
    <w:rsid w:val="00E57BB6"/>
    <w:rsid w:val="00E6095B"/>
    <w:rsid w:val="00E60D5C"/>
    <w:rsid w:val="00E61178"/>
    <w:rsid w:val="00E61EED"/>
    <w:rsid w:val="00E62173"/>
    <w:rsid w:val="00E6242C"/>
    <w:rsid w:val="00E6266D"/>
    <w:rsid w:val="00E62CE8"/>
    <w:rsid w:val="00E62E57"/>
    <w:rsid w:val="00E632AF"/>
    <w:rsid w:val="00E63F3B"/>
    <w:rsid w:val="00E64554"/>
    <w:rsid w:val="00E657FB"/>
    <w:rsid w:val="00E659CC"/>
    <w:rsid w:val="00E65E57"/>
    <w:rsid w:val="00E66194"/>
    <w:rsid w:val="00E66F6C"/>
    <w:rsid w:val="00E675C9"/>
    <w:rsid w:val="00E7009E"/>
    <w:rsid w:val="00E719DB"/>
    <w:rsid w:val="00E72325"/>
    <w:rsid w:val="00E7235C"/>
    <w:rsid w:val="00E725FE"/>
    <w:rsid w:val="00E7330B"/>
    <w:rsid w:val="00E73394"/>
    <w:rsid w:val="00E7341C"/>
    <w:rsid w:val="00E73CCC"/>
    <w:rsid w:val="00E73CE7"/>
    <w:rsid w:val="00E74506"/>
    <w:rsid w:val="00E74818"/>
    <w:rsid w:val="00E74C36"/>
    <w:rsid w:val="00E74D7E"/>
    <w:rsid w:val="00E750E9"/>
    <w:rsid w:val="00E75874"/>
    <w:rsid w:val="00E75B33"/>
    <w:rsid w:val="00E76205"/>
    <w:rsid w:val="00E76A82"/>
    <w:rsid w:val="00E76C6D"/>
    <w:rsid w:val="00E77371"/>
    <w:rsid w:val="00E773D1"/>
    <w:rsid w:val="00E77446"/>
    <w:rsid w:val="00E80E65"/>
    <w:rsid w:val="00E80F45"/>
    <w:rsid w:val="00E8133A"/>
    <w:rsid w:val="00E81904"/>
    <w:rsid w:val="00E82CBB"/>
    <w:rsid w:val="00E833BF"/>
    <w:rsid w:val="00E83CE5"/>
    <w:rsid w:val="00E84348"/>
    <w:rsid w:val="00E8510F"/>
    <w:rsid w:val="00E85451"/>
    <w:rsid w:val="00E86DAA"/>
    <w:rsid w:val="00E87265"/>
    <w:rsid w:val="00E906E8"/>
    <w:rsid w:val="00E90910"/>
    <w:rsid w:val="00E90E47"/>
    <w:rsid w:val="00E9114C"/>
    <w:rsid w:val="00E9125A"/>
    <w:rsid w:val="00E913A9"/>
    <w:rsid w:val="00E9216E"/>
    <w:rsid w:val="00E92896"/>
    <w:rsid w:val="00E92D09"/>
    <w:rsid w:val="00E9301E"/>
    <w:rsid w:val="00E93028"/>
    <w:rsid w:val="00E93D46"/>
    <w:rsid w:val="00E94516"/>
    <w:rsid w:val="00E9475F"/>
    <w:rsid w:val="00E94CDB"/>
    <w:rsid w:val="00E95186"/>
    <w:rsid w:val="00E9552D"/>
    <w:rsid w:val="00E9632F"/>
    <w:rsid w:val="00E963A2"/>
    <w:rsid w:val="00E97522"/>
    <w:rsid w:val="00EA01FD"/>
    <w:rsid w:val="00EA091C"/>
    <w:rsid w:val="00EA0CD0"/>
    <w:rsid w:val="00EA10AF"/>
    <w:rsid w:val="00EA172E"/>
    <w:rsid w:val="00EA2CD8"/>
    <w:rsid w:val="00EA3CCE"/>
    <w:rsid w:val="00EA3CDC"/>
    <w:rsid w:val="00EA4052"/>
    <w:rsid w:val="00EA4085"/>
    <w:rsid w:val="00EA4495"/>
    <w:rsid w:val="00EA4B8E"/>
    <w:rsid w:val="00EA503E"/>
    <w:rsid w:val="00EA5D31"/>
    <w:rsid w:val="00EA73A5"/>
    <w:rsid w:val="00EB04A5"/>
    <w:rsid w:val="00EB0904"/>
    <w:rsid w:val="00EB0DDB"/>
    <w:rsid w:val="00EB107B"/>
    <w:rsid w:val="00EB1A5C"/>
    <w:rsid w:val="00EB2A22"/>
    <w:rsid w:val="00EB4C58"/>
    <w:rsid w:val="00EB4E6B"/>
    <w:rsid w:val="00EB5888"/>
    <w:rsid w:val="00EB7A7C"/>
    <w:rsid w:val="00EC2344"/>
    <w:rsid w:val="00EC2454"/>
    <w:rsid w:val="00EC338A"/>
    <w:rsid w:val="00EC5401"/>
    <w:rsid w:val="00EC55E5"/>
    <w:rsid w:val="00EC6259"/>
    <w:rsid w:val="00EC65E3"/>
    <w:rsid w:val="00EC6F60"/>
    <w:rsid w:val="00EC7326"/>
    <w:rsid w:val="00EC760B"/>
    <w:rsid w:val="00ED0A30"/>
    <w:rsid w:val="00ED0EF6"/>
    <w:rsid w:val="00ED17D1"/>
    <w:rsid w:val="00ED1869"/>
    <w:rsid w:val="00ED1B87"/>
    <w:rsid w:val="00ED2DBA"/>
    <w:rsid w:val="00ED40F0"/>
    <w:rsid w:val="00ED55A6"/>
    <w:rsid w:val="00ED5DC1"/>
    <w:rsid w:val="00ED77FF"/>
    <w:rsid w:val="00ED7AD0"/>
    <w:rsid w:val="00ED7FDA"/>
    <w:rsid w:val="00EE05A5"/>
    <w:rsid w:val="00EE0830"/>
    <w:rsid w:val="00EE10E3"/>
    <w:rsid w:val="00EE1901"/>
    <w:rsid w:val="00EE2235"/>
    <w:rsid w:val="00EE22C5"/>
    <w:rsid w:val="00EE2949"/>
    <w:rsid w:val="00EE32F3"/>
    <w:rsid w:val="00EE3387"/>
    <w:rsid w:val="00EE3443"/>
    <w:rsid w:val="00EE3462"/>
    <w:rsid w:val="00EE3505"/>
    <w:rsid w:val="00EE40B5"/>
    <w:rsid w:val="00EE46F6"/>
    <w:rsid w:val="00EE4DAA"/>
    <w:rsid w:val="00EE5267"/>
    <w:rsid w:val="00EE56B4"/>
    <w:rsid w:val="00EE5870"/>
    <w:rsid w:val="00EE5DC7"/>
    <w:rsid w:val="00EE6534"/>
    <w:rsid w:val="00EE69E8"/>
    <w:rsid w:val="00EE6CB2"/>
    <w:rsid w:val="00EE7171"/>
    <w:rsid w:val="00EE7973"/>
    <w:rsid w:val="00EE7B66"/>
    <w:rsid w:val="00EF0908"/>
    <w:rsid w:val="00EF1B83"/>
    <w:rsid w:val="00EF1CF3"/>
    <w:rsid w:val="00EF1F12"/>
    <w:rsid w:val="00EF3400"/>
    <w:rsid w:val="00EF5043"/>
    <w:rsid w:val="00EF51D0"/>
    <w:rsid w:val="00EF5307"/>
    <w:rsid w:val="00EF5589"/>
    <w:rsid w:val="00EF62F4"/>
    <w:rsid w:val="00EF670A"/>
    <w:rsid w:val="00EF7CD0"/>
    <w:rsid w:val="00F00105"/>
    <w:rsid w:val="00F0063B"/>
    <w:rsid w:val="00F00E7A"/>
    <w:rsid w:val="00F01E29"/>
    <w:rsid w:val="00F0210A"/>
    <w:rsid w:val="00F023A9"/>
    <w:rsid w:val="00F03A77"/>
    <w:rsid w:val="00F03EA3"/>
    <w:rsid w:val="00F0440C"/>
    <w:rsid w:val="00F04B74"/>
    <w:rsid w:val="00F04D1F"/>
    <w:rsid w:val="00F05099"/>
    <w:rsid w:val="00F06964"/>
    <w:rsid w:val="00F06E26"/>
    <w:rsid w:val="00F06EA4"/>
    <w:rsid w:val="00F07109"/>
    <w:rsid w:val="00F071FB"/>
    <w:rsid w:val="00F07B3D"/>
    <w:rsid w:val="00F11F4E"/>
    <w:rsid w:val="00F12ED9"/>
    <w:rsid w:val="00F138DD"/>
    <w:rsid w:val="00F13B4E"/>
    <w:rsid w:val="00F13F35"/>
    <w:rsid w:val="00F148F5"/>
    <w:rsid w:val="00F1714D"/>
    <w:rsid w:val="00F17AFD"/>
    <w:rsid w:val="00F17FDD"/>
    <w:rsid w:val="00F2096A"/>
    <w:rsid w:val="00F221E4"/>
    <w:rsid w:val="00F22A1F"/>
    <w:rsid w:val="00F232F7"/>
    <w:rsid w:val="00F24741"/>
    <w:rsid w:val="00F249C3"/>
    <w:rsid w:val="00F25AEA"/>
    <w:rsid w:val="00F25E28"/>
    <w:rsid w:val="00F25E67"/>
    <w:rsid w:val="00F25ED2"/>
    <w:rsid w:val="00F26B20"/>
    <w:rsid w:val="00F26DDB"/>
    <w:rsid w:val="00F27F81"/>
    <w:rsid w:val="00F30820"/>
    <w:rsid w:val="00F3092B"/>
    <w:rsid w:val="00F312E2"/>
    <w:rsid w:val="00F3143D"/>
    <w:rsid w:val="00F3163C"/>
    <w:rsid w:val="00F31848"/>
    <w:rsid w:val="00F3196F"/>
    <w:rsid w:val="00F31D4B"/>
    <w:rsid w:val="00F32272"/>
    <w:rsid w:val="00F32704"/>
    <w:rsid w:val="00F327B0"/>
    <w:rsid w:val="00F3299B"/>
    <w:rsid w:val="00F32CFE"/>
    <w:rsid w:val="00F34D7B"/>
    <w:rsid w:val="00F34FCB"/>
    <w:rsid w:val="00F35748"/>
    <w:rsid w:val="00F358C1"/>
    <w:rsid w:val="00F35BDB"/>
    <w:rsid w:val="00F35E27"/>
    <w:rsid w:val="00F36130"/>
    <w:rsid w:val="00F36BB0"/>
    <w:rsid w:val="00F36CCD"/>
    <w:rsid w:val="00F371BC"/>
    <w:rsid w:val="00F371F7"/>
    <w:rsid w:val="00F37E95"/>
    <w:rsid w:val="00F410CD"/>
    <w:rsid w:val="00F41E81"/>
    <w:rsid w:val="00F42D03"/>
    <w:rsid w:val="00F432A7"/>
    <w:rsid w:val="00F43A09"/>
    <w:rsid w:val="00F43F58"/>
    <w:rsid w:val="00F44880"/>
    <w:rsid w:val="00F456A8"/>
    <w:rsid w:val="00F45ABB"/>
    <w:rsid w:val="00F45E00"/>
    <w:rsid w:val="00F461AE"/>
    <w:rsid w:val="00F46F8E"/>
    <w:rsid w:val="00F47059"/>
    <w:rsid w:val="00F47294"/>
    <w:rsid w:val="00F47780"/>
    <w:rsid w:val="00F4779A"/>
    <w:rsid w:val="00F503E4"/>
    <w:rsid w:val="00F504E2"/>
    <w:rsid w:val="00F50835"/>
    <w:rsid w:val="00F50838"/>
    <w:rsid w:val="00F50B38"/>
    <w:rsid w:val="00F51787"/>
    <w:rsid w:val="00F52021"/>
    <w:rsid w:val="00F526D8"/>
    <w:rsid w:val="00F53580"/>
    <w:rsid w:val="00F53ACD"/>
    <w:rsid w:val="00F53D88"/>
    <w:rsid w:val="00F54E8F"/>
    <w:rsid w:val="00F550F0"/>
    <w:rsid w:val="00F55A36"/>
    <w:rsid w:val="00F5672C"/>
    <w:rsid w:val="00F57341"/>
    <w:rsid w:val="00F57C8B"/>
    <w:rsid w:val="00F6110E"/>
    <w:rsid w:val="00F61440"/>
    <w:rsid w:val="00F61962"/>
    <w:rsid w:val="00F63134"/>
    <w:rsid w:val="00F635B0"/>
    <w:rsid w:val="00F64AAD"/>
    <w:rsid w:val="00F64AF1"/>
    <w:rsid w:val="00F64C2B"/>
    <w:rsid w:val="00F65F09"/>
    <w:rsid w:val="00F66004"/>
    <w:rsid w:val="00F66010"/>
    <w:rsid w:val="00F66ED5"/>
    <w:rsid w:val="00F66F20"/>
    <w:rsid w:val="00F678FE"/>
    <w:rsid w:val="00F67C60"/>
    <w:rsid w:val="00F702FF"/>
    <w:rsid w:val="00F70F8C"/>
    <w:rsid w:val="00F710C5"/>
    <w:rsid w:val="00F713B3"/>
    <w:rsid w:val="00F715A5"/>
    <w:rsid w:val="00F71911"/>
    <w:rsid w:val="00F71B55"/>
    <w:rsid w:val="00F72480"/>
    <w:rsid w:val="00F7284D"/>
    <w:rsid w:val="00F732E5"/>
    <w:rsid w:val="00F73436"/>
    <w:rsid w:val="00F736EB"/>
    <w:rsid w:val="00F73F5E"/>
    <w:rsid w:val="00F744CD"/>
    <w:rsid w:val="00F747C0"/>
    <w:rsid w:val="00F74FF2"/>
    <w:rsid w:val="00F7523A"/>
    <w:rsid w:val="00F7708E"/>
    <w:rsid w:val="00F772AD"/>
    <w:rsid w:val="00F82216"/>
    <w:rsid w:val="00F823E4"/>
    <w:rsid w:val="00F82E9C"/>
    <w:rsid w:val="00F83397"/>
    <w:rsid w:val="00F83844"/>
    <w:rsid w:val="00F83A1E"/>
    <w:rsid w:val="00F83D1E"/>
    <w:rsid w:val="00F857F6"/>
    <w:rsid w:val="00F86705"/>
    <w:rsid w:val="00F86956"/>
    <w:rsid w:val="00F86BD7"/>
    <w:rsid w:val="00F86D4A"/>
    <w:rsid w:val="00F90182"/>
    <w:rsid w:val="00F905A5"/>
    <w:rsid w:val="00F9186C"/>
    <w:rsid w:val="00F91E5F"/>
    <w:rsid w:val="00F91EEE"/>
    <w:rsid w:val="00F92A2B"/>
    <w:rsid w:val="00F92F8D"/>
    <w:rsid w:val="00F9329B"/>
    <w:rsid w:val="00F932B5"/>
    <w:rsid w:val="00F93492"/>
    <w:rsid w:val="00F936B1"/>
    <w:rsid w:val="00F94D1D"/>
    <w:rsid w:val="00F95151"/>
    <w:rsid w:val="00F95458"/>
    <w:rsid w:val="00F95971"/>
    <w:rsid w:val="00F960F6"/>
    <w:rsid w:val="00F971CD"/>
    <w:rsid w:val="00F976A6"/>
    <w:rsid w:val="00FA06E8"/>
    <w:rsid w:val="00FA077E"/>
    <w:rsid w:val="00FA1E14"/>
    <w:rsid w:val="00FA28C6"/>
    <w:rsid w:val="00FA2E33"/>
    <w:rsid w:val="00FA3775"/>
    <w:rsid w:val="00FA3B92"/>
    <w:rsid w:val="00FA3F85"/>
    <w:rsid w:val="00FA3FAE"/>
    <w:rsid w:val="00FA52E3"/>
    <w:rsid w:val="00FA59E2"/>
    <w:rsid w:val="00FA60FE"/>
    <w:rsid w:val="00FA61DC"/>
    <w:rsid w:val="00FA6855"/>
    <w:rsid w:val="00FA7090"/>
    <w:rsid w:val="00FA73F2"/>
    <w:rsid w:val="00FA76AD"/>
    <w:rsid w:val="00FB0630"/>
    <w:rsid w:val="00FB106B"/>
    <w:rsid w:val="00FB1151"/>
    <w:rsid w:val="00FB1203"/>
    <w:rsid w:val="00FB20F1"/>
    <w:rsid w:val="00FB31E4"/>
    <w:rsid w:val="00FB342C"/>
    <w:rsid w:val="00FB3E37"/>
    <w:rsid w:val="00FB4811"/>
    <w:rsid w:val="00FB51D2"/>
    <w:rsid w:val="00FB53D8"/>
    <w:rsid w:val="00FB5C1D"/>
    <w:rsid w:val="00FB6AA8"/>
    <w:rsid w:val="00FB70D7"/>
    <w:rsid w:val="00FB71E3"/>
    <w:rsid w:val="00FB78F9"/>
    <w:rsid w:val="00FB7A7D"/>
    <w:rsid w:val="00FB7C64"/>
    <w:rsid w:val="00FC04E8"/>
    <w:rsid w:val="00FC07B3"/>
    <w:rsid w:val="00FC0BD0"/>
    <w:rsid w:val="00FC0F5B"/>
    <w:rsid w:val="00FC195C"/>
    <w:rsid w:val="00FC1ACB"/>
    <w:rsid w:val="00FC2793"/>
    <w:rsid w:val="00FC31EC"/>
    <w:rsid w:val="00FC3C23"/>
    <w:rsid w:val="00FC4786"/>
    <w:rsid w:val="00FC4D27"/>
    <w:rsid w:val="00FC5E68"/>
    <w:rsid w:val="00FC62CD"/>
    <w:rsid w:val="00FC649B"/>
    <w:rsid w:val="00FC64E9"/>
    <w:rsid w:val="00FC77E6"/>
    <w:rsid w:val="00FC78C3"/>
    <w:rsid w:val="00FC7AF7"/>
    <w:rsid w:val="00FC7E91"/>
    <w:rsid w:val="00FD02AF"/>
    <w:rsid w:val="00FD1009"/>
    <w:rsid w:val="00FD1145"/>
    <w:rsid w:val="00FD1B20"/>
    <w:rsid w:val="00FD253B"/>
    <w:rsid w:val="00FD2636"/>
    <w:rsid w:val="00FD27B6"/>
    <w:rsid w:val="00FD2A42"/>
    <w:rsid w:val="00FD417C"/>
    <w:rsid w:val="00FD5E30"/>
    <w:rsid w:val="00FD5F6B"/>
    <w:rsid w:val="00FD6063"/>
    <w:rsid w:val="00FD72C8"/>
    <w:rsid w:val="00FD72CA"/>
    <w:rsid w:val="00FD741A"/>
    <w:rsid w:val="00FD74F4"/>
    <w:rsid w:val="00FD799A"/>
    <w:rsid w:val="00FD7B37"/>
    <w:rsid w:val="00FE04B8"/>
    <w:rsid w:val="00FE12A9"/>
    <w:rsid w:val="00FE15B1"/>
    <w:rsid w:val="00FE1A30"/>
    <w:rsid w:val="00FE29D0"/>
    <w:rsid w:val="00FE2A9B"/>
    <w:rsid w:val="00FE3498"/>
    <w:rsid w:val="00FE3901"/>
    <w:rsid w:val="00FE3ADB"/>
    <w:rsid w:val="00FE40DA"/>
    <w:rsid w:val="00FE41B9"/>
    <w:rsid w:val="00FE4B11"/>
    <w:rsid w:val="00FE4E7D"/>
    <w:rsid w:val="00FE50B0"/>
    <w:rsid w:val="00FE583F"/>
    <w:rsid w:val="00FE62E8"/>
    <w:rsid w:val="00FE6DFD"/>
    <w:rsid w:val="00FE76DE"/>
    <w:rsid w:val="00FE7CB1"/>
    <w:rsid w:val="00FF0963"/>
    <w:rsid w:val="00FF0B01"/>
    <w:rsid w:val="00FF10F3"/>
    <w:rsid w:val="00FF13C4"/>
    <w:rsid w:val="00FF220B"/>
    <w:rsid w:val="00FF3054"/>
    <w:rsid w:val="00FF38DA"/>
    <w:rsid w:val="00FF43DA"/>
    <w:rsid w:val="00FF480F"/>
    <w:rsid w:val="00FF4AEE"/>
    <w:rsid w:val="00FF5B50"/>
    <w:rsid w:val="00FF60CD"/>
    <w:rsid w:val="00FF6BD5"/>
    <w:rsid w:val="00FF6E0F"/>
    <w:rsid w:val="00FF6E7C"/>
    <w:rsid w:val="00FF7798"/>
    <w:rsid w:val="00FF7895"/>
    <w:rsid w:val="00FF7D2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F4B065"/>
  <w15:docId w15:val="{40E16A02-62B3-4D62-AD02-4D8F2638BA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qFormat/>
    <w:rsid w:val="00EE3443"/>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
    <w:name w:val="heading 1"/>
    <w:basedOn w:val="a6"/>
    <w:next w:val="a6"/>
    <w:link w:val="13"/>
    <w:uiPriority w:val="9"/>
    <w:qFormat/>
    <w:rsid w:val="00391925"/>
    <w:pPr>
      <w:keepNext/>
      <w:numPr>
        <w:numId w:val="10"/>
      </w:numPr>
      <w:spacing w:before="240" w:after="60"/>
      <w:outlineLvl w:val="0"/>
    </w:pPr>
    <w:rPr>
      <w:b/>
      <w:bCs/>
      <w:kern w:val="32"/>
      <w:sz w:val="24"/>
      <w:szCs w:val="32"/>
    </w:rPr>
  </w:style>
  <w:style w:type="paragraph" w:styleId="2">
    <w:name w:val="heading 2"/>
    <w:aliases w:val="_Заголовок 2"/>
    <w:basedOn w:val="a6"/>
    <w:next w:val="a6"/>
    <w:link w:val="22"/>
    <w:uiPriority w:val="9"/>
    <w:qFormat/>
    <w:rsid w:val="005F693D"/>
    <w:pPr>
      <w:keepNext/>
      <w:numPr>
        <w:ilvl w:val="1"/>
        <w:numId w:val="10"/>
      </w:numPr>
      <w:tabs>
        <w:tab w:val="left" w:pos="4140"/>
      </w:tabs>
      <w:spacing w:before="240" w:after="60"/>
      <w:jc w:val="center"/>
      <w:outlineLvl w:val="1"/>
    </w:pPr>
    <w:rPr>
      <w:bCs/>
      <w:iCs/>
      <w:caps/>
    </w:rPr>
  </w:style>
  <w:style w:type="paragraph" w:styleId="3">
    <w:name w:val="heading 3"/>
    <w:basedOn w:val="a6"/>
    <w:next w:val="a6"/>
    <w:link w:val="30"/>
    <w:uiPriority w:val="9"/>
    <w:qFormat/>
    <w:rsid w:val="004F5189"/>
    <w:pPr>
      <w:keepNext/>
      <w:numPr>
        <w:ilvl w:val="2"/>
        <w:numId w:val="10"/>
      </w:numPr>
      <w:spacing w:before="240" w:after="60"/>
      <w:outlineLvl w:val="2"/>
    </w:pPr>
    <w:rPr>
      <w:rFonts w:ascii="Arial" w:hAnsi="Arial"/>
      <w:b/>
      <w:bCs/>
      <w:sz w:val="26"/>
      <w:szCs w:val="26"/>
    </w:rPr>
  </w:style>
  <w:style w:type="paragraph" w:styleId="40">
    <w:name w:val="heading 4"/>
    <w:basedOn w:val="a6"/>
    <w:next w:val="a6"/>
    <w:link w:val="41"/>
    <w:uiPriority w:val="9"/>
    <w:qFormat/>
    <w:rsid w:val="004F5189"/>
    <w:pPr>
      <w:keepNext/>
      <w:widowControl w:val="0"/>
      <w:numPr>
        <w:ilvl w:val="3"/>
        <w:numId w:val="10"/>
      </w:numPr>
      <w:suppressAutoHyphens/>
      <w:jc w:val="center"/>
      <w:outlineLvl w:val="3"/>
    </w:pPr>
    <w:rPr>
      <w:rFonts w:eastAsia="Arial Unicode MS"/>
      <w:sz w:val="24"/>
      <w:szCs w:val="24"/>
    </w:rPr>
  </w:style>
  <w:style w:type="paragraph" w:styleId="5">
    <w:name w:val="heading 5"/>
    <w:basedOn w:val="a6"/>
    <w:next w:val="a6"/>
    <w:link w:val="50"/>
    <w:uiPriority w:val="9"/>
    <w:qFormat/>
    <w:rsid w:val="004F5189"/>
    <w:pPr>
      <w:numPr>
        <w:ilvl w:val="4"/>
        <w:numId w:val="10"/>
      </w:numPr>
      <w:spacing w:before="240" w:after="60"/>
      <w:outlineLvl w:val="4"/>
    </w:pPr>
    <w:rPr>
      <w:b/>
      <w:bCs/>
      <w:i/>
      <w:iCs/>
      <w:sz w:val="26"/>
      <w:szCs w:val="26"/>
    </w:rPr>
  </w:style>
  <w:style w:type="paragraph" w:styleId="6">
    <w:name w:val="heading 6"/>
    <w:basedOn w:val="a6"/>
    <w:next w:val="a6"/>
    <w:link w:val="60"/>
    <w:uiPriority w:val="9"/>
    <w:qFormat/>
    <w:rsid w:val="004F5189"/>
    <w:pPr>
      <w:keepNext/>
      <w:widowControl w:val="0"/>
      <w:numPr>
        <w:ilvl w:val="5"/>
        <w:numId w:val="10"/>
      </w:numPr>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6"/>
    <w:next w:val="a6"/>
    <w:link w:val="70"/>
    <w:uiPriority w:val="9"/>
    <w:qFormat/>
    <w:rsid w:val="004F5189"/>
    <w:pPr>
      <w:keepNext/>
      <w:numPr>
        <w:ilvl w:val="6"/>
        <w:numId w:val="10"/>
      </w:numPr>
      <w:jc w:val="center"/>
      <w:outlineLvl w:val="6"/>
    </w:pPr>
    <w:rPr>
      <w:b/>
      <w:sz w:val="23"/>
      <w:szCs w:val="20"/>
      <w:u w:val="single"/>
    </w:rPr>
  </w:style>
  <w:style w:type="paragraph" w:styleId="8">
    <w:name w:val="heading 8"/>
    <w:basedOn w:val="a6"/>
    <w:next w:val="a6"/>
    <w:link w:val="80"/>
    <w:uiPriority w:val="9"/>
    <w:qFormat/>
    <w:rsid w:val="004F5189"/>
    <w:pPr>
      <w:numPr>
        <w:ilvl w:val="7"/>
        <w:numId w:val="10"/>
      </w:numPr>
      <w:spacing w:before="240" w:after="60"/>
      <w:outlineLvl w:val="7"/>
    </w:pPr>
    <w:rPr>
      <w:i/>
      <w:iCs/>
      <w:sz w:val="24"/>
      <w:szCs w:val="24"/>
    </w:rPr>
  </w:style>
  <w:style w:type="paragraph" w:styleId="9">
    <w:name w:val="heading 9"/>
    <w:basedOn w:val="a6"/>
    <w:next w:val="a6"/>
    <w:link w:val="90"/>
    <w:uiPriority w:val="9"/>
    <w:qFormat/>
    <w:rsid w:val="004F5189"/>
    <w:pPr>
      <w:numPr>
        <w:ilvl w:val="8"/>
        <w:numId w:val="10"/>
      </w:numPr>
      <w:spacing w:before="240" w:after="60"/>
      <w:outlineLvl w:val="8"/>
    </w:pPr>
    <w:rPr>
      <w:rFonts w:ascii="Arial" w:hAnsi="Arial"/>
      <w:sz w:val="20"/>
      <w:szCs w:val="20"/>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3">
    <w:name w:val="Заголовок 1 Знак"/>
    <w:link w:val="1"/>
    <w:rsid w:val="00391925"/>
    <w:rPr>
      <w:rFonts w:ascii="Times New Roman" w:eastAsia="Times New Roman" w:hAnsi="Times New Roman"/>
      <w:b/>
      <w:bCs/>
      <w:kern w:val="32"/>
      <w:sz w:val="24"/>
      <w:szCs w:val="32"/>
    </w:rPr>
  </w:style>
  <w:style w:type="character" w:customStyle="1" w:styleId="22">
    <w:name w:val="Заголовок 2 Знак"/>
    <w:aliases w:val="_Заголовок 2 Знак"/>
    <w:link w:val="2"/>
    <w:uiPriority w:val="9"/>
    <w:rsid w:val="005F693D"/>
    <w:rPr>
      <w:rFonts w:ascii="Times New Roman" w:eastAsia="Times New Roman" w:hAnsi="Times New Roman"/>
      <w:bCs/>
      <w:iCs/>
      <w:caps/>
      <w:sz w:val="28"/>
      <w:szCs w:val="28"/>
    </w:rPr>
  </w:style>
  <w:style w:type="character" w:customStyle="1" w:styleId="30">
    <w:name w:val="Заголовок 3 Знак"/>
    <w:link w:val="3"/>
    <w:uiPriority w:val="9"/>
    <w:rsid w:val="004F5189"/>
    <w:rPr>
      <w:rFonts w:ascii="Arial" w:eastAsia="Times New Roman" w:hAnsi="Arial"/>
      <w:b/>
      <w:bCs/>
      <w:sz w:val="26"/>
      <w:szCs w:val="26"/>
    </w:rPr>
  </w:style>
  <w:style w:type="character" w:customStyle="1" w:styleId="41">
    <w:name w:val="Заголовок 4 Знак"/>
    <w:link w:val="40"/>
    <w:uiPriority w:val="9"/>
    <w:rsid w:val="004F5189"/>
    <w:rPr>
      <w:rFonts w:ascii="Times New Roman" w:eastAsia="Arial Unicode MS" w:hAnsi="Times New Roman"/>
      <w:sz w:val="24"/>
      <w:szCs w:val="24"/>
    </w:rPr>
  </w:style>
  <w:style w:type="character" w:customStyle="1" w:styleId="50">
    <w:name w:val="Заголовок 5 Знак"/>
    <w:link w:val="5"/>
    <w:uiPriority w:val="9"/>
    <w:rsid w:val="004F5189"/>
    <w:rPr>
      <w:rFonts w:ascii="Times New Roman" w:eastAsia="Times New Roman" w:hAnsi="Times New Roman"/>
      <w:b/>
      <w:bCs/>
      <w:i/>
      <w:iCs/>
      <w:sz w:val="26"/>
      <w:szCs w:val="26"/>
    </w:rPr>
  </w:style>
  <w:style w:type="character" w:customStyle="1" w:styleId="60">
    <w:name w:val="Заголовок 6 Знак"/>
    <w:link w:val="6"/>
    <w:uiPriority w:val="9"/>
    <w:rsid w:val="004F5189"/>
    <w:rPr>
      <w:rFonts w:ascii="Times New Roman" w:eastAsia="Arial Unicode MS" w:hAnsi="Times New Roman"/>
      <w:b/>
      <w:sz w:val="28"/>
      <w:szCs w:val="24"/>
    </w:rPr>
  </w:style>
  <w:style w:type="character" w:customStyle="1" w:styleId="70">
    <w:name w:val="Заголовок 7 Знак"/>
    <w:link w:val="7"/>
    <w:uiPriority w:val="9"/>
    <w:rsid w:val="004F5189"/>
    <w:rPr>
      <w:rFonts w:ascii="Times New Roman" w:eastAsia="Times New Roman" w:hAnsi="Times New Roman"/>
      <w:b/>
      <w:sz w:val="23"/>
      <w:u w:val="single"/>
    </w:rPr>
  </w:style>
  <w:style w:type="character" w:customStyle="1" w:styleId="80">
    <w:name w:val="Заголовок 8 Знак"/>
    <w:link w:val="8"/>
    <w:uiPriority w:val="9"/>
    <w:rsid w:val="004F5189"/>
    <w:rPr>
      <w:rFonts w:ascii="Times New Roman" w:eastAsia="Times New Roman" w:hAnsi="Times New Roman"/>
      <w:i/>
      <w:iCs/>
      <w:sz w:val="24"/>
      <w:szCs w:val="24"/>
    </w:rPr>
  </w:style>
  <w:style w:type="character" w:customStyle="1" w:styleId="90">
    <w:name w:val="Заголовок 9 Знак"/>
    <w:link w:val="9"/>
    <w:uiPriority w:val="9"/>
    <w:rsid w:val="004F5189"/>
    <w:rPr>
      <w:rFonts w:ascii="Arial" w:eastAsia="Times New Roman" w:hAnsi="Arial"/>
    </w:rPr>
  </w:style>
  <w:style w:type="paragraph" w:styleId="aa">
    <w:name w:val="caption"/>
    <w:basedOn w:val="a6"/>
    <w:next w:val="a6"/>
    <w:uiPriority w:val="35"/>
    <w:qFormat/>
    <w:rsid w:val="004F5189"/>
    <w:rPr>
      <w:b/>
      <w:bCs/>
    </w:rPr>
  </w:style>
  <w:style w:type="paragraph" w:styleId="ab">
    <w:name w:val="Title"/>
    <w:basedOn w:val="a6"/>
    <w:next w:val="ac"/>
    <w:link w:val="ad"/>
    <w:qFormat/>
    <w:rsid w:val="004F5189"/>
    <w:pPr>
      <w:keepNext/>
      <w:widowControl w:val="0"/>
      <w:suppressAutoHyphens/>
      <w:spacing w:before="240" w:after="120"/>
    </w:pPr>
    <w:rPr>
      <w:rFonts w:ascii="Arial" w:eastAsia="Lucida Sans Unicode" w:hAnsi="Arial"/>
    </w:rPr>
  </w:style>
  <w:style w:type="character" w:customStyle="1" w:styleId="ad">
    <w:name w:val="Заголовок Знак"/>
    <w:link w:val="ab"/>
    <w:rsid w:val="004F5189"/>
    <w:rPr>
      <w:rFonts w:ascii="Arial" w:eastAsia="Lucida Sans Unicode" w:hAnsi="Arial" w:cs="Times New Roman"/>
      <w:sz w:val="28"/>
      <w:szCs w:val="28"/>
    </w:rPr>
  </w:style>
  <w:style w:type="paragraph" w:styleId="ac">
    <w:name w:val="Subtitle"/>
    <w:basedOn w:val="a6"/>
    <w:next w:val="ae"/>
    <w:link w:val="af"/>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f">
    <w:name w:val="Подзаголовок Знак"/>
    <w:link w:val="ac"/>
    <w:uiPriority w:val="11"/>
    <w:rsid w:val="004F5189"/>
    <w:rPr>
      <w:rFonts w:ascii="Arial" w:eastAsia="Lucida Sans Unicode" w:hAnsi="Arial" w:cs="Times New Roman"/>
      <w:i/>
      <w:iCs/>
      <w:sz w:val="28"/>
      <w:szCs w:val="28"/>
    </w:rPr>
  </w:style>
  <w:style w:type="paragraph" w:styleId="ae">
    <w:name w:val="Body Text"/>
    <w:basedOn w:val="a6"/>
    <w:link w:val="af0"/>
    <w:unhideWhenUsed/>
    <w:rsid w:val="004F5189"/>
    <w:pPr>
      <w:spacing w:after="120"/>
    </w:pPr>
  </w:style>
  <w:style w:type="character" w:customStyle="1" w:styleId="af0">
    <w:name w:val="Основной текст Знак"/>
    <w:link w:val="ae"/>
    <w:rsid w:val="004F5189"/>
    <w:rPr>
      <w:rFonts w:ascii="Times New Roman" w:eastAsia="Times New Roman" w:hAnsi="Times New Roman" w:cs="Times New Roman"/>
      <w:sz w:val="28"/>
      <w:szCs w:val="28"/>
      <w:lang w:eastAsia="ru-RU"/>
    </w:rPr>
  </w:style>
  <w:style w:type="character" w:styleId="af1">
    <w:name w:val="Strong"/>
    <w:qFormat/>
    <w:rsid w:val="004F5189"/>
    <w:rPr>
      <w:b/>
      <w:bCs/>
    </w:rPr>
  </w:style>
  <w:style w:type="character" w:styleId="af2">
    <w:name w:val="Emphasis"/>
    <w:uiPriority w:val="20"/>
    <w:qFormat/>
    <w:rsid w:val="004F5189"/>
    <w:rPr>
      <w:i/>
      <w:iCs/>
    </w:rPr>
  </w:style>
  <w:style w:type="paragraph" w:styleId="af3">
    <w:name w:val="List Paragraph"/>
    <w:basedOn w:val="a6"/>
    <w:link w:val="af4"/>
    <w:uiPriority w:val="34"/>
    <w:qFormat/>
    <w:rsid w:val="004F5189"/>
    <w:pPr>
      <w:ind w:left="708"/>
    </w:pPr>
  </w:style>
  <w:style w:type="paragraph" w:styleId="af5">
    <w:name w:val="No Spacing"/>
    <w:link w:val="af6"/>
    <w:uiPriority w:val="1"/>
    <w:qFormat/>
    <w:rsid w:val="004F5189"/>
    <w:rPr>
      <w:rFonts w:eastAsia="Times New Roman"/>
    </w:rPr>
  </w:style>
  <w:style w:type="character" w:customStyle="1" w:styleId="af6">
    <w:name w:val="Без интервала Знак"/>
    <w:link w:val="af5"/>
    <w:uiPriority w:val="1"/>
    <w:rsid w:val="004F5189"/>
    <w:rPr>
      <w:rFonts w:eastAsia="Times New Roman"/>
      <w:lang w:val="ru-RU" w:eastAsia="ru-RU" w:bidi="ar-SA"/>
    </w:rPr>
  </w:style>
  <w:style w:type="character" w:styleId="af7">
    <w:name w:val="Hyperlink"/>
    <w:uiPriority w:val="99"/>
    <w:rsid w:val="004F5189"/>
    <w:rPr>
      <w:color w:val="0000FF"/>
      <w:u w:val="single"/>
    </w:rPr>
  </w:style>
  <w:style w:type="character" w:styleId="af8">
    <w:name w:val="FollowedHyperlink"/>
    <w:rsid w:val="004F5189"/>
    <w:rPr>
      <w:color w:val="800080"/>
      <w:u w:val="single"/>
    </w:rPr>
  </w:style>
  <w:style w:type="paragraph" w:styleId="af9">
    <w:name w:val="header"/>
    <w:aliases w:val="??????? ??????????,ВерхКолонтитул Знак,ВерхКолонтитул,Верхний колонтитул Знак Знак,Знак6 Знак Знак, Знак6 Знак Знак"/>
    <w:basedOn w:val="a6"/>
    <w:link w:val="afa"/>
    <w:uiPriority w:val="99"/>
    <w:rsid w:val="004F5189"/>
    <w:pPr>
      <w:tabs>
        <w:tab w:val="center" w:pos="4153"/>
        <w:tab w:val="right" w:pos="8306"/>
      </w:tabs>
    </w:p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link w:val="af9"/>
    <w:uiPriority w:val="99"/>
    <w:rsid w:val="004F5189"/>
    <w:rPr>
      <w:rFonts w:ascii="Times New Roman" w:eastAsia="Times New Roman" w:hAnsi="Times New Roman" w:cs="Times New Roman"/>
      <w:sz w:val="28"/>
      <w:szCs w:val="28"/>
    </w:rPr>
  </w:style>
  <w:style w:type="paragraph" w:styleId="afb">
    <w:name w:val="footer"/>
    <w:aliases w:val=" Знак"/>
    <w:basedOn w:val="a6"/>
    <w:link w:val="afc"/>
    <w:uiPriority w:val="99"/>
    <w:rsid w:val="004F5189"/>
    <w:pPr>
      <w:tabs>
        <w:tab w:val="center" w:pos="4153"/>
        <w:tab w:val="right" w:pos="8306"/>
      </w:tabs>
    </w:pPr>
  </w:style>
  <w:style w:type="character" w:customStyle="1" w:styleId="afc">
    <w:name w:val="Нижний колонтитул Знак"/>
    <w:aliases w:val=" Знак Знак"/>
    <w:link w:val="afb"/>
    <w:uiPriority w:val="99"/>
    <w:rsid w:val="004F5189"/>
    <w:rPr>
      <w:rFonts w:ascii="Times New Roman" w:eastAsia="Times New Roman" w:hAnsi="Times New Roman" w:cs="Times New Roman"/>
      <w:sz w:val="28"/>
      <w:szCs w:val="28"/>
    </w:rPr>
  </w:style>
  <w:style w:type="paragraph" w:styleId="4">
    <w:name w:val="List Bullet 4"/>
    <w:basedOn w:val="a6"/>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6"/>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6"/>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6"/>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d">
    <w:name w:val="Plain Text"/>
    <w:basedOn w:val="a6"/>
    <w:link w:val="afe"/>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e">
    <w:name w:val="Текст Знак"/>
    <w:link w:val="afd"/>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6"/>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f">
    <w:name w:val="Îáû÷íûé"/>
    <w:rsid w:val="004F5189"/>
    <w:pPr>
      <w:widowControl w:val="0"/>
    </w:pPr>
    <w:rPr>
      <w:rFonts w:ascii="Times New Roman" w:eastAsia="Times New Roman" w:hAnsi="Times New Roman"/>
      <w:sz w:val="28"/>
      <w:szCs w:val="28"/>
    </w:rPr>
  </w:style>
  <w:style w:type="paragraph" w:customStyle="1" w:styleId="aff0">
    <w:name w:val="основной"/>
    <w:basedOn w:val="a6"/>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f"/>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6"/>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f"/>
    <w:next w:val="aff"/>
    <w:rsid w:val="004F5189"/>
    <w:pPr>
      <w:keepNext/>
    </w:pPr>
  </w:style>
  <w:style w:type="paragraph" w:customStyle="1" w:styleId="aff1">
    <w:name w:val="Îñíîâíîé òåêñò"/>
    <w:basedOn w:val="aff"/>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link w:val="ConsPlusNormal0"/>
    <w:qFormat/>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6"/>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6"/>
    <w:next w:val="a6"/>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6"/>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f"/>
    <w:rsid w:val="004F5189"/>
    <w:pPr>
      <w:ind w:firstLine="720"/>
      <w:jc w:val="both"/>
    </w:pPr>
    <w:rPr>
      <w:b/>
      <w:bCs/>
      <w:color w:val="000000"/>
      <w:sz w:val="24"/>
      <w:szCs w:val="24"/>
      <w:lang w:val="en-US"/>
    </w:rPr>
  </w:style>
  <w:style w:type="paragraph" w:styleId="aff2">
    <w:name w:val="Body Text Indent"/>
    <w:basedOn w:val="aff"/>
    <w:link w:val="aff3"/>
    <w:rsid w:val="004F5189"/>
    <w:pPr>
      <w:ind w:firstLine="567"/>
      <w:jc w:val="both"/>
    </w:pPr>
    <w:rPr>
      <w:color w:val="000000"/>
      <w:sz w:val="24"/>
      <w:szCs w:val="24"/>
    </w:rPr>
  </w:style>
  <w:style w:type="character" w:customStyle="1" w:styleId="aff3">
    <w:name w:val="Основной текст с отступом Знак"/>
    <w:link w:val="aff2"/>
    <w:rsid w:val="004F5189"/>
    <w:rPr>
      <w:rFonts w:ascii="Times New Roman" w:eastAsia="Times New Roman" w:hAnsi="Times New Roman" w:cs="Times New Roman"/>
      <w:color w:val="000000"/>
      <w:sz w:val="24"/>
      <w:szCs w:val="24"/>
    </w:rPr>
  </w:style>
  <w:style w:type="character" w:styleId="aff4">
    <w:name w:val="page number"/>
    <w:basedOn w:val="a7"/>
    <w:rsid w:val="004F5189"/>
  </w:style>
  <w:style w:type="character" w:styleId="aff5">
    <w:name w:val="line number"/>
    <w:basedOn w:val="a7"/>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6"/>
    <w:next w:val="ae"/>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6">
    <w:name w:val="List"/>
    <w:basedOn w:val="ae"/>
    <w:rsid w:val="004F5189"/>
    <w:pPr>
      <w:widowControl w:val="0"/>
      <w:suppressAutoHyphens/>
    </w:pPr>
    <w:rPr>
      <w:rFonts w:ascii="Arial" w:hAnsi="Arial" w:cs="Tahoma"/>
      <w:lang w:eastAsia="ar-SA"/>
    </w:rPr>
  </w:style>
  <w:style w:type="paragraph" w:customStyle="1" w:styleId="1a">
    <w:name w:val="Название1"/>
    <w:basedOn w:val="a6"/>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6"/>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6"/>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7">
    <w:name w:val="Balloon Text"/>
    <w:basedOn w:val="a6"/>
    <w:link w:val="aff8"/>
    <w:uiPriority w:val="99"/>
    <w:rsid w:val="004F5189"/>
    <w:pPr>
      <w:suppressAutoHyphens/>
      <w:autoSpaceDN/>
      <w:adjustRightInd/>
      <w:textAlignment w:val="baseline"/>
    </w:pPr>
    <w:rPr>
      <w:rFonts w:ascii="Tahoma" w:hAnsi="Tahoma"/>
      <w:sz w:val="16"/>
      <w:szCs w:val="16"/>
      <w:lang w:eastAsia="ar-SA"/>
    </w:rPr>
  </w:style>
  <w:style w:type="character" w:customStyle="1" w:styleId="aff8">
    <w:name w:val="Текст выноски Знак"/>
    <w:link w:val="aff7"/>
    <w:uiPriority w:val="99"/>
    <w:rsid w:val="004F5189"/>
    <w:rPr>
      <w:rFonts w:ascii="Tahoma" w:eastAsia="Times New Roman" w:hAnsi="Tahoma" w:cs="Times New Roman"/>
      <w:sz w:val="16"/>
      <w:szCs w:val="16"/>
      <w:lang w:eastAsia="ar-SA"/>
    </w:rPr>
  </w:style>
  <w:style w:type="paragraph" w:customStyle="1" w:styleId="aff9">
    <w:name w:val="Содержимое таблицы"/>
    <w:basedOn w:val="a6"/>
    <w:rsid w:val="004F5189"/>
    <w:pPr>
      <w:suppressLineNumbers/>
      <w:suppressAutoHyphens/>
      <w:autoSpaceDN/>
      <w:adjustRightInd/>
      <w:textAlignment w:val="baseline"/>
    </w:pPr>
    <w:rPr>
      <w:lang w:eastAsia="ar-SA"/>
    </w:rPr>
  </w:style>
  <w:style w:type="paragraph" w:customStyle="1" w:styleId="affa">
    <w:name w:val="Заголовок таблицы"/>
    <w:basedOn w:val="aff9"/>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6"/>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6"/>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b">
    <w:name w:val="Нормальный (таблица)"/>
    <w:basedOn w:val="a6"/>
    <w:next w:val="a6"/>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c">
    <w:name w:val="Table Grid"/>
    <w:basedOn w:val="a8"/>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8"/>
    <w:next w:val="affc"/>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e"/>
    <w:uiPriority w:val="99"/>
    <w:rsid w:val="004F5189"/>
    <w:rPr>
      <w:lang w:eastAsia="ar-SA"/>
    </w:rPr>
  </w:style>
  <w:style w:type="paragraph" w:styleId="affe">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6"/>
    <w:link w:val="affd"/>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rsid w:val="004F5189"/>
    <w:rPr>
      <w:rFonts w:ascii="Times New Roman" w:eastAsia="Times New Roman" w:hAnsi="Times New Roman" w:cs="Times New Roman"/>
      <w:sz w:val="20"/>
      <w:szCs w:val="20"/>
      <w:lang w:eastAsia="ru-RU"/>
    </w:rPr>
  </w:style>
  <w:style w:type="character" w:customStyle="1" w:styleId="afff">
    <w:name w:val="Текст примечания Знак"/>
    <w:link w:val="afff0"/>
    <w:rsid w:val="004F5189"/>
    <w:rPr>
      <w:rFonts w:eastAsia="SimSun"/>
      <w:lang w:eastAsia="ar-SA"/>
    </w:rPr>
  </w:style>
  <w:style w:type="paragraph" w:styleId="afff0">
    <w:name w:val="annotation text"/>
    <w:basedOn w:val="a6"/>
    <w:link w:val="afff"/>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rsid w:val="004F5189"/>
    <w:rPr>
      <w:rFonts w:ascii="Times New Roman" w:eastAsia="Times New Roman" w:hAnsi="Times New Roman" w:cs="Times New Roman"/>
      <w:sz w:val="20"/>
      <w:szCs w:val="20"/>
      <w:lang w:eastAsia="ru-RU"/>
    </w:rPr>
  </w:style>
  <w:style w:type="paragraph" w:customStyle="1" w:styleId="36">
    <w:name w:val="Название3"/>
    <w:basedOn w:val="a6"/>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6"/>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0">
    <w:name w:val="Маркированный список1"/>
    <w:basedOn w:val="a6"/>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6"/>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6"/>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6"/>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6"/>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6"/>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6"/>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6"/>
    <w:next w:val="a6"/>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6"/>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f1">
    <w:name w:val="Таблица"/>
    <w:basedOn w:val="a6"/>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6"/>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6"/>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6"/>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6"/>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6"/>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6"/>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6"/>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f2">
    <w:name w:val="Содержимое врезки"/>
    <w:basedOn w:val="ae"/>
    <w:qFormat/>
    <w:rsid w:val="004F5189"/>
    <w:pPr>
      <w:widowControl w:val="0"/>
      <w:suppressAutoHyphens/>
      <w:autoSpaceDN/>
      <w:adjustRightInd/>
      <w:jc w:val="left"/>
    </w:pPr>
    <w:rPr>
      <w:sz w:val="20"/>
      <w:szCs w:val="20"/>
      <w:lang w:eastAsia="ar-SA"/>
    </w:rPr>
  </w:style>
  <w:style w:type="paragraph" w:customStyle="1" w:styleId="1f3">
    <w:name w:val="Цитата1"/>
    <w:basedOn w:val="a6"/>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6"/>
    <w:next w:val="a6"/>
    <w:rsid w:val="004F5189"/>
    <w:pPr>
      <w:suppressAutoHyphens/>
      <w:autoSpaceDN/>
      <w:adjustRightInd/>
    </w:pPr>
    <w:rPr>
      <w:b/>
      <w:bCs/>
      <w:lang w:eastAsia="ar-SA"/>
    </w:rPr>
  </w:style>
  <w:style w:type="paragraph" w:customStyle="1" w:styleId="afff3">
    <w:name w:val="Знак Знак Знак Знак Знак Знак Знак"/>
    <w:basedOn w:val="a6"/>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10">
    <w:name w:val="Основной текст с отступом11"/>
    <w:basedOn w:val="a6"/>
    <w:rsid w:val="004F5189"/>
    <w:pPr>
      <w:widowControl w:val="0"/>
      <w:suppressAutoHyphens/>
      <w:autoSpaceDN/>
      <w:adjustRightInd/>
      <w:spacing w:line="320" w:lineRule="atLeast"/>
      <w:ind w:firstLine="709"/>
    </w:pPr>
    <w:rPr>
      <w:lang w:eastAsia="ar-SA"/>
    </w:rPr>
  </w:style>
  <w:style w:type="paragraph" w:customStyle="1" w:styleId="2110">
    <w:name w:val="Основной текст 211"/>
    <w:basedOn w:val="a6"/>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6"/>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6"/>
    <w:rsid w:val="004F5189"/>
    <w:pPr>
      <w:widowControl w:val="0"/>
      <w:suppressAutoHyphens/>
      <w:autoSpaceDN/>
      <w:adjustRightInd/>
      <w:spacing w:line="320" w:lineRule="atLeast"/>
      <w:ind w:firstLine="709"/>
    </w:pPr>
    <w:rPr>
      <w:lang w:eastAsia="ar-SA"/>
    </w:rPr>
  </w:style>
  <w:style w:type="paragraph" w:customStyle="1" w:styleId="afff4">
    <w:name w:val="таблица"/>
    <w:basedOn w:val="a6"/>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5">
    <w:name w:val="Примечание"/>
    <w:basedOn w:val="a6"/>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1">
    <w:name w:val="Заголовок 1 Знак1"/>
    <w:aliases w:val="Заголовок 1 Знак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6">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7">
    <w:name w:val="Символ нумерации"/>
    <w:rsid w:val="004F5189"/>
  </w:style>
  <w:style w:type="character" w:customStyle="1" w:styleId="afff8">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9">
    <w:name w:val="Тема примечания Знак"/>
    <w:link w:val="afffa"/>
    <w:rsid w:val="004F5189"/>
    <w:rPr>
      <w:rFonts w:eastAsia="SimSun"/>
      <w:b/>
      <w:bCs/>
      <w:lang w:eastAsia="ar-SA"/>
    </w:rPr>
  </w:style>
  <w:style w:type="paragraph" w:styleId="afffa">
    <w:name w:val="annotation subject"/>
    <w:basedOn w:val="afff0"/>
    <w:next w:val="afff0"/>
    <w:link w:val="afff9"/>
    <w:unhideWhenUsed/>
    <w:rsid w:val="004F5189"/>
    <w:rPr>
      <w:b/>
      <w:bCs/>
    </w:rPr>
  </w:style>
  <w:style w:type="character" w:customStyle="1" w:styleId="1fd">
    <w:name w:val="Тема примечания Знак1"/>
    <w:uiPriority w:val="99"/>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6"/>
    <w:rsid w:val="00B92FD9"/>
    <w:pPr>
      <w:widowControl w:val="0"/>
      <w:spacing w:line="320" w:lineRule="atLeast"/>
      <w:ind w:firstLine="709"/>
    </w:pPr>
  </w:style>
  <w:style w:type="paragraph" w:customStyle="1" w:styleId="230">
    <w:name w:val="Основной текст 23"/>
    <w:basedOn w:val="a6"/>
    <w:rsid w:val="00B92FD9"/>
    <w:pPr>
      <w:keepLines w:val="0"/>
      <w:widowControl w:val="0"/>
      <w:overflowPunct/>
      <w:autoSpaceDE/>
      <w:autoSpaceDN/>
      <w:adjustRightInd/>
      <w:spacing w:before="120" w:line="240" w:lineRule="auto"/>
      <w:ind w:firstLine="0"/>
    </w:pPr>
    <w:rPr>
      <w:sz w:val="24"/>
      <w:szCs w:val="20"/>
    </w:rPr>
  </w:style>
  <w:style w:type="paragraph" w:customStyle="1" w:styleId="afffb">
    <w:name w:val="Отступ перед"/>
    <w:basedOn w:val="a6"/>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9"/>
    <w:uiPriority w:val="99"/>
    <w:semiHidden/>
    <w:unhideWhenUsed/>
    <w:rsid w:val="00A547CD"/>
  </w:style>
  <w:style w:type="paragraph" w:customStyle="1" w:styleId="51">
    <w:name w:val="Основной текст с отступом5"/>
    <w:basedOn w:val="a6"/>
    <w:rsid w:val="00A547CD"/>
    <w:pPr>
      <w:widowControl w:val="0"/>
      <w:spacing w:line="320" w:lineRule="atLeast"/>
      <w:ind w:firstLine="709"/>
    </w:pPr>
  </w:style>
  <w:style w:type="paragraph" w:customStyle="1" w:styleId="240">
    <w:name w:val="Основной текст 24"/>
    <w:basedOn w:val="a6"/>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9"/>
    <w:uiPriority w:val="99"/>
    <w:semiHidden/>
    <w:unhideWhenUsed/>
    <w:rsid w:val="00E7341C"/>
  </w:style>
  <w:style w:type="numbering" w:customStyle="1" w:styleId="112">
    <w:name w:val="Нет списка11"/>
    <w:next w:val="a9"/>
    <w:uiPriority w:val="99"/>
    <w:semiHidden/>
    <w:unhideWhenUsed/>
    <w:rsid w:val="00E7341C"/>
  </w:style>
  <w:style w:type="numbering" w:customStyle="1" w:styleId="1110">
    <w:name w:val="Нет списка111"/>
    <w:next w:val="a9"/>
    <w:uiPriority w:val="99"/>
    <w:semiHidden/>
    <w:unhideWhenUsed/>
    <w:rsid w:val="00E7341C"/>
  </w:style>
  <w:style w:type="numbering" w:customStyle="1" w:styleId="212">
    <w:name w:val="Нет списка21"/>
    <w:next w:val="a9"/>
    <w:uiPriority w:val="99"/>
    <w:semiHidden/>
    <w:unhideWhenUsed/>
    <w:rsid w:val="00E7341C"/>
  </w:style>
  <w:style w:type="numbering" w:customStyle="1" w:styleId="3a">
    <w:name w:val="Нет списка3"/>
    <w:next w:val="a9"/>
    <w:uiPriority w:val="99"/>
    <w:semiHidden/>
    <w:unhideWhenUsed/>
    <w:rsid w:val="00E7341C"/>
  </w:style>
  <w:style w:type="numbering" w:customStyle="1" w:styleId="44">
    <w:name w:val="Нет списка4"/>
    <w:next w:val="a9"/>
    <w:uiPriority w:val="99"/>
    <w:semiHidden/>
    <w:unhideWhenUsed/>
    <w:rsid w:val="00E7341C"/>
  </w:style>
  <w:style w:type="numbering" w:customStyle="1" w:styleId="52">
    <w:name w:val="Нет списка5"/>
    <w:next w:val="a9"/>
    <w:uiPriority w:val="99"/>
    <w:semiHidden/>
    <w:unhideWhenUsed/>
    <w:rsid w:val="0000359E"/>
  </w:style>
  <w:style w:type="numbering" w:customStyle="1" w:styleId="120">
    <w:name w:val="Нет списка12"/>
    <w:next w:val="a9"/>
    <w:uiPriority w:val="99"/>
    <w:semiHidden/>
    <w:unhideWhenUsed/>
    <w:rsid w:val="0000359E"/>
  </w:style>
  <w:style w:type="numbering" w:customStyle="1" w:styleId="1120">
    <w:name w:val="Нет списка112"/>
    <w:next w:val="a9"/>
    <w:uiPriority w:val="99"/>
    <w:semiHidden/>
    <w:unhideWhenUsed/>
    <w:rsid w:val="0000359E"/>
  </w:style>
  <w:style w:type="numbering" w:customStyle="1" w:styleId="222">
    <w:name w:val="Нет списка22"/>
    <w:next w:val="a9"/>
    <w:uiPriority w:val="99"/>
    <w:semiHidden/>
    <w:unhideWhenUsed/>
    <w:rsid w:val="0000359E"/>
  </w:style>
  <w:style w:type="numbering" w:customStyle="1" w:styleId="312">
    <w:name w:val="Нет списка31"/>
    <w:next w:val="a9"/>
    <w:uiPriority w:val="99"/>
    <w:semiHidden/>
    <w:unhideWhenUsed/>
    <w:rsid w:val="0000359E"/>
  </w:style>
  <w:style w:type="numbering" w:customStyle="1" w:styleId="411">
    <w:name w:val="Нет списка41"/>
    <w:next w:val="a9"/>
    <w:uiPriority w:val="99"/>
    <w:semiHidden/>
    <w:unhideWhenUsed/>
    <w:rsid w:val="0000359E"/>
  </w:style>
  <w:style w:type="numbering" w:customStyle="1" w:styleId="61">
    <w:name w:val="Нет списка6"/>
    <w:next w:val="a9"/>
    <w:semiHidden/>
    <w:rsid w:val="00AF6299"/>
  </w:style>
  <w:style w:type="numbering" w:customStyle="1" w:styleId="130">
    <w:name w:val="Нет списка13"/>
    <w:next w:val="a9"/>
    <w:semiHidden/>
    <w:unhideWhenUsed/>
    <w:rsid w:val="00AF6299"/>
  </w:style>
  <w:style w:type="numbering" w:customStyle="1" w:styleId="113">
    <w:name w:val="Нет списка113"/>
    <w:next w:val="a9"/>
    <w:semiHidden/>
    <w:unhideWhenUsed/>
    <w:rsid w:val="00AF6299"/>
  </w:style>
  <w:style w:type="numbering" w:customStyle="1" w:styleId="231">
    <w:name w:val="Нет списка23"/>
    <w:next w:val="a9"/>
    <w:semiHidden/>
    <w:unhideWhenUsed/>
    <w:rsid w:val="00AF6299"/>
  </w:style>
  <w:style w:type="numbering" w:customStyle="1" w:styleId="321">
    <w:name w:val="Нет списка32"/>
    <w:next w:val="a9"/>
    <w:semiHidden/>
    <w:unhideWhenUsed/>
    <w:rsid w:val="00AF6299"/>
  </w:style>
  <w:style w:type="numbering" w:customStyle="1" w:styleId="420">
    <w:name w:val="Нет списка42"/>
    <w:next w:val="a9"/>
    <w:semiHidden/>
    <w:unhideWhenUsed/>
    <w:rsid w:val="00AF6299"/>
  </w:style>
  <w:style w:type="numbering" w:customStyle="1" w:styleId="71">
    <w:name w:val="Нет списка7"/>
    <w:next w:val="a9"/>
    <w:semiHidden/>
    <w:unhideWhenUsed/>
    <w:rsid w:val="0097266A"/>
  </w:style>
  <w:style w:type="numbering" w:customStyle="1" w:styleId="140">
    <w:name w:val="Нет списка14"/>
    <w:next w:val="a9"/>
    <w:semiHidden/>
    <w:unhideWhenUsed/>
    <w:rsid w:val="0097266A"/>
  </w:style>
  <w:style w:type="numbering" w:customStyle="1" w:styleId="114">
    <w:name w:val="Нет списка114"/>
    <w:next w:val="a9"/>
    <w:semiHidden/>
    <w:unhideWhenUsed/>
    <w:rsid w:val="0097266A"/>
  </w:style>
  <w:style w:type="numbering" w:customStyle="1" w:styleId="241">
    <w:name w:val="Нет списка24"/>
    <w:next w:val="a9"/>
    <w:semiHidden/>
    <w:unhideWhenUsed/>
    <w:rsid w:val="0097266A"/>
  </w:style>
  <w:style w:type="numbering" w:customStyle="1" w:styleId="331">
    <w:name w:val="Нет списка33"/>
    <w:next w:val="a9"/>
    <w:semiHidden/>
    <w:unhideWhenUsed/>
    <w:rsid w:val="0097266A"/>
  </w:style>
  <w:style w:type="numbering" w:customStyle="1" w:styleId="430">
    <w:name w:val="Нет списка43"/>
    <w:next w:val="a9"/>
    <w:semiHidden/>
    <w:unhideWhenUsed/>
    <w:rsid w:val="0097266A"/>
  </w:style>
  <w:style w:type="numbering" w:customStyle="1" w:styleId="81">
    <w:name w:val="Нет списка8"/>
    <w:next w:val="a9"/>
    <w:semiHidden/>
    <w:rsid w:val="0090505D"/>
  </w:style>
  <w:style w:type="numbering" w:customStyle="1" w:styleId="150">
    <w:name w:val="Нет списка15"/>
    <w:next w:val="a9"/>
    <w:semiHidden/>
    <w:unhideWhenUsed/>
    <w:rsid w:val="0090505D"/>
  </w:style>
  <w:style w:type="numbering" w:customStyle="1" w:styleId="115">
    <w:name w:val="Нет списка115"/>
    <w:next w:val="a9"/>
    <w:semiHidden/>
    <w:unhideWhenUsed/>
    <w:rsid w:val="0090505D"/>
  </w:style>
  <w:style w:type="numbering" w:customStyle="1" w:styleId="250">
    <w:name w:val="Нет списка25"/>
    <w:next w:val="a9"/>
    <w:semiHidden/>
    <w:unhideWhenUsed/>
    <w:rsid w:val="0090505D"/>
  </w:style>
  <w:style w:type="numbering" w:customStyle="1" w:styleId="340">
    <w:name w:val="Нет списка34"/>
    <w:next w:val="a9"/>
    <w:semiHidden/>
    <w:unhideWhenUsed/>
    <w:rsid w:val="0090505D"/>
  </w:style>
  <w:style w:type="numbering" w:customStyle="1" w:styleId="440">
    <w:name w:val="Нет списка44"/>
    <w:next w:val="a9"/>
    <w:semiHidden/>
    <w:unhideWhenUsed/>
    <w:rsid w:val="0090505D"/>
  </w:style>
  <w:style w:type="character" w:customStyle="1" w:styleId="ep">
    <w:name w:val="ep"/>
    <w:rsid w:val="00507EEC"/>
  </w:style>
  <w:style w:type="paragraph" w:customStyle="1" w:styleId="p23">
    <w:name w:val="p23"/>
    <w:basedOn w:val="a6"/>
    <w:rsid w:val="001853CC"/>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c">
    <w:name w:val="Normal (Web)"/>
    <w:basedOn w:val="a6"/>
    <w:uiPriority w:val="99"/>
    <w:unhideWhenUsed/>
    <w:rsid w:val="008804CF"/>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TableParagraph">
    <w:name w:val="Table Paragraph"/>
    <w:basedOn w:val="a6"/>
    <w:uiPriority w:val="1"/>
    <w:qFormat/>
    <w:rsid w:val="000D7F3F"/>
    <w:pPr>
      <w:keepLines w:val="0"/>
      <w:widowControl w:val="0"/>
      <w:overflowPunct/>
      <w:adjustRightInd/>
      <w:spacing w:line="240" w:lineRule="auto"/>
      <w:ind w:firstLine="0"/>
      <w:jc w:val="left"/>
    </w:pPr>
    <w:rPr>
      <w:sz w:val="22"/>
      <w:szCs w:val="22"/>
      <w:lang w:bidi="ru-RU"/>
    </w:rPr>
  </w:style>
  <w:style w:type="character" w:customStyle="1" w:styleId="afffd">
    <w:name w:val="Гипертекстовая ссылка"/>
    <w:basedOn w:val="a7"/>
    <w:uiPriority w:val="99"/>
    <w:rsid w:val="0078232E"/>
    <w:rPr>
      <w:color w:val="106BBE"/>
    </w:rPr>
  </w:style>
  <w:style w:type="paragraph" w:customStyle="1" w:styleId="afffe">
    <w:name w:val="Комментарий"/>
    <w:basedOn w:val="a6"/>
    <w:next w:val="a6"/>
    <w:uiPriority w:val="99"/>
    <w:rsid w:val="002075F6"/>
    <w:pPr>
      <w:keepLines w:val="0"/>
      <w:overflowPunct/>
      <w:spacing w:before="75" w:line="240" w:lineRule="auto"/>
      <w:ind w:left="170" w:firstLine="0"/>
    </w:pPr>
    <w:rPr>
      <w:rFonts w:ascii="Arial" w:eastAsia="Calibri" w:hAnsi="Arial" w:cs="Arial"/>
      <w:color w:val="353842"/>
      <w:sz w:val="24"/>
      <w:szCs w:val="24"/>
      <w:shd w:val="clear" w:color="auto" w:fill="F0F0F0"/>
    </w:rPr>
  </w:style>
  <w:style w:type="paragraph" w:customStyle="1" w:styleId="affff">
    <w:name w:val="Информация об изменениях документа"/>
    <w:basedOn w:val="afffe"/>
    <w:next w:val="a6"/>
    <w:uiPriority w:val="99"/>
    <w:rsid w:val="002075F6"/>
    <w:rPr>
      <w:i/>
      <w:iCs/>
    </w:rPr>
  </w:style>
  <w:style w:type="paragraph" w:styleId="affff0">
    <w:name w:val="TOC Heading"/>
    <w:basedOn w:val="1"/>
    <w:next w:val="a6"/>
    <w:uiPriority w:val="39"/>
    <w:unhideWhenUsed/>
    <w:qFormat/>
    <w:rsid w:val="00503F88"/>
    <w:pPr>
      <w:overflowPunct/>
      <w:autoSpaceDE/>
      <w:autoSpaceDN/>
      <w:adjustRightInd/>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d">
    <w:name w:val="toc 2"/>
    <w:basedOn w:val="a6"/>
    <w:next w:val="a6"/>
    <w:autoRedefine/>
    <w:uiPriority w:val="39"/>
    <w:unhideWhenUsed/>
    <w:qFormat/>
    <w:rsid w:val="00503F88"/>
    <w:pPr>
      <w:spacing w:after="100"/>
      <w:ind w:left="280"/>
    </w:pPr>
  </w:style>
  <w:style w:type="paragraph" w:styleId="1ff">
    <w:name w:val="toc 1"/>
    <w:aliases w:val="фр"/>
    <w:basedOn w:val="a6"/>
    <w:next w:val="a6"/>
    <w:autoRedefine/>
    <w:uiPriority w:val="39"/>
    <w:unhideWhenUsed/>
    <w:qFormat/>
    <w:rsid w:val="00503F88"/>
    <w:pPr>
      <w:spacing w:after="100"/>
    </w:pPr>
  </w:style>
  <w:style w:type="paragraph" w:styleId="3b">
    <w:name w:val="toc 3"/>
    <w:basedOn w:val="a6"/>
    <w:next w:val="a6"/>
    <w:autoRedefine/>
    <w:uiPriority w:val="39"/>
    <w:unhideWhenUsed/>
    <w:qFormat/>
    <w:rsid w:val="00915D97"/>
    <w:pPr>
      <w:spacing w:after="100"/>
      <w:ind w:left="560"/>
    </w:pPr>
  </w:style>
  <w:style w:type="character" w:customStyle="1" w:styleId="1ff0">
    <w:name w:val="Неразрешенное упоминание1"/>
    <w:basedOn w:val="a7"/>
    <w:uiPriority w:val="99"/>
    <w:unhideWhenUsed/>
    <w:rsid w:val="001F2858"/>
    <w:rPr>
      <w:color w:val="605E5C"/>
      <w:shd w:val="clear" w:color="auto" w:fill="E1DFDD"/>
    </w:rPr>
  </w:style>
  <w:style w:type="character" w:customStyle="1" w:styleId="affff1">
    <w:name w:val="Сравнение редакций. Добавленный фрагмент"/>
    <w:uiPriority w:val="99"/>
    <w:rsid w:val="00983971"/>
    <w:rPr>
      <w:color w:val="000000"/>
      <w:shd w:val="clear" w:color="auto" w:fill="C1D7FF"/>
    </w:rPr>
  </w:style>
  <w:style w:type="character" w:styleId="affff2">
    <w:name w:val="annotation reference"/>
    <w:basedOn w:val="a7"/>
    <w:unhideWhenUsed/>
    <w:rsid w:val="00DA696D"/>
    <w:rPr>
      <w:sz w:val="16"/>
      <w:szCs w:val="16"/>
    </w:rPr>
  </w:style>
  <w:style w:type="character" w:customStyle="1" w:styleId="2e">
    <w:name w:val="Основной текст (2)"/>
    <w:basedOn w:val="a7"/>
    <w:rsid w:val="00B03E8E"/>
    <w:rPr>
      <w:rFonts w:ascii="Calibri" w:eastAsia="Calibri" w:hAnsi="Calibri" w:cs="Calibri"/>
      <w:b w:val="0"/>
      <w:bCs w:val="0"/>
      <w:i w:val="0"/>
      <w:iCs w:val="0"/>
      <w:smallCaps w:val="0"/>
      <w:strike w:val="0"/>
      <w:color w:val="000000"/>
      <w:spacing w:val="0"/>
      <w:w w:val="100"/>
      <w:position w:val="0"/>
      <w:sz w:val="21"/>
      <w:szCs w:val="21"/>
      <w:u w:val="none"/>
      <w:lang w:val="ru-RU" w:eastAsia="ru-RU" w:bidi="ru-RU"/>
    </w:rPr>
  </w:style>
  <w:style w:type="paragraph" w:customStyle="1" w:styleId="affff3">
    <w:name w:val="Обычный текст"/>
    <w:basedOn w:val="a6"/>
    <w:link w:val="affff4"/>
    <w:qFormat/>
    <w:rsid w:val="00512982"/>
    <w:pPr>
      <w:keepLines w:val="0"/>
      <w:overflowPunct/>
      <w:autoSpaceDE/>
      <w:autoSpaceDN/>
      <w:adjustRightInd/>
      <w:spacing w:line="240" w:lineRule="auto"/>
      <w:ind w:firstLine="709"/>
    </w:pPr>
    <w:rPr>
      <w:sz w:val="24"/>
      <w:szCs w:val="24"/>
      <w:lang w:val="en-US" w:eastAsia="ar-SA" w:bidi="en-US"/>
    </w:rPr>
  </w:style>
  <w:style w:type="paragraph" w:customStyle="1" w:styleId="1ff1">
    <w:name w:val="Обычный1"/>
    <w:link w:val="affff5"/>
    <w:rsid w:val="00512982"/>
    <w:pPr>
      <w:widowControl w:val="0"/>
      <w:spacing w:before="120"/>
      <w:ind w:left="221"/>
      <w:jc w:val="both"/>
    </w:pPr>
    <w:rPr>
      <w:rFonts w:ascii="Times New Roman" w:eastAsia="Times New Roman" w:hAnsi="Times New Roman"/>
      <w:snapToGrid w:val="0"/>
      <w:sz w:val="28"/>
      <w:lang w:val="en-GB"/>
    </w:rPr>
  </w:style>
  <w:style w:type="character" w:customStyle="1" w:styleId="affff4">
    <w:name w:val="Обычный текст Знак"/>
    <w:basedOn w:val="a7"/>
    <w:link w:val="affff3"/>
    <w:rsid w:val="00512982"/>
    <w:rPr>
      <w:rFonts w:ascii="Times New Roman" w:eastAsia="Times New Roman" w:hAnsi="Times New Roman"/>
      <w:sz w:val="24"/>
      <w:szCs w:val="24"/>
      <w:lang w:val="en-US" w:eastAsia="ar-SA" w:bidi="en-US"/>
    </w:rPr>
  </w:style>
  <w:style w:type="character" w:customStyle="1" w:styleId="affff5">
    <w:name w:val="Обычный Знак"/>
    <w:link w:val="1ff1"/>
    <w:locked/>
    <w:rsid w:val="00512982"/>
    <w:rPr>
      <w:rFonts w:ascii="Times New Roman" w:eastAsia="Times New Roman" w:hAnsi="Times New Roman"/>
      <w:snapToGrid w:val="0"/>
      <w:sz w:val="28"/>
      <w:lang w:val="en-GB"/>
    </w:rPr>
  </w:style>
  <w:style w:type="paragraph" w:customStyle="1" w:styleId="Normal10-02">
    <w:name w:val="Normal + 10 пт полужирный По центру Слева:  -02 см Справ..."/>
    <w:basedOn w:val="a6"/>
    <w:link w:val="Normal10-020"/>
    <w:rsid w:val="00512982"/>
    <w:pPr>
      <w:keepLines w:val="0"/>
      <w:overflowPunct/>
      <w:autoSpaceDE/>
      <w:autoSpaceDN/>
      <w:adjustRightInd/>
      <w:spacing w:line="240" w:lineRule="auto"/>
      <w:ind w:left="-57" w:right="-113" w:firstLine="0"/>
      <w:jc w:val="left"/>
    </w:pPr>
    <w:rPr>
      <w:b/>
      <w:bCs/>
      <w:sz w:val="20"/>
      <w:szCs w:val="20"/>
    </w:rPr>
  </w:style>
  <w:style w:type="character" w:customStyle="1" w:styleId="Normal10-020">
    <w:name w:val="Normal + 10 пт полужирный По центру Слева:  -02 см Справ... Знак"/>
    <w:link w:val="Normal10-02"/>
    <w:locked/>
    <w:rsid w:val="00512982"/>
    <w:rPr>
      <w:rFonts w:ascii="Times New Roman" w:eastAsia="Times New Roman" w:hAnsi="Times New Roman"/>
      <w:b/>
      <w:bCs/>
    </w:rPr>
  </w:style>
  <w:style w:type="character" w:customStyle="1" w:styleId="2f">
    <w:name w:val="Основной текст (2)_"/>
    <w:basedOn w:val="a7"/>
    <w:rsid w:val="0053291C"/>
    <w:rPr>
      <w:rFonts w:ascii="Times New Roman" w:eastAsia="Times New Roman" w:hAnsi="Times New Roman" w:cs="Times New Roman"/>
      <w:b w:val="0"/>
      <w:bCs w:val="0"/>
      <w:i w:val="0"/>
      <w:iCs w:val="0"/>
      <w:smallCaps w:val="0"/>
      <w:strike w:val="0"/>
      <w:sz w:val="26"/>
      <w:szCs w:val="26"/>
      <w:u w:val="none"/>
    </w:rPr>
  </w:style>
  <w:style w:type="paragraph" w:styleId="45">
    <w:name w:val="toc 4"/>
    <w:basedOn w:val="a6"/>
    <w:next w:val="a6"/>
    <w:autoRedefine/>
    <w:uiPriority w:val="39"/>
    <w:unhideWhenUsed/>
    <w:rsid w:val="006F38BA"/>
    <w:pPr>
      <w:keepLines w:val="0"/>
      <w:overflowPunct/>
      <w:autoSpaceDE/>
      <w:autoSpaceDN/>
      <w:adjustRightInd/>
      <w:spacing w:after="100" w:line="259" w:lineRule="auto"/>
      <w:ind w:left="660" w:firstLine="0"/>
      <w:jc w:val="left"/>
    </w:pPr>
    <w:rPr>
      <w:rFonts w:asciiTheme="minorHAnsi" w:eastAsiaTheme="minorEastAsia" w:hAnsiTheme="minorHAnsi" w:cstheme="minorBidi"/>
      <w:sz w:val="22"/>
      <w:szCs w:val="22"/>
    </w:rPr>
  </w:style>
  <w:style w:type="paragraph" w:styleId="53">
    <w:name w:val="toc 5"/>
    <w:basedOn w:val="a6"/>
    <w:next w:val="a6"/>
    <w:autoRedefine/>
    <w:uiPriority w:val="39"/>
    <w:unhideWhenUsed/>
    <w:rsid w:val="00571218"/>
    <w:pPr>
      <w:keepLines w:val="0"/>
      <w:tabs>
        <w:tab w:val="right" w:leader="dot" w:pos="9628"/>
      </w:tabs>
      <w:overflowPunct/>
      <w:autoSpaceDE/>
      <w:autoSpaceDN/>
      <w:adjustRightInd/>
      <w:spacing w:line="240" w:lineRule="auto"/>
      <w:jc w:val="left"/>
    </w:pPr>
    <w:rPr>
      <w:rFonts w:asciiTheme="minorHAnsi" w:eastAsiaTheme="minorEastAsia" w:hAnsiTheme="minorHAnsi" w:cstheme="minorBidi"/>
      <w:sz w:val="22"/>
      <w:szCs w:val="22"/>
    </w:rPr>
  </w:style>
  <w:style w:type="paragraph" w:styleId="62">
    <w:name w:val="toc 6"/>
    <w:basedOn w:val="a6"/>
    <w:next w:val="a6"/>
    <w:autoRedefine/>
    <w:uiPriority w:val="39"/>
    <w:unhideWhenUsed/>
    <w:rsid w:val="006F38BA"/>
    <w:pPr>
      <w:keepLines w:val="0"/>
      <w:overflowPunct/>
      <w:autoSpaceDE/>
      <w:autoSpaceDN/>
      <w:adjustRightInd/>
      <w:spacing w:after="100" w:line="259" w:lineRule="auto"/>
      <w:ind w:left="1100" w:firstLine="0"/>
      <w:jc w:val="left"/>
    </w:pPr>
    <w:rPr>
      <w:rFonts w:asciiTheme="minorHAnsi" w:eastAsiaTheme="minorEastAsia" w:hAnsiTheme="minorHAnsi" w:cstheme="minorBidi"/>
      <w:sz w:val="22"/>
      <w:szCs w:val="22"/>
    </w:rPr>
  </w:style>
  <w:style w:type="paragraph" w:styleId="72">
    <w:name w:val="toc 7"/>
    <w:basedOn w:val="a6"/>
    <w:next w:val="a6"/>
    <w:autoRedefine/>
    <w:uiPriority w:val="39"/>
    <w:unhideWhenUsed/>
    <w:rsid w:val="006F38BA"/>
    <w:pPr>
      <w:keepLines w:val="0"/>
      <w:overflowPunct/>
      <w:autoSpaceDE/>
      <w:autoSpaceDN/>
      <w:adjustRightInd/>
      <w:spacing w:after="100" w:line="259" w:lineRule="auto"/>
      <w:ind w:left="1320" w:firstLine="0"/>
      <w:jc w:val="left"/>
    </w:pPr>
    <w:rPr>
      <w:rFonts w:asciiTheme="minorHAnsi" w:eastAsiaTheme="minorEastAsia" w:hAnsiTheme="minorHAnsi" w:cstheme="minorBidi"/>
      <w:sz w:val="22"/>
      <w:szCs w:val="22"/>
    </w:rPr>
  </w:style>
  <w:style w:type="paragraph" w:styleId="82">
    <w:name w:val="toc 8"/>
    <w:basedOn w:val="a6"/>
    <w:next w:val="a6"/>
    <w:autoRedefine/>
    <w:uiPriority w:val="39"/>
    <w:unhideWhenUsed/>
    <w:rsid w:val="006F38BA"/>
    <w:pPr>
      <w:keepLines w:val="0"/>
      <w:overflowPunct/>
      <w:autoSpaceDE/>
      <w:autoSpaceDN/>
      <w:adjustRightInd/>
      <w:spacing w:after="100" w:line="259" w:lineRule="auto"/>
      <w:ind w:left="1540" w:firstLine="0"/>
      <w:jc w:val="left"/>
    </w:pPr>
    <w:rPr>
      <w:rFonts w:asciiTheme="minorHAnsi" w:eastAsiaTheme="minorEastAsia" w:hAnsiTheme="minorHAnsi" w:cstheme="minorBidi"/>
      <w:sz w:val="22"/>
      <w:szCs w:val="22"/>
    </w:rPr>
  </w:style>
  <w:style w:type="paragraph" w:styleId="91">
    <w:name w:val="toc 9"/>
    <w:basedOn w:val="a6"/>
    <w:next w:val="a6"/>
    <w:autoRedefine/>
    <w:uiPriority w:val="39"/>
    <w:unhideWhenUsed/>
    <w:rsid w:val="006F38BA"/>
    <w:pPr>
      <w:keepLines w:val="0"/>
      <w:overflowPunct/>
      <w:autoSpaceDE/>
      <w:autoSpaceDN/>
      <w:adjustRightInd/>
      <w:spacing w:after="100" w:line="259" w:lineRule="auto"/>
      <w:ind w:left="1760" w:firstLine="0"/>
      <w:jc w:val="left"/>
    </w:pPr>
    <w:rPr>
      <w:rFonts w:asciiTheme="minorHAnsi" w:eastAsiaTheme="minorEastAsia" w:hAnsiTheme="minorHAnsi" w:cstheme="minorBidi"/>
      <w:sz w:val="22"/>
      <w:szCs w:val="22"/>
    </w:rPr>
  </w:style>
  <w:style w:type="character" w:customStyle="1" w:styleId="2f0">
    <w:name w:val="Неразрешенное упоминание2"/>
    <w:basedOn w:val="a7"/>
    <w:uiPriority w:val="99"/>
    <w:semiHidden/>
    <w:unhideWhenUsed/>
    <w:rsid w:val="006F38BA"/>
    <w:rPr>
      <w:color w:val="605E5C"/>
      <w:shd w:val="clear" w:color="auto" w:fill="E1DFDD"/>
    </w:rPr>
  </w:style>
  <w:style w:type="character" w:customStyle="1" w:styleId="WW8Num1z1">
    <w:name w:val="WW8Num1z1"/>
    <w:rsid w:val="00175175"/>
  </w:style>
  <w:style w:type="character" w:customStyle="1" w:styleId="WW8Num1z2">
    <w:name w:val="WW8Num1z2"/>
    <w:rsid w:val="00175175"/>
  </w:style>
  <w:style w:type="character" w:customStyle="1" w:styleId="WW8Num1z3">
    <w:name w:val="WW8Num1z3"/>
    <w:rsid w:val="00175175"/>
  </w:style>
  <w:style w:type="character" w:customStyle="1" w:styleId="WW8Num1z4">
    <w:name w:val="WW8Num1z4"/>
    <w:rsid w:val="00175175"/>
  </w:style>
  <w:style w:type="character" w:customStyle="1" w:styleId="WW8Num1z5">
    <w:name w:val="WW8Num1z5"/>
    <w:rsid w:val="00175175"/>
  </w:style>
  <w:style w:type="character" w:customStyle="1" w:styleId="WW8Num1z6">
    <w:name w:val="WW8Num1z6"/>
    <w:rsid w:val="00175175"/>
  </w:style>
  <w:style w:type="character" w:customStyle="1" w:styleId="WW8Num1z7">
    <w:name w:val="WW8Num1z7"/>
    <w:rsid w:val="00175175"/>
  </w:style>
  <w:style w:type="character" w:customStyle="1" w:styleId="WW8Num1z8">
    <w:name w:val="WW8Num1z8"/>
    <w:rsid w:val="00175175"/>
  </w:style>
  <w:style w:type="character" w:customStyle="1" w:styleId="WW8Num2z1">
    <w:name w:val="WW8Num2z1"/>
    <w:rsid w:val="00175175"/>
  </w:style>
  <w:style w:type="character" w:customStyle="1" w:styleId="WW8Num2z2">
    <w:name w:val="WW8Num2z2"/>
    <w:rsid w:val="00175175"/>
  </w:style>
  <w:style w:type="character" w:customStyle="1" w:styleId="WW8Num2z3">
    <w:name w:val="WW8Num2z3"/>
    <w:rsid w:val="00175175"/>
  </w:style>
  <w:style w:type="character" w:customStyle="1" w:styleId="WW8Num2z4">
    <w:name w:val="WW8Num2z4"/>
    <w:rsid w:val="00175175"/>
  </w:style>
  <w:style w:type="character" w:customStyle="1" w:styleId="WW8Num2z5">
    <w:name w:val="WW8Num2z5"/>
    <w:rsid w:val="00175175"/>
  </w:style>
  <w:style w:type="character" w:customStyle="1" w:styleId="WW8Num2z6">
    <w:name w:val="WW8Num2z6"/>
    <w:rsid w:val="00175175"/>
  </w:style>
  <w:style w:type="character" w:customStyle="1" w:styleId="WW8Num2z7">
    <w:name w:val="WW8Num2z7"/>
    <w:rsid w:val="00175175"/>
  </w:style>
  <w:style w:type="character" w:customStyle="1" w:styleId="WW8Num2z8">
    <w:name w:val="WW8Num2z8"/>
    <w:rsid w:val="00175175"/>
  </w:style>
  <w:style w:type="character" w:customStyle="1" w:styleId="WW8Num3z3">
    <w:name w:val="WW8Num3z3"/>
    <w:rsid w:val="00175175"/>
    <w:rPr>
      <w:rFonts w:ascii="Symbol" w:hAnsi="Symbol" w:cs="Symbol" w:hint="default"/>
    </w:rPr>
  </w:style>
  <w:style w:type="character" w:customStyle="1" w:styleId="WW8Num4z3">
    <w:name w:val="WW8Num4z3"/>
    <w:rsid w:val="00175175"/>
  </w:style>
  <w:style w:type="character" w:customStyle="1" w:styleId="WW8Num4z5">
    <w:name w:val="WW8Num4z5"/>
    <w:rsid w:val="00175175"/>
  </w:style>
  <w:style w:type="character" w:customStyle="1" w:styleId="WW8Num4z6">
    <w:name w:val="WW8Num4z6"/>
    <w:rsid w:val="00175175"/>
  </w:style>
  <w:style w:type="character" w:customStyle="1" w:styleId="WW8Num4z7">
    <w:name w:val="WW8Num4z7"/>
    <w:rsid w:val="00175175"/>
  </w:style>
  <w:style w:type="character" w:customStyle="1" w:styleId="WW8Num4z8">
    <w:name w:val="WW8Num4z8"/>
    <w:rsid w:val="00175175"/>
  </w:style>
  <w:style w:type="character" w:customStyle="1" w:styleId="WW8Num5z1">
    <w:name w:val="WW8Num5z1"/>
    <w:rsid w:val="00175175"/>
  </w:style>
  <w:style w:type="character" w:customStyle="1" w:styleId="WW8Num5z2">
    <w:name w:val="WW8Num5z2"/>
    <w:rsid w:val="00175175"/>
  </w:style>
  <w:style w:type="character" w:customStyle="1" w:styleId="WW8Num5z3">
    <w:name w:val="WW8Num5z3"/>
    <w:rsid w:val="00175175"/>
  </w:style>
  <w:style w:type="character" w:customStyle="1" w:styleId="WW8Num5z4">
    <w:name w:val="WW8Num5z4"/>
    <w:rsid w:val="00175175"/>
  </w:style>
  <w:style w:type="character" w:customStyle="1" w:styleId="WW8Num5z5">
    <w:name w:val="WW8Num5z5"/>
    <w:rsid w:val="00175175"/>
  </w:style>
  <w:style w:type="character" w:customStyle="1" w:styleId="WW8Num5z6">
    <w:name w:val="WW8Num5z6"/>
    <w:rsid w:val="00175175"/>
  </w:style>
  <w:style w:type="character" w:customStyle="1" w:styleId="WW8Num5z7">
    <w:name w:val="WW8Num5z7"/>
    <w:rsid w:val="00175175"/>
  </w:style>
  <w:style w:type="character" w:customStyle="1" w:styleId="WW8Num5z8">
    <w:name w:val="WW8Num5z8"/>
    <w:rsid w:val="00175175"/>
  </w:style>
  <w:style w:type="character" w:customStyle="1" w:styleId="46">
    <w:name w:val="Основной шрифт абзаца4"/>
    <w:rsid w:val="00175175"/>
  </w:style>
  <w:style w:type="character" w:customStyle="1" w:styleId="affff6">
    <w:name w:val="Цветовое выделение"/>
    <w:uiPriority w:val="99"/>
    <w:rsid w:val="00175175"/>
    <w:rPr>
      <w:b/>
      <w:color w:val="26282F"/>
    </w:rPr>
  </w:style>
  <w:style w:type="paragraph" w:customStyle="1" w:styleId="47">
    <w:name w:val="Указатель4"/>
    <w:basedOn w:val="a6"/>
    <w:rsid w:val="00175175"/>
    <w:pPr>
      <w:keepLines w:val="0"/>
      <w:suppressLineNumbers/>
      <w:overflowPunct/>
      <w:autoSpaceDE/>
      <w:autoSpaceDN/>
      <w:adjustRightInd/>
      <w:spacing w:line="240" w:lineRule="auto"/>
      <w:ind w:firstLine="0"/>
      <w:jc w:val="left"/>
    </w:pPr>
    <w:rPr>
      <w:rFonts w:cs="Mangal"/>
      <w:sz w:val="24"/>
      <w:szCs w:val="24"/>
      <w:lang w:eastAsia="zh-CN"/>
    </w:rPr>
  </w:style>
  <w:style w:type="paragraph" w:customStyle="1" w:styleId="normal32">
    <w:name w:val="normal32"/>
    <w:basedOn w:val="a6"/>
    <w:rsid w:val="00175175"/>
    <w:pPr>
      <w:keepLines w:val="0"/>
      <w:overflowPunct/>
      <w:autoSpaceDE/>
      <w:autoSpaceDN/>
      <w:adjustRightInd/>
      <w:spacing w:line="240" w:lineRule="auto"/>
      <w:ind w:firstLine="0"/>
      <w:jc w:val="center"/>
    </w:pPr>
    <w:rPr>
      <w:rFonts w:ascii="Arial" w:hAnsi="Arial" w:cs="Arial"/>
      <w:sz w:val="34"/>
      <w:szCs w:val="34"/>
      <w:lang w:eastAsia="zh-CN"/>
    </w:rPr>
  </w:style>
  <w:style w:type="paragraph" w:customStyle="1" w:styleId="consnormal0">
    <w:name w:val="consnormal"/>
    <w:basedOn w:val="a6"/>
    <w:rsid w:val="00175175"/>
    <w:pPr>
      <w:keepLines w:val="0"/>
      <w:overflowPunct/>
      <w:autoSpaceDE/>
      <w:autoSpaceDN/>
      <w:adjustRightInd/>
      <w:spacing w:before="280" w:after="280" w:line="240" w:lineRule="auto"/>
      <w:ind w:firstLine="0"/>
      <w:jc w:val="left"/>
    </w:pPr>
    <w:rPr>
      <w:sz w:val="24"/>
      <w:szCs w:val="24"/>
      <w:lang w:eastAsia="zh-CN"/>
    </w:rPr>
  </w:style>
  <w:style w:type="paragraph" w:customStyle="1" w:styleId="affff7">
    <w:name w:val="Прижатый влево"/>
    <w:basedOn w:val="a6"/>
    <w:next w:val="a6"/>
    <w:uiPriority w:val="99"/>
    <w:rsid w:val="00175175"/>
    <w:pPr>
      <w:keepLines w:val="0"/>
      <w:widowControl w:val="0"/>
      <w:overflowPunct/>
      <w:autoSpaceDN/>
      <w:adjustRightInd/>
      <w:spacing w:line="240" w:lineRule="auto"/>
      <w:ind w:firstLine="0"/>
      <w:jc w:val="left"/>
    </w:pPr>
    <w:rPr>
      <w:rFonts w:ascii="Arial" w:hAnsi="Arial" w:cs="Arial"/>
      <w:sz w:val="26"/>
      <w:szCs w:val="26"/>
      <w:lang w:eastAsia="zh-CN"/>
    </w:rPr>
  </w:style>
  <w:style w:type="paragraph" w:customStyle="1" w:styleId="formattext">
    <w:name w:val="formattext"/>
    <w:basedOn w:val="a6"/>
    <w:rsid w:val="00175175"/>
    <w:pPr>
      <w:keepLines w:val="0"/>
      <w:overflowPunct/>
      <w:autoSpaceDE/>
      <w:autoSpaceDN/>
      <w:adjustRightInd/>
      <w:spacing w:after="223" w:line="240" w:lineRule="auto"/>
      <w:ind w:firstLine="0"/>
      <w:jc w:val="left"/>
    </w:pPr>
    <w:rPr>
      <w:sz w:val="24"/>
      <w:szCs w:val="24"/>
      <w:lang w:eastAsia="zh-CN"/>
    </w:rPr>
  </w:style>
  <w:style w:type="character" w:customStyle="1" w:styleId="blk">
    <w:name w:val="blk"/>
    <w:rsid w:val="00175175"/>
  </w:style>
  <w:style w:type="paragraph" w:customStyle="1" w:styleId="msonormal0">
    <w:name w:val="msonormal"/>
    <w:basedOn w:val="a6"/>
    <w:rsid w:val="00175175"/>
    <w:pPr>
      <w:keepLines w:val="0"/>
      <w:overflowPunct/>
      <w:autoSpaceDE/>
      <w:autoSpaceDN/>
      <w:adjustRightInd/>
      <w:spacing w:before="280" w:after="280" w:line="240" w:lineRule="auto"/>
      <w:ind w:firstLine="0"/>
      <w:jc w:val="left"/>
    </w:pPr>
    <w:rPr>
      <w:sz w:val="24"/>
      <w:szCs w:val="24"/>
      <w:lang w:eastAsia="zh-CN"/>
    </w:rPr>
  </w:style>
  <w:style w:type="character" w:customStyle="1" w:styleId="af4">
    <w:name w:val="Абзац списка Знак"/>
    <w:link w:val="af3"/>
    <w:uiPriority w:val="34"/>
    <w:locked/>
    <w:rsid w:val="00175175"/>
    <w:rPr>
      <w:rFonts w:ascii="Times New Roman" w:eastAsia="Times New Roman" w:hAnsi="Times New Roman"/>
      <w:sz w:val="28"/>
      <w:szCs w:val="28"/>
    </w:rPr>
  </w:style>
  <w:style w:type="paragraph" w:customStyle="1" w:styleId="Standard">
    <w:name w:val="Standard"/>
    <w:qFormat/>
    <w:rsid w:val="00175175"/>
    <w:pPr>
      <w:suppressAutoHyphens/>
      <w:autoSpaceDN w:val="0"/>
      <w:textAlignment w:val="baseline"/>
    </w:pPr>
    <w:rPr>
      <w:rFonts w:ascii="Times New Roman" w:eastAsia="Times New Roman" w:hAnsi="Times New Roman"/>
      <w:kern w:val="3"/>
      <w:sz w:val="24"/>
      <w:szCs w:val="24"/>
    </w:rPr>
  </w:style>
  <w:style w:type="character" w:customStyle="1" w:styleId="WW8Num3z5">
    <w:name w:val="WW8Num3z5"/>
    <w:rsid w:val="00175175"/>
  </w:style>
  <w:style w:type="character" w:customStyle="1" w:styleId="WW8Num3z6">
    <w:name w:val="WW8Num3z6"/>
    <w:rsid w:val="00175175"/>
  </w:style>
  <w:style w:type="character" w:customStyle="1" w:styleId="WW8Num3z7">
    <w:name w:val="WW8Num3z7"/>
    <w:rsid w:val="00175175"/>
  </w:style>
  <w:style w:type="character" w:customStyle="1" w:styleId="WW8Num3z8">
    <w:name w:val="WW8Num3z8"/>
    <w:rsid w:val="00175175"/>
  </w:style>
  <w:style w:type="character" w:customStyle="1" w:styleId="Q">
    <w:name w:val="Q"/>
    <w:rsid w:val="00175175"/>
  </w:style>
  <w:style w:type="character" w:customStyle="1" w:styleId="54">
    <w:name w:val="Основной шрифт абзаца5"/>
    <w:rsid w:val="00175175"/>
  </w:style>
  <w:style w:type="paragraph" w:customStyle="1" w:styleId="affff8">
    <w:name w:val="Заголовок статьи"/>
    <w:basedOn w:val="a6"/>
    <w:next w:val="a6"/>
    <w:uiPriority w:val="99"/>
    <w:rsid w:val="00175175"/>
    <w:pPr>
      <w:keepLines w:val="0"/>
      <w:widowControl w:val="0"/>
      <w:suppressAutoHyphens/>
      <w:overflowPunct/>
      <w:autoSpaceDE/>
      <w:autoSpaceDN/>
      <w:adjustRightInd/>
      <w:spacing w:line="240" w:lineRule="auto"/>
      <w:ind w:left="1612" w:hanging="892"/>
      <w:jc w:val="left"/>
    </w:pPr>
    <w:rPr>
      <w:rFonts w:ascii="Arial" w:eastAsia="SimSun" w:hAnsi="Arial" w:cs="Arial"/>
      <w:kern w:val="1"/>
      <w:sz w:val="24"/>
      <w:szCs w:val="24"/>
      <w:lang w:eastAsia="hi-IN" w:bidi="hi-IN"/>
    </w:rPr>
  </w:style>
  <w:style w:type="paragraph" w:customStyle="1" w:styleId="0">
    <w:name w:val="Заголовок 0"/>
    <w:rsid w:val="00175175"/>
    <w:pPr>
      <w:suppressAutoHyphens/>
      <w:jc w:val="center"/>
    </w:pPr>
    <w:rPr>
      <w:rFonts w:ascii="Arial" w:eastAsia="Arial" w:hAnsi="Arial"/>
      <w:sz w:val="28"/>
      <w:lang w:eastAsia="ar-SA"/>
    </w:rPr>
  </w:style>
  <w:style w:type="paragraph" w:customStyle="1" w:styleId="affff9">
    <w:name w:val="Текст (справка)"/>
    <w:basedOn w:val="a6"/>
    <w:next w:val="a6"/>
    <w:uiPriority w:val="99"/>
    <w:rsid w:val="00175175"/>
    <w:pPr>
      <w:keepLines w:val="0"/>
      <w:overflowPunct/>
      <w:spacing w:line="240" w:lineRule="auto"/>
      <w:ind w:left="170" w:right="170" w:firstLine="0"/>
      <w:jc w:val="left"/>
    </w:pPr>
    <w:rPr>
      <w:rFonts w:ascii="Arial" w:hAnsi="Arial" w:cs="Arial"/>
      <w:sz w:val="24"/>
      <w:szCs w:val="24"/>
    </w:rPr>
  </w:style>
  <w:style w:type="character" w:customStyle="1" w:styleId="affffa">
    <w:name w:val="Цветовое выделение для Текст"/>
    <w:uiPriority w:val="99"/>
    <w:rsid w:val="00175175"/>
  </w:style>
  <w:style w:type="paragraph" w:customStyle="1" w:styleId="affffb">
    <w:name w:val="ГЛАВА!"/>
    <w:basedOn w:val="a6"/>
    <w:qFormat/>
    <w:rsid w:val="00175175"/>
    <w:pPr>
      <w:keepLines w:val="0"/>
      <w:pBdr>
        <w:top w:val="nil"/>
        <w:left w:val="nil"/>
        <w:bottom w:val="nil"/>
        <w:right w:val="nil"/>
        <w:between w:val="nil"/>
        <w:bar w:val="nil"/>
      </w:pBdr>
      <w:overflowPunct/>
      <w:autoSpaceDE/>
      <w:autoSpaceDN/>
      <w:adjustRightInd/>
      <w:spacing w:before="200" w:after="240" w:line="240" w:lineRule="auto"/>
      <w:ind w:left="1931" w:hanging="360"/>
      <w:jc w:val="left"/>
      <w:outlineLvl w:val="1"/>
    </w:pPr>
    <w:rPr>
      <w:rFonts w:ascii="Helvetica Neue Medium" w:eastAsia="Arial Unicode MS" w:hAnsi="Helvetica Neue Medium" w:cs="Arial Unicode MS"/>
      <w:bCs/>
      <w:color w:val="357CA2"/>
      <w:sz w:val="24"/>
      <w:szCs w:val="24"/>
      <w:bdr w:val="nil"/>
    </w:rPr>
  </w:style>
  <w:style w:type="character" w:customStyle="1" w:styleId="ConsPlusNormal0">
    <w:name w:val="ConsPlusNormal Знак"/>
    <w:link w:val="ConsPlusNormal"/>
    <w:rsid w:val="00175175"/>
    <w:rPr>
      <w:rFonts w:ascii="Times New Roman" w:eastAsia="Times New Roman" w:hAnsi="Times New Roman"/>
    </w:rPr>
  </w:style>
  <w:style w:type="paragraph" w:customStyle="1" w:styleId="affffc">
    <w:name w:val="Свободная форма"/>
    <w:rsid w:val="00175175"/>
    <w:pPr>
      <w:pBdr>
        <w:top w:val="nil"/>
        <w:left w:val="nil"/>
        <w:bottom w:val="nil"/>
        <w:right w:val="nil"/>
        <w:between w:val="nil"/>
        <w:bar w:val="nil"/>
      </w:pBdr>
    </w:pPr>
    <w:rPr>
      <w:rFonts w:ascii="Helvetica Neue Light" w:eastAsia="Helvetica Neue Light" w:hAnsi="Helvetica Neue Light" w:cs="Helvetica Neue Light"/>
      <w:color w:val="000000"/>
      <w:bdr w:val="nil"/>
    </w:rPr>
  </w:style>
  <w:style w:type="character" w:customStyle="1" w:styleId="affffd">
    <w:name w:val="текст Знак"/>
    <w:link w:val="affffe"/>
    <w:locked/>
    <w:rsid w:val="00175175"/>
  </w:style>
  <w:style w:type="paragraph" w:customStyle="1" w:styleId="affffe">
    <w:name w:val="текст"/>
    <w:basedOn w:val="a6"/>
    <w:link w:val="affffd"/>
    <w:qFormat/>
    <w:rsid w:val="00175175"/>
    <w:pPr>
      <w:keepLines w:val="0"/>
      <w:overflowPunct/>
      <w:autoSpaceDE/>
      <w:autoSpaceDN/>
      <w:adjustRightInd/>
      <w:spacing w:line="240" w:lineRule="auto"/>
      <w:ind w:firstLine="709"/>
    </w:pPr>
    <w:rPr>
      <w:rFonts w:ascii="Calibri" w:eastAsia="Calibri" w:hAnsi="Calibri"/>
      <w:sz w:val="20"/>
      <w:szCs w:val="20"/>
    </w:rPr>
  </w:style>
  <w:style w:type="numbering" w:styleId="a5">
    <w:name w:val="Outline List 3"/>
    <w:basedOn w:val="a9"/>
    <w:semiHidden/>
    <w:unhideWhenUsed/>
    <w:rsid w:val="00175175"/>
    <w:pPr>
      <w:numPr>
        <w:numId w:val="11"/>
      </w:numPr>
    </w:pPr>
  </w:style>
  <w:style w:type="character" w:customStyle="1" w:styleId="2f1">
    <w:name w:val="Неразрешенное упоминание2"/>
    <w:basedOn w:val="a7"/>
    <w:uiPriority w:val="99"/>
    <w:semiHidden/>
    <w:unhideWhenUsed/>
    <w:rsid w:val="00175175"/>
    <w:rPr>
      <w:color w:val="605E5C"/>
      <w:shd w:val="clear" w:color="auto" w:fill="E1DFDD"/>
    </w:rPr>
  </w:style>
  <w:style w:type="paragraph" w:styleId="afffff">
    <w:name w:val="Document Map"/>
    <w:basedOn w:val="a6"/>
    <w:link w:val="afffff0"/>
    <w:unhideWhenUsed/>
    <w:rsid w:val="00175175"/>
    <w:pPr>
      <w:keepLines w:val="0"/>
      <w:overflowPunct/>
      <w:autoSpaceDE/>
      <w:autoSpaceDN/>
      <w:adjustRightInd/>
      <w:spacing w:line="240" w:lineRule="auto"/>
    </w:pPr>
    <w:rPr>
      <w:rFonts w:ascii="Tahoma" w:hAnsi="Tahoma"/>
      <w:sz w:val="16"/>
      <w:szCs w:val="16"/>
    </w:rPr>
  </w:style>
  <w:style w:type="character" w:customStyle="1" w:styleId="afffff0">
    <w:name w:val="Схема документа Знак"/>
    <w:basedOn w:val="a7"/>
    <w:link w:val="afffff"/>
    <w:rsid w:val="00175175"/>
    <w:rPr>
      <w:rFonts w:ascii="Tahoma" w:eastAsia="Times New Roman" w:hAnsi="Tahoma"/>
      <w:sz w:val="16"/>
      <w:szCs w:val="16"/>
    </w:rPr>
  </w:style>
  <w:style w:type="character" w:customStyle="1" w:styleId="apple-converted-space">
    <w:name w:val="apple-converted-space"/>
    <w:rsid w:val="00175175"/>
  </w:style>
  <w:style w:type="character" w:customStyle="1" w:styleId="text31">
    <w:name w:val="text31"/>
    <w:rsid w:val="00175175"/>
    <w:rPr>
      <w:rFonts w:ascii="Arial" w:hAnsi="Arial" w:cs="Arial" w:hint="default"/>
      <w:strike w:val="0"/>
      <w:dstrike w:val="0"/>
      <w:color w:val="000000"/>
      <w:sz w:val="17"/>
      <w:szCs w:val="17"/>
      <w:u w:val="none"/>
      <w:effect w:val="none"/>
    </w:rPr>
  </w:style>
  <w:style w:type="paragraph" w:styleId="afffff1">
    <w:name w:val="endnote text"/>
    <w:basedOn w:val="a6"/>
    <w:link w:val="afffff2"/>
    <w:uiPriority w:val="99"/>
    <w:semiHidden/>
    <w:unhideWhenUsed/>
    <w:rsid w:val="00175175"/>
    <w:pPr>
      <w:keepLines w:val="0"/>
      <w:overflowPunct/>
      <w:autoSpaceDE/>
      <w:autoSpaceDN/>
      <w:adjustRightInd/>
      <w:spacing w:line="240" w:lineRule="auto"/>
    </w:pPr>
    <w:rPr>
      <w:sz w:val="20"/>
      <w:szCs w:val="20"/>
    </w:rPr>
  </w:style>
  <w:style w:type="character" w:customStyle="1" w:styleId="afffff2">
    <w:name w:val="Текст концевой сноски Знак"/>
    <w:basedOn w:val="a7"/>
    <w:link w:val="afffff1"/>
    <w:uiPriority w:val="99"/>
    <w:semiHidden/>
    <w:rsid w:val="00175175"/>
    <w:rPr>
      <w:rFonts w:ascii="Times New Roman" w:eastAsia="Times New Roman" w:hAnsi="Times New Roman"/>
    </w:rPr>
  </w:style>
  <w:style w:type="character" w:styleId="afffff3">
    <w:name w:val="endnote reference"/>
    <w:uiPriority w:val="99"/>
    <w:semiHidden/>
    <w:unhideWhenUsed/>
    <w:rsid w:val="00175175"/>
    <w:rPr>
      <w:vertAlign w:val="superscript"/>
    </w:rPr>
  </w:style>
  <w:style w:type="paragraph" w:customStyle="1" w:styleId="afffff4">
    <w:name w:val="Знак Знак Знак Знак"/>
    <w:basedOn w:val="a6"/>
    <w:rsid w:val="00175175"/>
    <w:pPr>
      <w:keepLines w:val="0"/>
      <w:overflowPunct/>
      <w:adjustRightInd/>
      <w:spacing w:after="160" w:line="240" w:lineRule="exact"/>
    </w:pPr>
    <w:rPr>
      <w:rFonts w:ascii="Arial" w:hAnsi="Arial" w:cs="Arial"/>
      <w:b/>
      <w:bCs/>
      <w:sz w:val="20"/>
      <w:szCs w:val="20"/>
      <w:lang w:val="en-US" w:eastAsia="de-DE"/>
    </w:rPr>
  </w:style>
  <w:style w:type="paragraph" w:customStyle="1" w:styleId="Style4">
    <w:name w:val="Style4"/>
    <w:basedOn w:val="a6"/>
    <w:rsid w:val="00175175"/>
    <w:pPr>
      <w:keepLines w:val="0"/>
      <w:widowControl w:val="0"/>
      <w:overflowPunct/>
      <w:spacing w:line="322" w:lineRule="exact"/>
      <w:ind w:firstLine="734"/>
    </w:pPr>
    <w:rPr>
      <w:sz w:val="24"/>
      <w:szCs w:val="24"/>
    </w:rPr>
  </w:style>
  <w:style w:type="character" w:customStyle="1" w:styleId="FontStyle11">
    <w:name w:val="Font Style11"/>
    <w:rsid w:val="00175175"/>
    <w:rPr>
      <w:rFonts w:ascii="Times New Roman" w:hAnsi="Times New Roman" w:cs="Times New Roman"/>
      <w:sz w:val="26"/>
      <w:szCs w:val="26"/>
    </w:rPr>
  </w:style>
  <w:style w:type="character" w:customStyle="1" w:styleId="FontStyle12">
    <w:name w:val="Font Style12"/>
    <w:rsid w:val="00175175"/>
    <w:rPr>
      <w:rFonts w:ascii="Times New Roman" w:hAnsi="Times New Roman" w:cs="Times New Roman"/>
      <w:sz w:val="24"/>
      <w:szCs w:val="24"/>
    </w:rPr>
  </w:style>
  <w:style w:type="paragraph" w:customStyle="1" w:styleId="afffff5">
    <w:name w:val="Таблицы (моноширинный)"/>
    <w:basedOn w:val="a6"/>
    <w:next w:val="a6"/>
    <w:rsid w:val="00175175"/>
    <w:pPr>
      <w:keepLines w:val="0"/>
      <w:widowControl w:val="0"/>
      <w:overflowPunct/>
      <w:spacing w:line="240" w:lineRule="auto"/>
    </w:pPr>
    <w:rPr>
      <w:rFonts w:ascii="Courier New" w:hAnsi="Courier New" w:cs="Courier New"/>
      <w:sz w:val="20"/>
      <w:szCs w:val="20"/>
    </w:rPr>
  </w:style>
  <w:style w:type="paragraph" w:customStyle="1" w:styleId="WW-2">
    <w:name w:val="WW-Основной текст с отступом 2"/>
    <w:basedOn w:val="a6"/>
    <w:rsid w:val="00175175"/>
    <w:pPr>
      <w:keepLines w:val="0"/>
      <w:widowControl w:val="0"/>
      <w:suppressAutoHyphens/>
      <w:overflowPunct/>
      <w:autoSpaceDE/>
      <w:autoSpaceDN/>
      <w:adjustRightInd/>
      <w:spacing w:line="240" w:lineRule="auto"/>
      <w:ind w:firstLine="851"/>
    </w:pPr>
    <w:rPr>
      <w:szCs w:val="24"/>
    </w:rPr>
  </w:style>
  <w:style w:type="paragraph" w:customStyle="1" w:styleId="u">
    <w:name w:val="u"/>
    <w:basedOn w:val="a6"/>
    <w:rsid w:val="00175175"/>
    <w:pPr>
      <w:keepLines w:val="0"/>
      <w:overflowPunct/>
      <w:autoSpaceDE/>
      <w:autoSpaceDN/>
      <w:adjustRightInd/>
      <w:spacing w:before="100" w:beforeAutospacing="1" w:after="100" w:afterAutospacing="1" w:line="240" w:lineRule="auto"/>
    </w:pPr>
    <w:rPr>
      <w:sz w:val="24"/>
      <w:szCs w:val="24"/>
    </w:rPr>
  </w:style>
  <w:style w:type="paragraph" w:customStyle="1" w:styleId="afffff6">
    <w:name w:val="Знак Знак Знак Знак Знак Знак Знак Знак Знак Знак"/>
    <w:basedOn w:val="a6"/>
    <w:rsid w:val="00175175"/>
    <w:pPr>
      <w:keepLines w:val="0"/>
      <w:overflowPunct/>
      <w:autoSpaceDE/>
      <w:autoSpaceDN/>
      <w:adjustRightInd/>
      <w:spacing w:before="100" w:beforeAutospacing="1" w:after="100" w:afterAutospacing="1" w:line="240" w:lineRule="auto"/>
    </w:pPr>
    <w:rPr>
      <w:rFonts w:ascii="Tahoma" w:hAnsi="Tahoma"/>
      <w:sz w:val="20"/>
      <w:szCs w:val="20"/>
      <w:lang w:val="en-US" w:eastAsia="en-US"/>
    </w:rPr>
  </w:style>
  <w:style w:type="character" w:customStyle="1" w:styleId="313">
    <w:name w:val="Основной текст с отступом 3 Знак1"/>
    <w:basedOn w:val="a7"/>
    <w:uiPriority w:val="99"/>
    <w:semiHidden/>
    <w:rsid w:val="00175175"/>
    <w:rPr>
      <w:rFonts w:ascii="Times New Roman" w:hAnsi="Times New Roman"/>
      <w:sz w:val="16"/>
      <w:szCs w:val="16"/>
    </w:rPr>
  </w:style>
  <w:style w:type="paragraph" w:customStyle="1" w:styleId="3120">
    <w:name w:val="Стиль Заголовок 3 + 12 пт"/>
    <w:basedOn w:val="3"/>
    <w:rsid w:val="00175175"/>
    <w:pPr>
      <w:keepLines w:val="0"/>
      <w:numPr>
        <w:numId w:val="0"/>
      </w:numPr>
      <w:tabs>
        <w:tab w:val="num" w:pos="0"/>
        <w:tab w:val="left" w:pos="2340"/>
      </w:tabs>
      <w:overflowPunct/>
      <w:autoSpaceDE/>
      <w:autoSpaceDN/>
      <w:adjustRightInd/>
      <w:spacing w:after="120" w:line="240" w:lineRule="auto"/>
      <w:ind w:firstLine="567"/>
    </w:pPr>
    <w:rPr>
      <w:rFonts w:ascii="Times New Roman" w:hAnsi="Times New Roman"/>
      <w:sz w:val="24"/>
      <w:lang w:eastAsia="ar-SA"/>
    </w:rPr>
  </w:style>
  <w:style w:type="character" w:customStyle="1" w:styleId="afffff7">
    <w:name w:val="Основной текст_"/>
    <w:link w:val="1ff2"/>
    <w:rsid w:val="00175175"/>
    <w:rPr>
      <w:rFonts w:ascii="Gungsuh" w:eastAsia="Gungsuh" w:hAnsi="Gungsuh" w:cs="Gungsuh"/>
      <w:spacing w:val="-20"/>
      <w:sz w:val="26"/>
      <w:szCs w:val="26"/>
      <w:shd w:val="clear" w:color="auto" w:fill="FFFFFF"/>
    </w:rPr>
  </w:style>
  <w:style w:type="character" w:customStyle="1" w:styleId="3c">
    <w:name w:val="Основной текст (3)"/>
    <w:rsid w:val="00175175"/>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75175"/>
    <w:rPr>
      <w:rFonts w:ascii="Gungsuh" w:eastAsia="Gungsuh" w:hAnsi="Gungsuh" w:cs="Gungsuh"/>
      <w:spacing w:val="0"/>
      <w:sz w:val="26"/>
      <w:szCs w:val="26"/>
      <w:shd w:val="clear" w:color="auto" w:fill="FFFFFF"/>
    </w:rPr>
  </w:style>
  <w:style w:type="paragraph" w:customStyle="1" w:styleId="1ff2">
    <w:name w:val="Основной текст1"/>
    <w:basedOn w:val="a6"/>
    <w:link w:val="afffff7"/>
    <w:rsid w:val="00175175"/>
    <w:pPr>
      <w:keepLines w:val="0"/>
      <w:shd w:val="clear" w:color="auto" w:fill="FFFFFF"/>
      <w:overflowPunct/>
      <w:autoSpaceDE/>
      <w:autoSpaceDN/>
      <w:adjustRightInd/>
      <w:spacing w:before="480" w:after="180" w:line="360" w:lineRule="exact"/>
    </w:pPr>
    <w:rPr>
      <w:rFonts w:ascii="Gungsuh" w:eastAsia="Gungsuh" w:hAnsi="Gungsuh" w:cs="Gungsuh"/>
      <w:spacing w:val="-20"/>
      <w:sz w:val="26"/>
      <w:szCs w:val="26"/>
    </w:rPr>
  </w:style>
  <w:style w:type="paragraph" w:customStyle="1" w:styleId="341">
    <w:name w:val="Основной текст с отступом 34"/>
    <w:basedOn w:val="a6"/>
    <w:rsid w:val="00175175"/>
    <w:pPr>
      <w:keepLines w:val="0"/>
      <w:widowControl w:val="0"/>
      <w:shd w:val="clear" w:color="auto" w:fill="FFFFFF"/>
      <w:suppressAutoHyphens/>
      <w:overflowPunct/>
      <w:autoSpaceDE/>
      <w:autoSpaceDN/>
      <w:adjustRightInd/>
      <w:spacing w:after="100" w:line="240" w:lineRule="auto"/>
      <w:ind w:firstLine="720"/>
    </w:pPr>
    <w:rPr>
      <w:szCs w:val="20"/>
      <w:lang w:eastAsia="ar-SA"/>
    </w:rPr>
  </w:style>
  <w:style w:type="paragraph" w:customStyle="1" w:styleId="afffff8">
    <w:name w:val="ОСНОВНОЙ !!!"/>
    <w:basedOn w:val="ae"/>
    <w:link w:val="2f2"/>
    <w:rsid w:val="00175175"/>
    <w:pPr>
      <w:keepLines w:val="0"/>
      <w:overflowPunct/>
      <w:autoSpaceDE/>
      <w:autoSpaceDN/>
      <w:adjustRightInd/>
      <w:spacing w:before="120" w:after="0" w:line="240" w:lineRule="auto"/>
      <w:ind w:firstLine="900"/>
    </w:pPr>
    <w:rPr>
      <w:rFonts w:ascii="Arial" w:hAnsi="Arial"/>
      <w:color w:val="660066"/>
      <w:sz w:val="26"/>
      <w:szCs w:val="24"/>
      <w:lang w:eastAsia="ar-SA"/>
    </w:rPr>
  </w:style>
  <w:style w:type="character" w:customStyle="1" w:styleId="2f2">
    <w:name w:val="ОСНОВНОЙ !!! Знак2"/>
    <w:link w:val="afffff8"/>
    <w:rsid w:val="00175175"/>
    <w:rPr>
      <w:rFonts w:ascii="Arial" w:eastAsia="Times New Roman" w:hAnsi="Arial"/>
      <w:color w:val="660066"/>
      <w:sz w:val="26"/>
      <w:szCs w:val="24"/>
      <w:lang w:eastAsia="ar-SA"/>
    </w:rPr>
  </w:style>
  <w:style w:type="paragraph" w:customStyle="1" w:styleId="uni">
    <w:name w:val="uni"/>
    <w:basedOn w:val="a6"/>
    <w:rsid w:val="00175175"/>
    <w:pPr>
      <w:keepLines w:val="0"/>
      <w:overflowPunct/>
      <w:autoSpaceDE/>
      <w:autoSpaceDN/>
      <w:adjustRightInd/>
      <w:spacing w:before="100" w:beforeAutospacing="1" w:after="100" w:afterAutospacing="1" w:line="240" w:lineRule="auto"/>
    </w:pPr>
    <w:rPr>
      <w:sz w:val="24"/>
      <w:szCs w:val="24"/>
    </w:rPr>
  </w:style>
  <w:style w:type="character" w:customStyle="1" w:styleId="afffff9">
    <w:name w:val="Абзац списка Знак Знак"/>
    <w:uiPriority w:val="34"/>
    <w:rsid w:val="00175175"/>
    <w:rPr>
      <w:rFonts w:ascii="Times New Roman" w:eastAsia="Times New Roman" w:hAnsi="Times New Roman" w:cs="Times New Roman"/>
      <w:sz w:val="24"/>
      <w:szCs w:val="24"/>
      <w:lang w:val="en-US" w:bidi="en-US"/>
    </w:rPr>
  </w:style>
  <w:style w:type="character" w:customStyle="1" w:styleId="afffffa">
    <w:name w:val="Без интервала Знак Знак"/>
    <w:locked/>
    <w:rsid w:val="00175175"/>
    <w:rPr>
      <w:rFonts w:ascii="Times New Roman" w:eastAsia="Times New Roman" w:hAnsi="Times New Roman"/>
      <w:lang w:val="ru-RU" w:eastAsia="ru-RU" w:bidi="ar-SA"/>
    </w:rPr>
  </w:style>
  <w:style w:type="character" w:customStyle="1" w:styleId="afffffb">
    <w:name w:val="Основной текст_ Знак"/>
    <w:rsid w:val="00175175"/>
    <w:rPr>
      <w:rFonts w:ascii="Gungsuh" w:eastAsia="Gungsuh" w:hAnsi="Gungsuh" w:cs="Gungsuh"/>
      <w:spacing w:val="-20"/>
      <w:sz w:val="26"/>
      <w:szCs w:val="26"/>
      <w:shd w:val="clear" w:color="auto" w:fill="FFFFFF"/>
    </w:rPr>
  </w:style>
  <w:style w:type="character" w:customStyle="1" w:styleId="afffffc">
    <w:name w:val="ОСНОВНОЙ !!! Знак"/>
    <w:rsid w:val="00175175"/>
    <w:rPr>
      <w:rFonts w:ascii="Arial" w:eastAsia="Times New Roman" w:hAnsi="Arial"/>
      <w:color w:val="660066"/>
      <w:sz w:val="26"/>
      <w:szCs w:val="24"/>
      <w:lang w:eastAsia="ar-SA"/>
    </w:rPr>
  </w:style>
  <w:style w:type="paragraph" w:customStyle="1" w:styleId="headertext">
    <w:name w:val="headertext"/>
    <w:basedOn w:val="a6"/>
    <w:rsid w:val="00175175"/>
    <w:pPr>
      <w:keepLines w:val="0"/>
      <w:overflowPunct/>
      <w:autoSpaceDE/>
      <w:autoSpaceDN/>
      <w:adjustRightInd/>
      <w:spacing w:before="100" w:beforeAutospacing="1" w:after="100" w:afterAutospacing="1" w:line="240" w:lineRule="auto"/>
    </w:pPr>
    <w:rPr>
      <w:sz w:val="24"/>
      <w:szCs w:val="24"/>
    </w:rPr>
  </w:style>
  <w:style w:type="paragraph" w:customStyle="1" w:styleId="WW-20">
    <w:name w:val="WW-???????? ????? 2"/>
    <w:basedOn w:val="a6"/>
    <w:rsid w:val="00175175"/>
    <w:pPr>
      <w:keepLines w:val="0"/>
      <w:widowControl w:val="0"/>
      <w:suppressAutoHyphens/>
      <w:spacing w:after="120" w:line="480" w:lineRule="auto"/>
      <w:textAlignment w:val="baseline"/>
    </w:pPr>
    <w:rPr>
      <w:sz w:val="24"/>
      <w:szCs w:val="20"/>
    </w:rPr>
  </w:style>
  <w:style w:type="paragraph" w:customStyle="1" w:styleId="213">
    <w:name w:val="???????? ????? 21"/>
    <w:basedOn w:val="a6"/>
    <w:rsid w:val="00175175"/>
    <w:pPr>
      <w:keepLines w:val="0"/>
      <w:widowControl w:val="0"/>
      <w:suppressAutoHyphens/>
      <w:spacing w:after="120" w:line="480" w:lineRule="auto"/>
      <w:textAlignment w:val="baseline"/>
    </w:pPr>
    <w:rPr>
      <w:sz w:val="24"/>
      <w:szCs w:val="20"/>
    </w:rPr>
  </w:style>
  <w:style w:type="paragraph" w:customStyle="1" w:styleId="s1">
    <w:name w:val="s_1"/>
    <w:basedOn w:val="a6"/>
    <w:rsid w:val="00175175"/>
    <w:pPr>
      <w:keepLines w:val="0"/>
      <w:overflowPunct/>
      <w:autoSpaceDE/>
      <w:autoSpaceDN/>
      <w:adjustRightInd/>
      <w:spacing w:before="100" w:beforeAutospacing="1" w:after="100" w:afterAutospacing="1" w:line="240" w:lineRule="auto"/>
    </w:pPr>
    <w:rPr>
      <w:sz w:val="24"/>
      <w:szCs w:val="24"/>
    </w:rPr>
  </w:style>
  <w:style w:type="character" w:customStyle="1" w:styleId="nobr">
    <w:name w:val="nobr"/>
    <w:basedOn w:val="a7"/>
    <w:rsid w:val="00175175"/>
  </w:style>
  <w:style w:type="character" w:customStyle="1" w:styleId="hl">
    <w:name w:val="hl"/>
    <w:basedOn w:val="a7"/>
    <w:rsid w:val="00175175"/>
  </w:style>
  <w:style w:type="paragraph" w:customStyle="1" w:styleId="western">
    <w:name w:val="western"/>
    <w:basedOn w:val="a6"/>
    <w:rsid w:val="00175175"/>
    <w:pPr>
      <w:keepLines w:val="0"/>
      <w:overflowPunct/>
      <w:autoSpaceDE/>
      <w:autoSpaceDN/>
      <w:adjustRightInd/>
      <w:spacing w:before="280" w:after="119" w:line="240" w:lineRule="auto"/>
      <w:ind w:firstLine="0"/>
      <w:jc w:val="left"/>
    </w:pPr>
    <w:rPr>
      <w:color w:val="000000"/>
      <w:sz w:val="24"/>
      <w:szCs w:val="24"/>
      <w:lang w:eastAsia="zh-CN"/>
    </w:rPr>
  </w:style>
  <w:style w:type="paragraph" w:customStyle="1" w:styleId="1ff3">
    <w:name w:val="Абзац списка1"/>
    <w:basedOn w:val="a6"/>
    <w:rsid w:val="00175175"/>
    <w:pPr>
      <w:keepLines w:val="0"/>
      <w:widowControl w:val="0"/>
      <w:suppressAutoHyphens/>
      <w:overflowPunct/>
      <w:autoSpaceDN/>
      <w:adjustRightInd/>
      <w:spacing w:line="240" w:lineRule="auto"/>
      <w:ind w:left="720" w:firstLine="0"/>
      <w:contextualSpacing/>
      <w:jc w:val="left"/>
    </w:pPr>
    <w:rPr>
      <w:rFonts w:ascii="Arial" w:hAnsi="Arial" w:cs="Arial"/>
      <w:color w:val="000000"/>
      <w:kern w:val="2"/>
      <w:sz w:val="24"/>
      <w:szCs w:val="24"/>
      <w:lang w:val="en-US" w:eastAsia="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6"/>
    <w:rsid w:val="00175175"/>
    <w:pPr>
      <w:keepLines w:val="0"/>
      <w:widowControl w:val="0"/>
      <w:suppressAutoHyphens/>
      <w:overflowPunct/>
      <w:autoSpaceDN/>
      <w:adjustRightInd/>
      <w:spacing w:line="240" w:lineRule="auto"/>
      <w:ind w:firstLine="0"/>
      <w:jc w:val="left"/>
    </w:pPr>
    <w:rPr>
      <w:rFonts w:ascii="Arial" w:hAnsi="Arial" w:cs="Arial"/>
      <w:color w:val="000000"/>
      <w:kern w:val="2"/>
      <w:sz w:val="24"/>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175175"/>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6"/>
    <w:rsid w:val="00175175"/>
    <w:pPr>
      <w:keepLines w:val="0"/>
      <w:widowControl w:val="0"/>
      <w:suppressAutoHyphens/>
      <w:overflowPunct/>
      <w:autoSpaceDN/>
      <w:adjustRightInd/>
      <w:spacing w:line="240" w:lineRule="auto"/>
      <w:ind w:firstLine="0"/>
      <w:jc w:val="left"/>
    </w:pPr>
    <w:rPr>
      <w:rFonts w:ascii="Arial" w:hAnsi="Arial" w:cs="Arial"/>
      <w:color w:val="000000"/>
      <w:kern w:val="2"/>
      <w:sz w:val="24"/>
      <w:szCs w:val="24"/>
      <w:lang w:eastAsia="zh-CN" w:bidi="hi-IN"/>
    </w:rPr>
  </w:style>
  <w:style w:type="paragraph" w:customStyle="1" w:styleId="cdeef0ece0ebfcedfbe9f2e0e1ebe8f6e0">
    <w:name w:val="Нcdоeeрf0мecаe0лebьfcнedыfbйe9 (тf2аe0бe1лebиe8цf6аe0)"/>
    <w:basedOn w:val="a6"/>
    <w:rsid w:val="00175175"/>
    <w:pPr>
      <w:keepLines w:val="0"/>
      <w:widowControl w:val="0"/>
      <w:suppressAutoHyphens/>
      <w:overflowPunct/>
      <w:autoSpaceDN/>
      <w:adjustRightInd/>
      <w:spacing w:line="240" w:lineRule="auto"/>
      <w:ind w:firstLine="0"/>
      <w:jc w:val="left"/>
    </w:pPr>
    <w:rPr>
      <w:rFonts w:ascii="Arial" w:hAnsi="Arial" w:cs="Arial"/>
      <w:color w:val="000000"/>
      <w:kern w:val="2"/>
      <w:sz w:val="24"/>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175175"/>
    <w:rPr>
      <w:rFonts w:eastAsia="Times New Roman"/>
      <w:b/>
      <w:bCs/>
      <w:color w:val="26282F"/>
    </w:rPr>
  </w:style>
  <w:style w:type="paragraph" w:customStyle="1" w:styleId="f2f2f2e0e0e0e1e1e1ebebebe8e8e8f6f6f6e0e0e0">
    <w:name w:val="тf2f2f2аe0e0e0бe1e1e1лebebebиe8e8e8цf6f6f6аe0e0e0"/>
    <w:basedOn w:val="a6"/>
    <w:rsid w:val="00175175"/>
    <w:pPr>
      <w:keepLines w:val="0"/>
      <w:widowControl w:val="0"/>
      <w:shd w:val="clear" w:color="auto" w:fill="FFFFFF"/>
      <w:suppressAutoHyphens/>
      <w:overflowPunct/>
      <w:autoSpaceDN/>
      <w:adjustRightInd/>
      <w:spacing w:before="120" w:after="120" w:line="240" w:lineRule="auto"/>
      <w:ind w:firstLine="284"/>
      <w:jc w:val="left"/>
    </w:pPr>
    <w:rPr>
      <w:rFonts w:ascii="Arial" w:hAnsi="Arial" w:cs="Arial"/>
      <w:color w:val="000000"/>
      <w:kern w:val="2"/>
      <w:sz w:val="24"/>
      <w:szCs w:val="24"/>
      <w:lang w:eastAsia="zh-CN"/>
    </w:rPr>
  </w:style>
  <w:style w:type="paragraph" w:customStyle="1" w:styleId="cfcfcff0f0f0e8e8e8ececece5e5e5f7f7f7e0e0e0ededede8e8e8e5e5e5">
    <w:name w:val="Пcfcfcfрf0f0f0иe8e8e8мecececеe5e5e5чf7f7f7аe0e0e0нedededиe8e8e8еe5e5e5"/>
    <w:basedOn w:val="a6"/>
    <w:rsid w:val="00175175"/>
    <w:pPr>
      <w:keepLines w:val="0"/>
      <w:widowControl w:val="0"/>
      <w:shd w:val="clear" w:color="auto" w:fill="FFFFFF"/>
      <w:suppressAutoHyphens/>
      <w:overflowPunct/>
      <w:autoSpaceDN/>
      <w:adjustRightInd/>
      <w:spacing w:before="120" w:after="120" w:line="240" w:lineRule="auto"/>
      <w:ind w:firstLine="284"/>
      <w:jc w:val="left"/>
    </w:pPr>
    <w:rPr>
      <w:rFonts w:ascii="Arial" w:hAnsi="Arial" w:cs="Arial"/>
      <w:color w:val="000000"/>
      <w:kern w:val="2"/>
      <w:sz w:val="20"/>
      <w:szCs w:val="20"/>
      <w:lang w:eastAsia="zh-CN"/>
    </w:rPr>
  </w:style>
  <w:style w:type="paragraph" w:customStyle="1" w:styleId="afffffd">
    <w:name w:val="Знак Знак"/>
    <w:aliases w:val="Знак Знак Знак Знак Знак Знак"/>
    <w:basedOn w:val="a6"/>
    <w:next w:val="ae"/>
    <w:qFormat/>
    <w:rsid w:val="00175175"/>
    <w:pPr>
      <w:keepNext/>
      <w:suppressAutoHyphens/>
      <w:autoSpaceDN/>
      <w:adjustRightInd/>
      <w:spacing w:before="240" w:after="120"/>
      <w:textAlignment w:val="baseline"/>
    </w:pPr>
    <w:rPr>
      <w:rFonts w:ascii="Arial" w:eastAsia="Lucida Sans Unicode" w:hAnsi="Arial" w:cs="Tahoma"/>
      <w:lang w:eastAsia="ar-SA"/>
    </w:rPr>
  </w:style>
  <w:style w:type="paragraph" w:customStyle="1" w:styleId="text1cl">
    <w:name w:val="text1cl"/>
    <w:basedOn w:val="a6"/>
    <w:rsid w:val="00175175"/>
    <w:pPr>
      <w:keepLines w:val="0"/>
      <w:overflowPunct/>
      <w:autoSpaceDE/>
      <w:autoSpaceDN/>
      <w:adjustRightInd/>
      <w:spacing w:before="144" w:after="288" w:line="240" w:lineRule="auto"/>
      <w:ind w:firstLine="0"/>
      <w:jc w:val="center"/>
    </w:pPr>
    <w:rPr>
      <w:sz w:val="24"/>
      <w:szCs w:val="24"/>
    </w:rPr>
  </w:style>
  <w:style w:type="paragraph" w:customStyle="1" w:styleId="text3cl">
    <w:name w:val="text3cl"/>
    <w:basedOn w:val="a6"/>
    <w:rsid w:val="00175175"/>
    <w:pPr>
      <w:keepLines w:val="0"/>
      <w:overflowPunct/>
      <w:autoSpaceDE/>
      <w:autoSpaceDN/>
      <w:adjustRightInd/>
      <w:spacing w:before="144" w:after="288" w:line="240" w:lineRule="auto"/>
      <w:ind w:firstLine="0"/>
      <w:jc w:val="left"/>
    </w:pPr>
    <w:rPr>
      <w:sz w:val="24"/>
      <w:szCs w:val="24"/>
    </w:rPr>
  </w:style>
  <w:style w:type="paragraph" w:customStyle="1" w:styleId="Heading">
    <w:name w:val="Heading"/>
    <w:rsid w:val="00175175"/>
    <w:pPr>
      <w:autoSpaceDE w:val="0"/>
      <w:autoSpaceDN w:val="0"/>
      <w:adjustRightInd w:val="0"/>
    </w:pPr>
    <w:rPr>
      <w:rFonts w:ascii="Arial" w:eastAsia="Times New Roman" w:hAnsi="Arial" w:cs="Arial"/>
      <w:b/>
      <w:bCs/>
      <w:sz w:val="22"/>
      <w:szCs w:val="22"/>
    </w:rPr>
  </w:style>
  <w:style w:type="paragraph" w:customStyle="1" w:styleId="63">
    <w:name w:val="Основной текст с отступом6"/>
    <w:basedOn w:val="a6"/>
    <w:rsid w:val="00175175"/>
    <w:pPr>
      <w:widowControl w:val="0"/>
      <w:spacing w:line="320" w:lineRule="atLeast"/>
      <w:ind w:firstLine="709"/>
    </w:pPr>
  </w:style>
  <w:style w:type="paragraph" w:customStyle="1" w:styleId="251">
    <w:name w:val="Основной текст 25"/>
    <w:basedOn w:val="a6"/>
    <w:rsid w:val="00175175"/>
    <w:pPr>
      <w:keepLines w:val="0"/>
      <w:widowControl w:val="0"/>
      <w:overflowPunct/>
      <w:autoSpaceDE/>
      <w:autoSpaceDN/>
      <w:adjustRightInd/>
      <w:spacing w:before="120" w:line="240" w:lineRule="auto"/>
      <w:ind w:firstLine="0"/>
    </w:pPr>
    <w:rPr>
      <w:sz w:val="24"/>
      <w:szCs w:val="20"/>
    </w:rPr>
  </w:style>
  <w:style w:type="numbering" w:customStyle="1" w:styleId="1111">
    <w:name w:val="Нет списка1111"/>
    <w:next w:val="a9"/>
    <w:uiPriority w:val="99"/>
    <w:semiHidden/>
    <w:unhideWhenUsed/>
    <w:rsid w:val="00175175"/>
  </w:style>
  <w:style w:type="numbering" w:customStyle="1" w:styleId="2111">
    <w:name w:val="Нет списка211"/>
    <w:next w:val="a9"/>
    <w:uiPriority w:val="99"/>
    <w:semiHidden/>
    <w:unhideWhenUsed/>
    <w:rsid w:val="00175175"/>
  </w:style>
  <w:style w:type="numbering" w:customStyle="1" w:styleId="92">
    <w:name w:val="Нет списка9"/>
    <w:next w:val="a9"/>
    <w:uiPriority w:val="99"/>
    <w:semiHidden/>
    <w:unhideWhenUsed/>
    <w:rsid w:val="00175175"/>
  </w:style>
  <w:style w:type="table" w:customStyle="1" w:styleId="2f3">
    <w:name w:val="Сетка таблицы2"/>
    <w:basedOn w:val="a8"/>
    <w:next w:val="affc"/>
    <w:uiPriority w:val="59"/>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9"/>
    <w:uiPriority w:val="99"/>
    <w:semiHidden/>
    <w:unhideWhenUsed/>
    <w:rsid w:val="00175175"/>
  </w:style>
  <w:style w:type="numbering" w:customStyle="1" w:styleId="260">
    <w:name w:val="Нет списка26"/>
    <w:next w:val="a9"/>
    <w:uiPriority w:val="99"/>
    <w:semiHidden/>
    <w:unhideWhenUsed/>
    <w:rsid w:val="00175175"/>
  </w:style>
  <w:style w:type="table" w:customStyle="1" w:styleId="214">
    <w:name w:val="Сетка таблицы21"/>
    <w:basedOn w:val="a8"/>
    <w:next w:val="affc"/>
    <w:rsid w:val="00175175"/>
    <w:rPr>
      <w:rFonts w:ascii="Times New Roman" w:eastAsia="Times New Roman" w:hAnsi="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8"/>
    <w:next w:val="affc"/>
    <w:uiPriority w:val="59"/>
    <w:rsid w:val="00175175"/>
    <w:rPr>
      <w:rFonts w:ascii="Times New Roman" w:eastAsia="Times New Roman" w:hAnsi="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6"/>
    <w:rsid w:val="00175175"/>
    <w:pPr>
      <w:keepLines w:val="0"/>
      <w:numPr>
        <w:numId w:val="16"/>
      </w:numPr>
      <w:overflowPunct/>
      <w:autoSpaceDE/>
      <w:autoSpaceDN/>
      <w:adjustRightInd/>
      <w:spacing w:line="240" w:lineRule="auto"/>
      <w:jc w:val="left"/>
    </w:pPr>
    <w:rPr>
      <w:rFonts w:eastAsia="SimSun"/>
      <w:sz w:val="24"/>
      <w:szCs w:val="24"/>
      <w:lang w:eastAsia="zh-CN"/>
    </w:rPr>
  </w:style>
  <w:style w:type="paragraph" w:styleId="20">
    <w:name w:val="List Number 2"/>
    <w:basedOn w:val="a6"/>
    <w:uiPriority w:val="99"/>
    <w:rsid w:val="00175175"/>
    <w:pPr>
      <w:keepLines w:val="0"/>
      <w:numPr>
        <w:numId w:val="18"/>
      </w:numPr>
      <w:overflowPunct/>
      <w:autoSpaceDE/>
      <w:autoSpaceDN/>
      <w:adjustRightInd/>
      <w:spacing w:line="240" w:lineRule="auto"/>
      <w:jc w:val="left"/>
    </w:pPr>
    <w:rPr>
      <w:rFonts w:eastAsia="SimSun"/>
      <w:sz w:val="24"/>
      <w:szCs w:val="24"/>
      <w:lang w:eastAsia="zh-CN"/>
    </w:rPr>
  </w:style>
  <w:style w:type="numbering" w:styleId="111111">
    <w:name w:val="Outline List 2"/>
    <w:basedOn w:val="a9"/>
    <w:rsid w:val="00175175"/>
    <w:pPr>
      <w:numPr>
        <w:numId w:val="17"/>
      </w:numPr>
    </w:pPr>
  </w:style>
  <w:style w:type="paragraph" w:styleId="afffffe">
    <w:name w:val="Block Text"/>
    <w:basedOn w:val="a6"/>
    <w:rsid w:val="00175175"/>
    <w:pPr>
      <w:keepLines w:val="0"/>
      <w:tabs>
        <w:tab w:val="left" w:pos="10440"/>
      </w:tabs>
      <w:overflowPunct/>
      <w:autoSpaceDE/>
      <w:autoSpaceDN/>
      <w:adjustRightInd/>
      <w:spacing w:before="120" w:line="240" w:lineRule="auto"/>
      <w:ind w:left="360" w:right="333" w:firstLine="0"/>
      <w:jc w:val="left"/>
    </w:pPr>
    <w:rPr>
      <w:b/>
      <w:bCs/>
      <w:sz w:val="24"/>
      <w:szCs w:val="24"/>
    </w:rPr>
  </w:style>
  <w:style w:type="paragraph" w:styleId="2f4">
    <w:name w:val="Body Text 2"/>
    <w:basedOn w:val="a6"/>
    <w:link w:val="2f5"/>
    <w:rsid w:val="00175175"/>
    <w:pPr>
      <w:keepLines w:val="0"/>
      <w:widowControl w:val="0"/>
      <w:overflowPunct/>
      <w:autoSpaceDE/>
      <w:autoSpaceDN/>
      <w:adjustRightInd/>
      <w:spacing w:line="240" w:lineRule="auto"/>
      <w:ind w:left="540" w:firstLine="720"/>
      <w:jc w:val="left"/>
    </w:pPr>
    <w:rPr>
      <w:color w:val="FF0000"/>
      <w:sz w:val="22"/>
      <w:szCs w:val="22"/>
      <w:lang w:val="x-none" w:eastAsia="x-none"/>
    </w:rPr>
  </w:style>
  <w:style w:type="character" w:customStyle="1" w:styleId="2f5">
    <w:name w:val="Основной текст 2 Знак"/>
    <w:basedOn w:val="a7"/>
    <w:link w:val="2f4"/>
    <w:rsid w:val="00175175"/>
    <w:rPr>
      <w:rFonts w:ascii="Times New Roman" w:eastAsia="Times New Roman" w:hAnsi="Times New Roman"/>
      <w:color w:val="FF0000"/>
      <w:sz w:val="22"/>
      <w:szCs w:val="22"/>
      <w:lang w:val="x-none" w:eastAsia="x-none"/>
    </w:rPr>
  </w:style>
  <w:style w:type="character" w:styleId="affffff">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175175"/>
    <w:rPr>
      <w:vertAlign w:val="superscript"/>
    </w:rPr>
  </w:style>
  <w:style w:type="paragraph" w:customStyle="1" w:styleId="1ff4">
    <w:name w:val="Знак Знак Знак Знак Знак Знак Знак1"/>
    <w:basedOn w:val="a6"/>
    <w:rsid w:val="00175175"/>
    <w:pPr>
      <w:keepLines w:val="0"/>
      <w:overflowPunct/>
      <w:autoSpaceDE/>
      <w:autoSpaceDN/>
      <w:adjustRightInd/>
      <w:spacing w:after="160" w:line="240" w:lineRule="exact"/>
      <w:ind w:firstLine="0"/>
      <w:jc w:val="left"/>
    </w:pPr>
    <w:rPr>
      <w:sz w:val="20"/>
      <w:szCs w:val="20"/>
      <w:lang w:eastAsia="ar-SA"/>
    </w:rPr>
  </w:style>
  <w:style w:type="numbering" w:customStyle="1" w:styleId="1160">
    <w:name w:val="Нет списка116"/>
    <w:next w:val="a9"/>
    <w:uiPriority w:val="99"/>
    <w:semiHidden/>
    <w:unhideWhenUsed/>
    <w:rsid w:val="00175175"/>
  </w:style>
  <w:style w:type="numbering" w:customStyle="1" w:styleId="1112">
    <w:name w:val="Нет списка1112"/>
    <w:next w:val="a9"/>
    <w:uiPriority w:val="99"/>
    <w:semiHidden/>
    <w:unhideWhenUsed/>
    <w:rsid w:val="00175175"/>
  </w:style>
  <w:style w:type="numbering" w:customStyle="1" w:styleId="2120">
    <w:name w:val="Нет списка212"/>
    <w:next w:val="a9"/>
    <w:uiPriority w:val="99"/>
    <w:semiHidden/>
    <w:unhideWhenUsed/>
    <w:rsid w:val="00175175"/>
  </w:style>
  <w:style w:type="numbering" w:customStyle="1" w:styleId="350">
    <w:name w:val="Нет списка35"/>
    <w:next w:val="a9"/>
    <w:uiPriority w:val="99"/>
    <w:semiHidden/>
    <w:unhideWhenUsed/>
    <w:rsid w:val="00175175"/>
  </w:style>
  <w:style w:type="numbering" w:customStyle="1" w:styleId="450">
    <w:name w:val="Нет списка45"/>
    <w:next w:val="a9"/>
    <w:uiPriority w:val="99"/>
    <w:semiHidden/>
    <w:unhideWhenUsed/>
    <w:rsid w:val="00175175"/>
  </w:style>
  <w:style w:type="numbering" w:customStyle="1" w:styleId="510">
    <w:name w:val="Нет списка51"/>
    <w:next w:val="a9"/>
    <w:uiPriority w:val="99"/>
    <w:semiHidden/>
    <w:unhideWhenUsed/>
    <w:rsid w:val="00175175"/>
  </w:style>
  <w:style w:type="numbering" w:customStyle="1" w:styleId="121">
    <w:name w:val="Нет списка121"/>
    <w:next w:val="a9"/>
    <w:uiPriority w:val="99"/>
    <w:semiHidden/>
    <w:unhideWhenUsed/>
    <w:rsid w:val="00175175"/>
  </w:style>
  <w:style w:type="numbering" w:customStyle="1" w:styleId="1121">
    <w:name w:val="Нет списка1121"/>
    <w:next w:val="a9"/>
    <w:uiPriority w:val="99"/>
    <w:semiHidden/>
    <w:unhideWhenUsed/>
    <w:rsid w:val="00175175"/>
  </w:style>
  <w:style w:type="numbering" w:customStyle="1" w:styleId="2210">
    <w:name w:val="Нет списка221"/>
    <w:next w:val="a9"/>
    <w:uiPriority w:val="99"/>
    <w:semiHidden/>
    <w:unhideWhenUsed/>
    <w:rsid w:val="00175175"/>
  </w:style>
  <w:style w:type="numbering" w:customStyle="1" w:styleId="3110">
    <w:name w:val="Нет списка311"/>
    <w:next w:val="a9"/>
    <w:uiPriority w:val="99"/>
    <w:semiHidden/>
    <w:unhideWhenUsed/>
    <w:rsid w:val="00175175"/>
  </w:style>
  <w:style w:type="numbering" w:customStyle="1" w:styleId="4110">
    <w:name w:val="Нет списка411"/>
    <w:next w:val="a9"/>
    <w:uiPriority w:val="99"/>
    <w:semiHidden/>
    <w:unhideWhenUsed/>
    <w:rsid w:val="00175175"/>
  </w:style>
  <w:style w:type="numbering" w:customStyle="1" w:styleId="610">
    <w:name w:val="Нет списка61"/>
    <w:next w:val="a9"/>
    <w:semiHidden/>
    <w:rsid w:val="00175175"/>
  </w:style>
  <w:style w:type="numbering" w:customStyle="1" w:styleId="131">
    <w:name w:val="Нет списка131"/>
    <w:next w:val="a9"/>
    <w:semiHidden/>
    <w:unhideWhenUsed/>
    <w:rsid w:val="00175175"/>
  </w:style>
  <w:style w:type="numbering" w:customStyle="1" w:styleId="1131">
    <w:name w:val="Нет списка1131"/>
    <w:next w:val="a9"/>
    <w:semiHidden/>
    <w:unhideWhenUsed/>
    <w:rsid w:val="00175175"/>
  </w:style>
  <w:style w:type="numbering" w:customStyle="1" w:styleId="2310">
    <w:name w:val="Нет списка231"/>
    <w:next w:val="a9"/>
    <w:semiHidden/>
    <w:unhideWhenUsed/>
    <w:rsid w:val="00175175"/>
  </w:style>
  <w:style w:type="numbering" w:customStyle="1" w:styleId="3210">
    <w:name w:val="Нет списка321"/>
    <w:next w:val="a9"/>
    <w:semiHidden/>
    <w:unhideWhenUsed/>
    <w:rsid w:val="00175175"/>
  </w:style>
  <w:style w:type="numbering" w:customStyle="1" w:styleId="421">
    <w:name w:val="Нет списка421"/>
    <w:next w:val="a9"/>
    <w:semiHidden/>
    <w:unhideWhenUsed/>
    <w:rsid w:val="00175175"/>
  </w:style>
  <w:style w:type="numbering" w:customStyle="1" w:styleId="710">
    <w:name w:val="Нет списка71"/>
    <w:next w:val="a9"/>
    <w:semiHidden/>
    <w:unhideWhenUsed/>
    <w:rsid w:val="00175175"/>
  </w:style>
  <w:style w:type="numbering" w:customStyle="1" w:styleId="141">
    <w:name w:val="Нет списка141"/>
    <w:next w:val="a9"/>
    <w:semiHidden/>
    <w:unhideWhenUsed/>
    <w:rsid w:val="00175175"/>
  </w:style>
  <w:style w:type="numbering" w:customStyle="1" w:styleId="1141">
    <w:name w:val="Нет списка1141"/>
    <w:next w:val="a9"/>
    <w:semiHidden/>
    <w:unhideWhenUsed/>
    <w:rsid w:val="00175175"/>
  </w:style>
  <w:style w:type="numbering" w:customStyle="1" w:styleId="2410">
    <w:name w:val="Нет списка241"/>
    <w:next w:val="a9"/>
    <w:semiHidden/>
    <w:unhideWhenUsed/>
    <w:rsid w:val="00175175"/>
  </w:style>
  <w:style w:type="numbering" w:customStyle="1" w:styleId="3310">
    <w:name w:val="Нет списка331"/>
    <w:next w:val="a9"/>
    <w:semiHidden/>
    <w:unhideWhenUsed/>
    <w:rsid w:val="00175175"/>
  </w:style>
  <w:style w:type="numbering" w:customStyle="1" w:styleId="431">
    <w:name w:val="Нет списка431"/>
    <w:next w:val="a9"/>
    <w:semiHidden/>
    <w:unhideWhenUsed/>
    <w:rsid w:val="00175175"/>
  </w:style>
  <w:style w:type="numbering" w:customStyle="1" w:styleId="810">
    <w:name w:val="Нет списка81"/>
    <w:next w:val="a9"/>
    <w:semiHidden/>
    <w:rsid w:val="00175175"/>
  </w:style>
  <w:style w:type="numbering" w:customStyle="1" w:styleId="151">
    <w:name w:val="Нет списка151"/>
    <w:next w:val="a9"/>
    <w:semiHidden/>
    <w:unhideWhenUsed/>
    <w:rsid w:val="00175175"/>
  </w:style>
  <w:style w:type="numbering" w:customStyle="1" w:styleId="1151">
    <w:name w:val="Нет списка1151"/>
    <w:next w:val="a9"/>
    <w:semiHidden/>
    <w:unhideWhenUsed/>
    <w:rsid w:val="00175175"/>
  </w:style>
  <w:style w:type="numbering" w:customStyle="1" w:styleId="2510">
    <w:name w:val="Нет списка251"/>
    <w:next w:val="a9"/>
    <w:semiHidden/>
    <w:unhideWhenUsed/>
    <w:rsid w:val="00175175"/>
  </w:style>
  <w:style w:type="numbering" w:customStyle="1" w:styleId="3410">
    <w:name w:val="Нет списка341"/>
    <w:next w:val="a9"/>
    <w:semiHidden/>
    <w:unhideWhenUsed/>
    <w:rsid w:val="00175175"/>
  </w:style>
  <w:style w:type="numbering" w:customStyle="1" w:styleId="441">
    <w:name w:val="Нет списка441"/>
    <w:next w:val="a9"/>
    <w:semiHidden/>
    <w:unhideWhenUsed/>
    <w:rsid w:val="00175175"/>
  </w:style>
  <w:style w:type="character" w:customStyle="1" w:styleId="2f6">
    <w:name w:val="Название Знак2"/>
    <w:rsid w:val="00175175"/>
    <w:rPr>
      <w:sz w:val="28"/>
      <w:szCs w:val="28"/>
    </w:rPr>
  </w:style>
  <w:style w:type="paragraph" w:customStyle="1" w:styleId="1ff5">
    <w:name w:val="_Заголовок 1"/>
    <w:basedOn w:val="a6"/>
    <w:link w:val="1ff6"/>
    <w:autoRedefine/>
    <w:qFormat/>
    <w:rsid w:val="00175175"/>
    <w:pPr>
      <w:keepNext/>
      <w:keepLines w:val="0"/>
      <w:pageBreakBefore/>
      <w:overflowPunct/>
      <w:autoSpaceDE/>
      <w:autoSpaceDN/>
      <w:adjustRightInd/>
      <w:spacing w:line="240" w:lineRule="auto"/>
      <w:ind w:firstLine="0"/>
      <w:jc w:val="center"/>
      <w:outlineLvl w:val="0"/>
    </w:pPr>
    <w:rPr>
      <w:b/>
      <w:bCs/>
      <w:caps/>
      <w:color w:val="000000"/>
      <w:lang w:val="x-none" w:eastAsia="en-US"/>
    </w:rPr>
  </w:style>
  <w:style w:type="character" w:customStyle="1" w:styleId="1ff6">
    <w:name w:val="_Заголовок 1 Знак"/>
    <w:link w:val="1ff5"/>
    <w:rsid w:val="00175175"/>
    <w:rPr>
      <w:rFonts w:ascii="Times New Roman" w:eastAsia="Times New Roman" w:hAnsi="Times New Roman"/>
      <w:b/>
      <w:bCs/>
      <w:caps/>
      <w:color w:val="000000"/>
      <w:sz w:val="28"/>
      <w:szCs w:val="28"/>
      <w:lang w:val="x-none" w:eastAsia="en-US"/>
    </w:rPr>
  </w:style>
  <w:style w:type="paragraph" w:customStyle="1" w:styleId="3d">
    <w:name w:val="_Заголовок 3"/>
    <w:basedOn w:val="a6"/>
    <w:next w:val="a6"/>
    <w:autoRedefine/>
    <w:qFormat/>
    <w:rsid w:val="00175175"/>
    <w:pPr>
      <w:keepLines w:val="0"/>
      <w:overflowPunct/>
      <w:autoSpaceDE/>
      <w:autoSpaceDN/>
      <w:adjustRightInd/>
      <w:spacing w:line="240" w:lineRule="auto"/>
      <w:ind w:firstLine="0"/>
      <w:jc w:val="center"/>
      <w:outlineLvl w:val="2"/>
    </w:pPr>
    <w:rPr>
      <w:rFonts w:eastAsia="Calibri"/>
      <w:b/>
      <w:bCs/>
      <w:color w:val="000000"/>
      <w:sz w:val="24"/>
      <w:szCs w:val="24"/>
    </w:rPr>
  </w:style>
  <w:style w:type="paragraph" w:customStyle="1" w:styleId="1ff7">
    <w:name w:val="Список_нумерованный_1_уровень"/>
    <w:link w:val="1ff8"/>
    <w:qFormat/>
    <w:rsid w:val="00175175"/>
    <w:pPr>
      <w:spacing w:before="60" w:after="100"/>
      <w:ind w:left="567"/>
      <w:jc w:val="both"/>
    </w:pPr>
    <w:rPr>
      <w:rFonts w:ascii="Times New Roman" w:eastAsia="Times New Roman" w:hAnsi="Times New Roman"/>
      <w:sz w:val="24"/>
      <w:szCs w:val="24"/>
    </w:rPr>
  </w:style>
  <w:style w:type="character" w:customStyle="1" w:styleId="1ff8">
    <w:name w:val="Список_нумерованный_1_уровень Знак"/>
    <w:link w:val="1ff7"/>
    <w:rsid w:val="00175175"/>
    <w:rPr>
      <w:rFonts w:ascii="Times New Roman" w:eastAsia="Times New Roman" w:hAnsi="Times New Roman"/>
      <w:sz w:val="24"/>
      <w:szCs w:val="24"/>
    </w:rPr>
  </w:style>
  <w:style w:type="paragraph" w:customStyle="1" w:styleId="affffff0">
    <w:name w:val="Название таблиц"/>
    <w:basedOn w:val="a6"/>
    <w:link w:val="affffff1"/>
    <w:qFormat/>
    <w:rsid w:val="00175175"/>
    <w:pPr>
      <w:keepLines w:val="0"/>
      <w:overflowPunct/>
      <w:autoSpaceDE/>
      <w:autoSpaceDN/>
      <w:adjustRightInd/>
      <w:spacing w:line="240" w:lineRule="auto"/>
      <w:ind w:firstLine="0"/>
      <w:jc w:val="left"/>
    </w:pPr>
    <w:rPr>
      <w:iCs/>
      <w:color w:val="000000"/>
      <w:lang w:val="x-none" w:eastAsia="x-none"/>
    </w:rPr>
  </w:style>
  <w:style w:type="character" w:customStyle="1" w:styleId="affffff1">
    <w:name w:val="Название таблиц Знак"/>
    <w:link w:val="affffff0"/>
    <w:rsid w:val="00175175"/>
    <w:rPr>
      <w:rFonts w:ascii="Times New Roman" w:eastAsia="Times New Roman" w:hAnsi="Times New Roman"/>
      <w:iCs/>
      <w:color w:val="000000"/>
      <w:sz w:val="28"/>
      <w:szCs w:val="28"/>
      <w:lang w:val="x-none" w:eastAsia="x-none"/>
    </w:rPr>
  </w:style>
  <w:style w:type="paragraph" w:customStyle="1" w:styleId="affffff2">
    <w:name w:val="Шапка табл"/>
    <w:basedOn w:val="a6"/>
    <w:link w:val="affffff3"/>
    <w:qFormat/>
    <w:rsid w:val="00175175"/>
    <w:pPr>
      <w:keepLines w:val="0"/>
      <w:overflowPunct/>
      <w:autoSpaceDE/>
      <w:autoSpaceDN/>
      <w:adjustRightInd/>
      <w:spacing w:line="240" w:lineRule="auto"/>
      <w:ind w:firstLine="0"/>
      <w:jc w:val="left"/>
    </w:pPr>
    <w:rPr>
      <w:b/>
      <w:color w:val="000000"/>
      <w:sz w:val="24"/>
      <w:szCs w:val="24"/>
      <w:lang w:val="x-none" w:eastAsia="x-none"/>
    </w:rPr>
  </w:style>
  <w:style w:type="character" w:customStyle="1" w:styleId="affffff3">
    <w:name w:val="Шапка табл Знак"/>
    <w:link w:val="affffff2"/>
    <w:rsid w:val="00175175"/>
    <w:rPr>
      <w:rFonts w:ascii="Times New Roman" w:eastAsia="Times New Roman" w:hAnsi="Times New Roman"/>
      <w:b/>
      <w:color w:val="000000"/>
      <w:sz w:val="24"/>
      <w:szCs w:val="24"/>
      <w:lang w:val="x-none" w:eastAsia="x-none"/>
    </w:rPr>
  </w:style>
  <w:style w:type="paragraph" w:customStyle="1" w:styleId="affffff4">
    <w:name w:val="Табл"/>
    <w:basedOn w:val="a6"/>
    <w:link w:val="affffff5"/>
    <w:qFormat/>
    <w:rsid w:val="00175175"/>
    <w:pPr>
      <w:keepLines w:val="0"/>
      <w:overflowPunct/>
      <w:autoSpaceDE/>
      <w:autoSpaceDN/>
      <w:adjustRightInd/>
      <w:spacing w:line="240" w:lineRule="auto"/>
      <w:ind w:firstLine="0"/>
      <w:jc w:val="left"/>
    </w:pPr>
    <w:rPr>
      <w:color w:val="000000"/>
      <w:sz w:val="24"/>
      <w:szCs w:val="24"/>
      <w:lang w:val="x-none" w:eastAsia="x-none"/>
    </w:rPr>
  </w:style>
  <w:style w:type="character" w:customStyle="1" w:styleId="affffff5">
    <w:name w:val="Табл Знак"/>
    <w:link w:val="affffff4"/>
    <w:rsid w:val="00175175"/>
    <w:rPr>
      <w:rFonts w:ascii="Times New Roman" w:eastAsia="Times New Roman" w:hAnsi="Times New Roman"/>
      <w:color w:val="000000"/>
      <w:sz w:val="24"/>
      <w:szCs w:val="24"/>
      <w:lang w:val="x-none" w:eastAsia="x-none"/>
    </w:rPr>
  </w:style>
  <w:style w:type="paragraph" w:customStyle="1" w:styleId="affffff6">
    <w:name w:val="Подзаголов"/>
    <w:basedOn w:val="a6"/>
    <w:link w:val="affffff7"/>
    <w:qFormat/>
    <w:rsid w:val="00175175"/>
    <w:pPr>
      <w:keepLines w:val="0"/>
      <w:overflowPunct/>
      <w:autoSpaceDE/>
      <w:autoSpaceDN/>
      <w:adjustRightInd/>
      <w:spacing w:line="240" w:lineRule="auto"/>
      <w:ind w:firstLine="0"/>
      <w:jc w:val="center"/>
    </w:pPr>
    <w:rPr>
      <w:color w:val="000000"/>
      <w:lang w:val="x-none" w:eastAsia="en-US"/>
    </w:rPr>
  </w:style>
  <w:style w:type="character" w:customStyle="1" w:styleId="affffff7">
    <w:name w:val="Подзаголов Знак"/>
    <w:link w:val="affffff6"/>
    <w:rsid w:val="00175175"/>
    <w:rPr>
      <w:rFonts w:ascii="Times New Roman" w:eastAsia="Times New Roman" w:hAnsi="Times New Roman"/>
      <w:color w:val="000000"/>
      <w:sz w:val="28"/>
      <w:szCs w:val="28"/>
      <w:lang w:val="x-none" w:eastAsia="en-US"/>
    </w:rPr>
  </w:style>
  <w:style w:type="paragraph" w:customStyle="1" w:styleId="a2">
    <w:name w:val="Список текс"/>
    <w:basedOn w:val="a6"/>
    <w:link w:val="affffff8"/>
    <w:qFormat/>
    <w:rsid w:val="00175175"/>
    <w:pPr>
      <w:keepLines w:val="0"/>
      <w:numPr>
        <w:numId w:val="19"/>
      </w:numPr>
      <w:tabs>
        <w:tab w:val="left" w:pos="993"/>
      </w:tabs>
      <w:overflowPunct/>
      <w:autoSpaceDE/>
      <w:autoSpaceDN/>
      <w:adjustRightInd/>
      <w:spacing w:line="240" w:lineRule="auto"/>
      <w:jc w:val="left"/>
    </w:pPr>
    <w:rPr>
      <w:color w:val="000000"/>
      <w:lang w:val="x-none" w:eastAsia="en-US"/>
    </w:rPr>
  </w:style>
  <w:style w:type="character" w:customStyle="1" w:styleId="affffff8">
    <w:name w:val="Список текс Знак"/>
    <w:link w:val="a2"/>
    <w:rsid w:val="00175175"/>
    <w:rPr>
      <w:rFonts w:ascii="Times New Roman" w:eastAsia="Times New Roman" w:hAnsi="Times New Roman"/>
      <w:color w:val="000000"/>
      <w:sz w:val="28"/>
      <w:szCs w:val="28"/>
      <w:lang w:val="x-none" w:eastAsia="en-US"/>
    </w:rPr>
  </w:style>
  <w:style w:type="paragraph" w:customStyle="1" w:styleId="affffff9">
    <w:name w:val="Номерация страниц"/>
    <w:basedOn w:val="af9"/>
    <w:link w:val="affffffa"/>
    <w:qFormat/>
    <w:rsid w:val="00175175"/>
    <w:pPr>
      <w:keepLines w:val="0"/>
      <w:tabs>
        <w:tab w:val="clear" w:pos="4153"/>
        <w:tab w:val="clear" w:pos="8306"/>
        <w:tab w:val="center" w:pos="0"/>
        <w:tab w:val="right" w:pos="9639"/>
      </w:tabs>
      <w:overflowPunct/>
      <w:autoSpaceDE/>
      <w:autoSpaceDN/>
      <w:adjustRightInd/>
      <w:spacing w:line="240" w:lineRule="auto"/>
      <w:ind w:firstLine="0"/>
      <w:jc w:val="center"/>
    </w:pPr>
    <w:rPr>
      <w:color w:val="000000"/>
      <w:lang w:val="x-none" w:eastAsia="en-US"/>
    </w:rPr>
  </w:style>
  <w:style w:type="character" w:customStyle="1" w:styleId="affffffa">
    <w:name w:val="Номерация страниц Знак"/>
    <w:link w:val="affffff9"/>
    <w:rsid w:val="00175175"/>
    <w:rPr>
      <w:rFonts w:ascii="Times New Roman" w:eastAsia="Times New Roman" w:hAnsi="Times New Roman"/>
      <w:color w:val="000000"/>
      <w:sz w:val="28"/>
      <w:szCs w:val="28"/>
      <w:lang w:val="x-none" w:eastAsia="en-US"/>
    </w:rPr>
  </w:style>
  <w:style w:type="paragraph" w:customStyle="1" w:styleId="affffffb">
    <w:name w:val="Новый абзац"/>
    <w:basedOn w:val="a6"/>
    <w:link w:val="2f7"/>
    <w:rsid w:val="00175175"/>
    <w:pPr>
      <w:keepLines w:val="0"/>
      <w:overflowPunct/>
      <w:autoSpaceDE/>
      <w:autoSpaceDN/>
      <w:adjustRightInd/>
      <w:spacing w:line="360" w:lineRule="auto"/>
      <w:ind w:firstLine="0"/>
      <w:jc w:val="left"/>
    </w:pPr>
    <w:rPr>
      <w:rFonts w:ascii="Arial" w:hAnsi="Arial"/>
      <w:sz w:val="24"/>
      <w:szCs w:val="20"/>
      <w:lang w:val="x-none" w:eastAsia="en-US"/>
    </w:rPr>
  </w:style>
  <w:style w:type="character" w:customStyle="1" w:styleId="2f7">
    <w:name w:val="Новый абзац Знак2"/>
    <w:link w:val="affffffb"/>
    <w:rsid w:val="00175175"/>
    <w:rPr>
      <w:rFonts w:ascii="Arial" w:eastAsia="Times New Roman" w:hAnsi="Arial"/>
      <w:sz w:val="24"/>
      <w:lang w:val="x-none" w:eastAsia="en-US"/>
    </w:rPr>
  </w:style>
  <w:style w:type="paragraph" w:customStyle="1" w:styleId="3e">
    <w:name w:val="Обычный3"/>
    <w:rsid w:val="00175175"/>
    <w:pPr>
      <w:widowControl w:val="0"/>
      <w:suppressAutoHyphens/>
      <w:spacing w:line="100" w:lineRule="atLeast"/>
    </w:pPr>
    <w:rPr>
      <w:rFonts w:ascii="Times New Roman" w:eastAsia="Arial Unicode MS" w:hAnsi="Times New Roman"/>
      <w:sz w:val="24"/>
      <w:szCs w:val="24"/>
      <w:lang w:eastAsia="ar-SA"/>
    </w:rPr>
  </w:style>
  <w:style w:type="character" w:customStyle="1" w:styleId="highlight">
    <w:name w:val="highlight"/>
    <w:rsid w:val="00175175"/>
  </w:style>
  <w:style w:type="paragraph" w:customStyle="1" w:styleId="affffffc">
    <w:name w:val="Стандартный"/>
    <w:basedOn w:val="a6"/>
    <w:link w:val="affffffd"/>
    <w:qFormat/>
    <w:rsid w:val="00175175"/>
    <w:pPr>
      <w:keepLines w:val="0"/>
      <w:overflowPunct/>
      <w:autoSpaceDE/>
      <w:autoSpaceDN/>
      <w:adjustRightInd/>
      <w:spacing w:line="240" w:lineRule="auto"/>
      <w:ind w:firstLine="851"/>
      <w:jc w:val="left"/>
    </w:pPr>
    <w:rPr>
      <w:b/>
      <w:lang w:val="x-none" w:eastAsia="en-US"/>
    </w:rPr>
  </w:style>
  <w:style w:type="character" w:customStyle="1" w:styleId="affffffd">
    <w:name w:val="Стандартный Знак"/>
    <w:link w:val="affffffc"/>
    <w:rsid w:val="00175175"/>
    <w:rPr>
      <w:rFonts w:ascii="Times New Roman" w:eastAsia="Times New Roman" w:hAnsi="Times New Roman"/>
      <w:b/>
      <w:sz w:val="28"/>
      <w:szCs w:val="28"/>
      <w:lang w:val="x-none" w:eastAsia="en-US"/>
    </w:rPr>
  </w:style>
  <w:style w:type="table" w:styleId="-2">
    <w:name w:val="Table Web 2"/>
    <w:basedOn w:val="a8"/>
    <w:rsid w:val="00175175"/>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175175"/>
    <w:rPr>
      <w:rFonts w:ascii="Helvetica" w:eastAsia="Times New Roman" w:hAnsi="Helvetica"/>
      <w:color w:val="000000"/>
      <w:sz w:val="24"/>
    </w:rPr>
  </w:style>
  <w:style w:type="numbering" w:customStyle="1" w:styleId="11111">
    <w:name w:val="Нет списка11111"/>
    <w:next w:val="a9"/>
    <w:uiPriority w:val="99"/>
    <w:semiHidden/>
    <w:unhideWhenUsed/>
    <w:rsid w:val="00175175"/>
  </w:style>
  <w:style w:type="paragraph" w:customStyle="1" w:styleId="a1">
    <w:name w:val="Обычный маркер. список"/>
    <w:basedOn w:val="a6"/>
    <w:qFormat/>
    <w:rsid w:val="00175175"/>
    <w:pPr>
      <w:keepLines w:val="0"/>
      <w:numPr>
        <w:ilvl w:val="1"/>
        <w:numId w:val="20"/>
      </w:numPr>
      <w:suppressAutoHyphens/>
      <w:overflowPunct/>
      <w:autoSpaceDE/>
      <w:autoSpaceDN/>
      <w:adjustRightInd/>
      <w:spacing w:line="240" w:lineRule="auto"/>
      <w:jc w:val="left"/>
    </w:pPr>
    <w:rPr>
      <w:sz w:val="24"/>
      <w:szCs w:val="24"/>
      <w:lang w:eastAsia="ar-SA"/>
    </w:rPr>
  </w:style>
  <w:style w:type="paragraph" w:customStyle="1" w:styleId="a0">
    <w:name w:val="Обычный нум. список"/>
    <w:basedOn w:val="a6"/>
    <w:link w:val="affffffe"/>
    <w:qFormat/>
    <w:rsid w:val="00175175"/>
    <w:pPr>
      <w:keepLines w:val="0"/>
      <w:numPr>
        <w:numId w:val="20"/>
      </w:numPr>
      <w:suppressAutoHyphens/>
      <w:overflowPunct/>
      <w:autoSpaceDE/>
      <w:autoSpaceDN/>
      <w:adjustRightInd/>
      <w:spacing w:before="45" w:line="240" w:lineRule="auto"/>
      <w:jc w:val="left"/>
    </w:pPr>
    <w:rPr>
      <w:lang w:val="x-none" w:eastAsia="ar-SA"/>
    </w:rPr>
  </w:style>
  <w:style w:type="character" w:customStyle="1" w:styleId="affffffe">
    <w:name w:val="Обычный нум. список Знак"/>
    <w:link w:val="a0"/>
    <w:rsid w:val="00175175"/>
    <w:rPr>
      <w:rFonts w:ascii="Times New Roman" w:eastAsia="Times New Roman" w:hAnsi="Times New Roman"/>
      <w:sz w:val="28"/>
      <w:szCs w:val="28"/>
      <w:lang w:val="x-none" w:eastAsia="ar-SA"/>
    </w:rPr>
  </w:style>
  <w:style w:type="paragraph" w:customStyle="1" w:styleId="Default">
    <w:name w:val="Default"/>
    <w:rsid w:val="00175175"/>
    <w:pPr>
      <w:autoSpaceDE w:val="0"/>
      <w:autoSpaceDN w:val="0"/>
      <w:adjustRightInd w:val="0"/>
    </w:pPr>
    <w:rPr>
      <w:rFonts w:ascii="Times New Roman" w:eastAsia="Times New Roman" w:hAnsi="Times New Roman"/>
      <w:color w:val="000000"/>
      <w:sz w:val="24"/>
      <w:szCs w:val="24"/>
    </w:rPr>
  </w:style>
  <w:style w:type="numbering" w:customStyle="1" w:styleId="100">
    <w:name w:val="Нет списка10"/>
    <w:next w:val="a9"/>
    <w:uiPriority w:val="99"/>
    <w:semiHidden/>
    <w:unhideWhenUsed/>
    <w:rsid w:val="00175175"/>
  </w:style>
  <w:style w:type="table" w:customStyle="1" w:styleId="3f">
    <w:name w:val="Сетка таблицы3"/>
    <w:basedOn w:val="a8"/>
    <w:next w:val="affc"/>
    <w:uiPriority w:val="59"/>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9"/>
    <w:uiPriority w:val="99"/>
    <w:semiHidden/>
    <w:unhideWhenUsed/>
    <w:rsid w:val="00175175"/>
  </w:style>
  <w:style w:type="numbering" w:customStyle="1" w:styleId="270">
    <w:name w:val="Нет списка27"/>
    <w:next w:val="a9"/>
    <w:uiPriority w:val="99"/>
    <w:semiHidden/>
    <w:unhideWhenUsed/>
    <w:rsid w:val="00175175"/>
  </w:style>
  <w:style w:type="table" w:customStyle="1" w:styleId="223">
    <w:name w:val="Сетка таблицы22"/>
    <w:basedOn w:val="a8"/>
    <w:next w:val="affc"/>
    <w:rsid w:val="00175175"/>
    <w:rPr>
      <w:rFonts w:ascii="Times New Roman" w:eastAsia="Times New Roman" w:hAnsi="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9"/>
    <w:next w:val="111111"/>
    <w:rsid w:val="00175175"/>
  </w:style>
  <w:style w:type="numbering" w:customStyle="1" w:styleId="117">
    <w:name w:val="Нет списка117"/>
    <w:next w:val="a9"/>
    <w:uiPriority w:val="99"/>
    <w:semiHidden/>
    <w:unhideWhenUsed/>
    <w:rsid w:val="00175175"/>
  </w:style>
  <w:style w:type="numbering" w:customStyle="1" w:styleId="1113">
    <w:name w:val="Нет списка1113"/>
    <w:next w:val="a9"/>
    <w:uiPriority w:val="99"/>
    <w:semiHidden/>
    <w:unhideWhenUsed/>
    <w:rsid w:val="00175175"/>
  </w:style>
  <w:style w:type="numbering" w:customStyle="1" w:styleId="2130">
    <w:name w:val="Нет списка213"/>
    <w:next w:val="a9"/>
    <w:uiPriority w:val="99"/>
    <w:semiHidden/>
    <w:unhideWhenUsed/>
    <w:rsid w:val="00175175"/>
  </w:style>
  <w:style w:type="numbering" w:customStyle="1" w:styleId="360">
    <w:name w:val="Нет списка36"/>
    <w:next w:val="a9"/>
    <w:uiPriority w:val="99"/>
    <w:semiHidden/>
    <w:unhideWhenUsed/>
    <w:rsid w:val="00175175"/>
  </w:style>
  <w:style w:type="numbering" w:customStyle="1" w:styleId="460">
    <w:name w:val="Нет списка46"/>
    <w:next w:val="a9"/>
    <w:uiPriority w:val="99"/>
    <w:semiHidden/>
    <w:unhideWhenUsed/>
    <w:rsid w:val="00175175"/>
  </w:style>
  <w:style w:type="numbering" w:customStyle="1" w:styleId="520">
    <w:name w:val="Нет списка52"/>
    <w:next w:val="a9"/>
    <w:uiPriority w:val="99"/>
    <w:semiHidden/>
    <w:unhideWhenUsed/>
    <w:rsid w:val="00175175"/>
  </w:style>
  <w:style w:type="numbering" w:customStyle="1" w:styleId="122">
    <w:name w:val="Нет списка122"/>
    <w:next w:val="a9"/>
    <w:uiPriority w:val="99"/>
    <w:semiHidden/>
    <w:unhideWhenUsed/>
    <w:rsid w:val="00175175"/>
  </w:style>
  <w:style w:type="numbering" w:customStyle="1" w:styleId="1122">
    <w:name w:val="Нет списка1122"/>
    <w:next w:val="a9"/>
    <w:uiPriority w:val="99"/>
    <w:semiHidden/>
    <w:unhideWhenUsed/>
    <w:rsid w:val="00175175"/>
  </w:style>
  <w:style w:type="numbering" w:customStyle="1" w:styleId="2220">
    <w:name w:val="Нет списка222"/>
    <w:next w:val="a9"/>
    <w:uiPriority w:val="99"/>
    <w:semiHidden/>
    <w:unhideWhenUsed/>
    <w:rsid w:val="00175175"/>
  </w:style>
  <w:style w:type="numbering" w:customStyle="1" w:styleId="3121">
    <w:name w:val="Нет списка312"/>
    <w:next w:val="a9"/>
    <w:uiPriority w:val="99"/>
    <w:semiHidden/>
    <w:unhideWhenUsed/>
    <w:rsid w:val="00175175"/>
  </w:style>
  <w:style w:type="numbering" w:customStyle="1" w:styleId="412">
    <w:name w:val="Нет списка412"/>
    <w:next w:val="a9"/>
    <w:uiPriority w:val="99"/>
    <w:semiHidden/>
    <w:unhideWhenUsed/>
    <w:rsid w:val="00175175"/>
  </w:style>
  <w:style w:type="numbering" w:customStyle="1" w:styleId="620">
    <w:name w:val="Нет списка62"/>
    <w:next w:val="a9"/>
    <w:semiHidden/>
    <w:rsid w:val="00175175"/>
  </w:style>
  <w:style w:type="numbering" w:customStyle="1" w:styleId="132">
    <w:name w:val="Нет списка132"/>
    <w:next w:val="a9"/>
    <w:semiHidden/>
    <w:unhideWhenUsed/>
    <w:rsid w:val="00175175"/>
  </w:style>
  <w:style w:type="numbering" w:customStyle="1" w:styleId="1132">
    <w:name w:val="Нет списка1132"/>
    <w:next w:val="a9"/>
    <w:semiHidden/>
    <w:unhideWhenUsed/>
    <w:rsid w:val="00175175"/>
  </w:style>
  <w:style w:type="numbering" w:customStyle="1" w:styleId="232">
    <w:name w:val="Нет списка232"/>
    <w:next w:val="a9"/>
    <w:semiHidden/>
    <w:unhideWhenUsed/>
    <w:rsid w:val="00175175"/>
  </w:style>
  <w:style w:type="numbering" w:customStyle="1" w:styleId="322">
    <w:name w:val="Нет списка322"/>
    <w:next w:val="a9"/>
    <w:semiHidden/>
    <w:unhideWhenUsed/>
    <w:rsid w:val="00175175"/>
  </w:style>
  <w:style w:type="numbering" w:customStyle="1" w:styleId="422">
    <w:name w:val="Нет списка422"/>
    <w:next w:val="a9"/>
    <w:semiHidden/>
    <w:unhideWhenUsed/>
    <w:rsid w:val="00175175"/>
  </w:style>
  <w:style w:type="numbering" w:customStyle="1" w:styleId="720">
    <w:name w:val="Нет списка72"/>
    <w:next w:val="a9"/>
    <w:semiHidden/>
    <w:unhideWhenUsed/>
    <w:rsid w:val="00175175"/>
  </w:style>
  <w:style w:type="numbering" w:customStyle="1" w:styleId="142">
    <w:name w:val="Нет списка142"/>
    <w:next w:val="a9"/>
    <w:semiHidden/>
    <w:unhideWhenUsed/>
    <w:rsid w:val="00175175"/>
  </w:style>
  <w:style w:type="numbering" w:customStyle="1" w:styleId="1142">
    <w:name w:val="Нет списка1142"/>
    <w:next w:val="a9"/>
    <w:semiHidden/>
    <w:unhideWhenUsed/>
    <w:rsid w:val="00175175"/>
  </w:style>
  <w:style w:type="numbering" w:customStyle="1" w:styleId="242">
    <w:name w:val="Нет списка242"/>
    <w:next w:val="a9"/>
    <w:semiHidden/>
    <w:unhideWhenUsed/>
    <w:rsid w:val="00175175"/>
  </w:style>
  <w:style w:type="numbering" w:customStyle="1" w:styleId="332">
    <w:name w:val="Нет списка332"/>
    <w:next w:val="a9"/>
    <w:semiHidden/>
    <w:unhideWhenUsed/>
    <w:rsid w:val="00175175"/>
  </w:style>
  <w:style w:type="numbering" w:customStyle="1" w:styleId="432">
    <w:name w:val="Нет списка432"/>
    <w:next w:val="a9"/>
    <w:semiHidden/>
    <w:unhideWhenUsed/>
    <w:rsid w:val="00175175"/>
  </w:style>
  <w:style w:type="numbering" w:customStyle="1" w:styleId="820">
    <w:name w:val="Нет списка82"/>
    <w:next w:val="a9"/>
    <w:semiHidden/>
    <w:rsid w:val="00175175"/>
  </w:style>
  <w:style w:type="numbering" w:customStyle="1" w:styleId="152">
    <w:name w:val="Нет списка152"/>
    <w:next w:val="a9"/>
    <w:semiHidden/>
    <w:unhideWhenUsed/>
    <w:rsid w:val="00175175"/>
  </w:style>
  <w:style w:type="numbering" w:customStyle="1" w:styleId="1152">
    <w:name w:val="Нет списка1152"/>
    <w:next w:val="a9"/>
    <w:semiHidden/>
    <w:unhideWhenUsed/>
    <w:rsid w:val="00175175"/>
  </w:style>
  <w:style w:type="numbering" w:customStyle="1" w:styleId="252">
    <w:name w:val="Нет списка252"/>
    <w:next w:val="a9"/>
    <w:semiHidden/>
    <w:unhideWhenUsed/>
    <w:rsid w:val="00175175"/>
  </w:style>
  <w:style w:type="numbering" w:customStyle="1" w:styleId="342">
    <w:name w:val="Нет списка342"/>
    <w:next w:val="a9"/>
    <w:semiHidden/>
    <w:unhideWhenUsed/>
    <w:rsid w:val="00175175"/>
  </w:style>
  <w:style w:type="numbering" w:customStyle="1" w:styleId="442">
    <w:name w:val="Нет списка442"/>
    <w:next w:val="a9"/>
    <w:semiHidden/>
    <w:unhideWhenUsed/>
    <w:rsid w:val="00175175"/>
  </w:style>
  <w:style w:type="numbering" w:customStyle="1" w:styleId="11112">
    <w:name w:val="Нет списка11112"/>
    <w:next w:val="a9"/>
    <w:uiPriority w:val="99"/>
    <w:semiHidden/>
    <w:unhideWhenUsed/>
    <w:rsid w:val="00175175"/>
  </w:style>
  <w:style w:type="numbering" w:customStyle="1" w:styleId="180">
    <w:name w:val="Нет списка18"/>
    <w:next w:val="a9"/>
    <w:uiPriority w:val="99"/>
    <w:semiHidden/>
    <w:unhideWhenUsed/>
    <w:rsid w:val="00175175"/>
  </w:style>
  <w:style w:type="table" w:customStyle="1" w:styleId="48">
    <w:name w:val="Сетка таблицы4"/>
    <w:basedOn w:val="a8"/>
    <w:next w:val="affc"/>
    <w:uiPriority w:val="59"/>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9"/>
    <w:uiPriority w:val="99"/>
    <w:semiHidden/>
    <w:unhideWhenUsed/>
    <w:rsid w:val="00175175"/>
  </w:style>
  <w:style w:type="numbering" w:customStyle="1" w:styleId="280">
    <w:name w:val="Нет списка28"/>
    <w:next w:val="a9"/>
    <w:uiPriority w:val="99"/>
    <w:semiHidden/>
    <w:unhideWhenUsed/>
    <w:rsid w:val="00175175"/>
  </w:style>
  <w:style w:type="table" w:customStyle="1" w:styleId="233">
    <w:name w:val="Сетка таблицы23"/>
    <w:basedOn w:val="a8"/>
    <w:next w:val="affc"/>
    <w:rsid w:val="00175175"/>
    <w:rPr>
      <w:rFonts w:ascii="Times New Roman" w:eastAsia="Times New Roman" w:hAnsi="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9"/>
    <w:next w:val="111111"/>
    <w:rsid w:val="00175175"/>
  </w:style>
  <w:style w:type="numbering" w:customStyle="1" w:styleId="118">
    <w:name w:val="Нет списка118"/>
    <w:next w:val="a9"/>
    <w:uiPriority w:val="99"/>
    <w:semiHidden/>
    <w:unhideWhenUsed/>
    <w:rsid w:val="00175175"/>
  </w:style>
  <w:style w:type="numbering" w:customStyle="1" w:styleId="1114">
    <w:name w:val="Нет списка1114"/>
    <w:next w:val="a9"/>
    <w:uiPriority w:val="99"/>
    <w:semiHidden/>
    <w:unhideWhenUsed/>
    <w:rsid w:val="00175175"/>
  </w:style>
  <w:style w:type="numbering" w:customStyle="1" w:styleId="2140">
    <w:name w:val="Нет списка214"/>
    <w:next w:val="a9"/>
    <w:uiPriority w:val="99"/>
    <w:semiHidden/>
    <w:unhideWhenUsed/>
    <w:rsid w:val="00175175"/>
  </w:style>
  <w:style w:type="numbering" w:customStyle="1" w:styleId="370">
    <w:name w:val="Нет списка37"/>
    <w:next w:val="a9"/>
    <w:uiPriority w:val="99"/>
    <w:semiHidden/>
    <w:unhideWhenUsed/>
    <w:rsid w:val="00175175"/>
  </w:style>
  <w:style w:type="numbering" w:customStyle="1" w:styleId="470">
    <w:name w:val="Нет списка47"/>
    <w:next w:val="a9"/>
    <w:uiPriority w:val="99"/>
    <w:semiHidden/>
    <w:unhideWhenUsed/>
    <w:rsid w:val="00175175"/>
  </w:style>
  <w:style w:type="numbering" w:customStyle="1" w:styleId="530">
    <w:name w:val="Нет списка53"/>
    <w:next w:val="a9"/>
    <w:uiPriority w:val="99"/>
    <w:semiHidden/>
    <w:unhideWhenUsed/>
    <w:rsid w:val="00175175"/>
  </w:style>
  <w:style w:type="numbering" w:customStyle="1" w:styleId="123">
    <w:name w:val="Нет списка123"/>
    <w:next w:val="a9"/>
    <w:uiPriority w:val="99"/>
    <w:semiHidden/>
    <w:unhideWhenUsed/>
    <w:rsid w:val="00175175"/>
  </w:style>
  <w:style w:type="numbering" w:customStyle="1" w:styleId="1123">
    <w:name w:val="Нет списка1123"/>
    <w:next w:val="a9"/>
    <w:uiPriority w:val="99"/>
    <w:semiHidden/>
    <w:unhideWhenUsed/>
    <w:rsid w:val="00175175"/>
  </w:style>
  <w:style w:type="numbering" w:customStyle="1" w:styleId="2230">
    <w:name w:val="Нет списка223"/>
    <w:next w:val="a9"/>
    <w:uiPriority w:val="99"/>
    <w:semiHidden/>
    <w:unhideWhenUsed/>
    <w:rsid w:val="00175175"/>
  </w:style>
  <w:style w:type="numbering" w:customStyle="1" w:styleId="3130">
    <w:name w:val="Нет списка313"/>
    <w:next w:val="a9"/>
    <w:uiPriority w:val="99"/>
    <w:semiHidden/>
    <w:unhideWhenUsed/>
    <w:rsid w:val="00175175"/>
  </w:style>
  <w:style w:type="numbering" w:customStyle="1" w:styleId="413">
    <w:name w:val="Нет списка413"/>
    <w:next w:val="a9"/>
    <w:uiPriority w:val="99"/>
    <w:semiHidden/>
    <w:unhideWhenUsed/>
    <w:rsid w:val="00175175"/>
  </w:style>
  <w:style w:type="numbering" w:customStyle="1" w:styleId="630">
    <w:name w:val="Нет списка63"/>
    <w:next w:val="a9"/>
    <w:semiHidden/>
    <w:rsid w:val="00175175"/>
  </w:style>
  <w:style w:type="numbering" w:customStyle="1" w:styleId="133">
    <w:name w:val="Нет списка133"/>
    <w:next w:val="a9"/>
    <w:semiHidden/>
    <w:unhideWhenUsed/>
    <w:rsid w:val="00175175"/>
  </w:style>
  <w:style w:type="numbering" w:customStyle="1" w:styleId="1133">
    <w:name w:val="Нет списка1133"/>
    <w:next w:val="a9"/>
    <w:semiHidden/>
    <w:unhideWhenUsed/>
    <w:rsid w:val="00175175"/>
  </w:style>
  <w:style w:type="numbering" w:customStyle="1" w:styleId="2330">
    <w:name w:val="Нет списка233"/>
    <w:next w:val="a9"/>
    <w:semiHidden/>
    <w:unhideWhenUsed/>
    <w:rsid w:val="00175175"/>
  </w:style>
  <w:style w:type="numbering" w:customStyle="1" w:styleId="323">
    <w:name w:val="Нет списка323"/>
    <w:next w:val="a9"/>
    <w:semiHidden/>
    <w:unhideWhenUsed/>
    <w:rsid w:val="00175175"/>
  </w:style>
  <w:style w:type="numbering" w:customStyle="1" w:styleId="423">
    <w:name w:val="Нет списка423"/>
    <w:next w:val="a9"/>
    <w:semiHidden/>
    <w:unhideWhenUsed/>
    <w:rsid w:val="00175175"/>
  </w:style>
  <w:style w:type="numbering" w:customStyle="1" w:styleId="73">
    <w:name w:val="Нет списка73"/>
    <w:next w:val="a9"/>
    <w:semiHidden/>
    <w:unhideWhenUsed/>
    <w:rsid w:val="00175175"/>
  </w:style>
  <w:style w:type="numbering" w:customStyle="1" w:styleId="143">
    <w:name w:val="Нет списка143"/>
    <w:next w:val="a9"/>
    <w:semiHidden/>
    <w:unhideWhenUsed/>
    <w:rsid w:val="00175175"/>
  </w:style>
  <w:style w:type="numbering" w:customStyle="1" w:styleId="1143">
    <w:name w:val="Нет списка1143"/>
    <w:next w:val="a9"/>
    <w:semiHidden/>
    <w:unhideWhenUsed/>
    <w:rsid w:val="00175175"/>
  </w:style>
  <w:style w:type="numbering" w:customStyle="1" w:styleId="243">
    <w:name w:val="Нет списка243"/>
    <w:next w:val="a9"/>
    <w:semiHidden/>
    <w:unhideWhenUsed/>
    <w:rsid w:val="00175175"/>
  </w:style>
  <w:style w:type="numbering" w:customStyle="1" w:styleId="333">
    <w:name w:val="Нет списка333"/>
    <w:next w:val="a9"/>
    <w:semiHidden/>
    <w:unhideWhenUsed/>
    <w:rsid w:val="00175175"/>
  </w:style>
  <w:style w:type="numbering" w:customStyle="1" w:styleId="433">
    <w:name w:val="Нет списка433"/>
    <w:next w:val="a9"/>
    <w:semiHidden/>
    <w:unhideWhenUsed/>
    <w:rsid w:val="00175175"/>
  </w:style>
  <w:style w:type="numbering" w:customStyle="1" w:styleId="83">
    <w:name w:val="Нет списка83"/>
    <w:next w:val="a9"/>
    <w:semiHidden/>
    <w:rsid w:val="00175175"/>
  </w:style>
  <w:style w:type="numbering" w:customStyle="1" w:styleId="153">
    <w:name w:val="Нет списка153"/>
    <w:next w:val="a9"/>
    <w:semiHidden/>
    <w:unhideWhenUsed/>
    <w:rsid w:val="00175175"/>
  </w:style>
  <w:style w:type="numbering" w:customStyle="1" w:styleId="1153">
    <w:name w:val="Нет списка1153"/>
    <w:next w:val="a9"/>
    <w:semiHidden/>
    <w:unhideWhenUsed/>
    <w:rsid w:val="00175175"/>
  </w:style>
  <w:style w:type="numbering" w:customStyle="1" w:styleId="253">
    <w:name w:val="Нет списка253"/>
    <w:next w:val="a9"/>
    <w:semiHidden/>
    <w:unhideWhenUsed/>
    <w:rsid w:val="00175175"/>
  </w:style>
  <w:style w:type="numbering" w:customStyle="1" w:styleId="343">
    <w:name w:val="Нет списка343"/>
    <w:next w:val="a9"/>
    <w:semiHidden/>
    <w:unhideWhenUsed/>
    <w:rsid w:val="00175175"/>
  </w:style>
  <w:style w:type="numbering" w:customStyle="1" w:styleId="443">
    <w:name w:val="Нет списка443"/>
    <w:next w:val="a9"/>
    <w:semiHidden/>
    <w:unhideWhenUsed/>
    <w:rsid w:val="00175175"/>
  </w:style>
  <w:style w:type="numbering" w:customStyle="1" w:styleId="11113">
    <w:name w:val="Нет списка11113"/>
    <w:next w:val="a9"/>
    <w:uiPriority w:val="99"/>
    <w:semiHidden/>
    <w:unhideWhenUsed/>
    <w:rsid w:val="00175175"/>
  </w:style>
  <w:style w:type="numbering" w:customStyle="1" w:styleId="1111113">
    <w:name w:val="1 / 1.1 / 1.1.13"/>
    <w:basedOn w:val="a9"/>
    <w:next w:val="111111"/>
    <w:rsid w:val="00175175"/>
  </w:style>
  <w:style w:type="numbering" w:customStyle="1" w:styleId="11111111">
    <w:name w:val="1 / 1.1 / 1.1.111"/>
    <w:basedOn w:val="a9"/>
    <w:next w:val="111111"/>
    <w:rsid w:val="00175175"/>
  </w:style>
  <w:style w:type="numbering" w:customStyle="1" w:styleId="11111121">
    <w:name w:val="1 / 1.1 / 1.1.121"/>
    <w:basedOn w:val="a9"/>
    <w:next w:val="111111"/>
    <w:rsid w:val="00175175"/>
  </w:style>
  <w:style w:type="numbering" w:customStyle="1" w:styleId="200">
    <w:name w:val="Нет списка20"/>
    <w:next w:val="a9"/>
    <w:uiPriority w:val="99"/>
    <w:semiHidden/>
    <w:unhideWhenUsed/>
    <w:rsid w:val="00175175"/>
  </w:style>
  <w:style w:type="table" w:customStyle="1" w:styleId="55">
    <w:name w:val="Сетка таблицы5"/>
    <w:basedOn w:val="a8"/>
    <w:next w:val="affc"/>
    <w:uiPriority w:val="59"/>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8"/>
    <w:next w:val="affc"/>
    <w:uiPriority w:val="59"/>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9"/>
    <w:uiPriority w:val="99"/>
    <w:semiHidden/>
    <w:unhideWhenUsed/>
    <w:rsid w:val="00175175"/>
  </w:style>
  <w:style w:type="numbering" w:customStyle="1" w:styleId="290">
    <w:name w:val="Нет списка29"/>
    <w:next w:val="a9"/>
    <w:uiPriority w:val="99"/>
    <w:semiHidden/>
    <w:unhideWhenUsed/>
    <w:rsid w:val="00175175"/>
  </w:style>
  <w:style w:type="numbering" w:customStyle="1" w:styleId="119">
    <w:name w:val="Нет списка119"/>
    <w:next w:val="a9"/>
    <w:uiPriority w:val="99"/>
    <w:semiHidden/>
    <w:unhideWhenUsed/>
    <w:rsid w:val="00175175"/>
  </w:style>
  <w:style w:type="numbering" w:customStyle="1" w:styleId="1115">
    <w:name w:val="Нет списка1115"/>
    <w:next w:val="a9"/>
    <w:uiPriority w:val="99"/>
    <w:semiHidden/>
    <w:unhideWhenUsed/>
    <w:rsid w:val="00175175"/>
  </w:style>
  <w:style w:type="numbering" w:customStyle="1" w:styleId="215">
    <w:name w:val="Нет списка215"/>
    <w:next w:val="a9"/>
    <w:uiPriority w:val="99"/>
    <w:semiHidden/>
    <w:unhideWhenUsed/>
    <w:rsid w:val="00175175"/>
  </w:style>
  <w:style w:type="numbering" w:customStyle="1" w:styleId="380">
    <w:name w:val="Нет списка38"/>
    <w:next w:val="a9"/>
    <w:uiPriority w:val="99"/>
    <w:semiHidden/>
    <w:unhideWhenUsed/>
    <w:rsid w:val="00175175"/>
  </w:style>
  <w:style w:type="numbering" w:customStyle="1" w:styleId="480">
    <w:name w:val="Нет списка48"/>
    <w:next w:val="a9"/>
    <w:uiPriority w:val="99"/>
    <w:semiHidden/>
    <w:unhideWhenUsed/>
    <w:rsid w:val="00175175"/>
  </w:style>
  <w:style w:type="numbering" w:customStyle="1" w:styleId="540">
    <w:name w:val="Нет списка54"/>
    <w:next w:val="a9"/>
    <w:uiPriority w:val="99"/>
    <w:semiHidden/>
    <w:unhideWhenUsed/>
    <w:rsid w:val="00175175"/>
  </w:style>
  <w:style w:type="numbering" w:customStyle="1" w:styleId="1240">
    <w:name w:val="Нет списка124"/>
    <w:next w:val="a9"/>
    <w:uiPriority w:val="99"/>
    <w:semiHidden/>
    <w:unhideWhenUsed/>
    <w:rsid w:val="00175175"/>
  </w:style>
  <w:style w:type="numbering" w:customStyle="1" w:styleId="1124">
    <w:name w:val="Нет списка1124"/>
    <w:next w:val="a9"/>
    <w:uiPriority w:val="99"/>
    <w:semiHidden/>
    <w:unhideWhenUsed/>
    <w:rsid w:val="00175175"/>
  </w:style>
  <w:style w:type="numbering" w:customStyle="1" w:styleId="224">
    <w:name w:val="Нет списка224"/>
    <w:next w:val="a9"/>
    <w:uiPriority w:val="99"/>
    <w:semiHidden/>
    <w:unhideWhenUsed/>
    <w:rsid w:val="00175175"/>
  </w:style>
  <w:style w:type="numbering" w:customStyle="1" w:styleId="314">
    <w:name w:val="Нет списка314"/>
    <w:next w:val="a9"/>
    <w:uiPriority w:val="99"/>
    <w:semiHidden/>
    <w:unhideWhenUsed/>
    <w:rsid w:val="00175175"/>
  </w:style>
  <w:style w:type="numbering" w:customStyle="1" w:styleId="414">
    <w:name w:val="Нет списка414"/>
    <w:next w:val="a9"/>
    <w:uiPriority w:val="99"/>
    <w:semiHidden/>
    <w:unhideWhenUsed/>
    <w:rsid w:val="00175175"/>
  </w:style>
  <w:style w:type="numbering" w:customStyle="1" w:styleId="64">
    <w:name w:val="Нет списка64"/>
    <w:next w:val="a9"/>
    <w:semiHidden/>
    <w:rsid w:val="00175175"/>
  </w:style>
  <w:style w:type="numbering" w:customStyle="1" w:styleId="134">
    <w:name w:val="Нет списка134"/>
    <w:next w:val="a9"/>
    <w:semiHidden/>
    <w:unhideWhenUsed/>
    <w:rsid w:val="00175175"/>
  </w:style>
  <w:style w:type="numbering" w:customStyle="1" w:styleId="1134">
    <w:name w:val="Нет списка1134"/>
    <w:next w:val="a9"/>
    <w:semiHidden/>
    <w:unhideWhenUsed/>
    <w:rsid w:val="00175175"/>
  </w:style>
  <w:style w:type="numbering" w:customStyle="1" w:styleId="234">
    <w:name w:val="Нет списка234"/>
    <w:next w:val="a9"/>
    <w:semiHidden/>
    <w:unhideWhenUsed/>
    <w:rsid w:val="00175175"/>
  </w:style>
  <w:style w:type="numbering" w:customStyle="1" w:styleId="324">
    <w:name w:val="Нет списка324"/>
    <w:next w:val="a9"/>
    <w:semiHidden/>
    <w:unhideWhenUsed/>
    <w:rsid w:val="00175175"/>
  </w:style>
  <w:style w:type="numbering" w:customStyle="1" w:styleId="424">
    <w:name w:val="Нет списка424"/>
    <w:next w:val="a9"/>
    <w:semiHidden/>
    <w:unhideWhenUsed/>
    <w:rsid w:val="00175175"/>
  </w:style>
  <w:style w:type="numbering" w:customStyle="1" w:styleId="74">
    <w:name w:val="Нет списка74"/>
    <w:next w:val="a9"/>
    <w:semiHidden/>
    <w:unhideWhenUsed/>
    <w:rsid w:val="00175175"/>
  </w:style>
  <w:style w:type="numbering" w:customStyle="1" w:styleId="144">
    <w:name w:val="Нет списка144"/>
    <w:next w:val="a9"/>
    <w:semiHidden/>
    <w:unhideWhenUsed/>
    <w:rsid w:val="00175175"/>
  </w:style>
  <w:style w:type="numbering" w:customStyle="1" w:styleId="1144">
    <w:name w:val="Нет списка1144"/>
    <w:next w:val="a9"/>
    <w:semiHidden/>
    <w:unhideWhenUsed/>
    <w:rsid w:val="00175175"/>
  </w:style>
  <w:style w:type="numbering" w:customStyle="1" w:styleId="244">
    <w:name w:val="Нет списка244"/>
    <w:next w:val="a9"/>
    <w:semiHidden/>
    <w:unhideWhenUsed/>
    <w:rsid w:val="00175175"/>
  </w:style>
  <w:style w:type="numbering" w:customStyle="1" w:styleId="334">
    <w:name w:val="Нет списка334"/>
    <w:next w:val="a9"/>
    <w:semiHidden/>
    <w:unhideWhenUsed/>
    <w:rsid w:val="00175175"/>
  </w:style>
  <w:style w:type="numbering" w:customStyle="1" w:styleId="434">
    <w:name w:val="Нет списка434"/>
    <w:next w:val="a9"/>
    <w:semiHidden/>
    <w:unhideWhenUsed/>
    <w:rsid w:val="00175175"/>
  </w:style>
  <w:style w:type="numbering" w:customStyle="1" w:styleId="84">
    <w:name w:val="Нет списка84"/>
    <w:next w:val="a9"/>
    <w:semiHidden/>
    <w:rsid w:val="00175175"/>
  </w:style>
  <w:style w:type="numbering" w:customStyle="1" w:styleId="154">
    <w:name w:val="Нет списка154"/>
    <w:next w:val="a9"/>
    <w:semiHidden/>
    <w:unhideWhenUsed/>
    <w:rsid w:val="00175175"/>
  </w:style>
  <w:style w:type="numbering" w:customStyle="1" w:styleId="1154">
    <w:name w:val="Нет списка1154"/>
    <w:next w:val="a9"/>
    <w:semiHidden/>
    <w:unhideWhenUsed/>
    <w:rsid w:val="00175175"/>
  </w:style>
  <w:style w:type="numbering" w:customStyle="1" w:styleId="254">
    <w:name w:val="Нет списка254"/>
    <w:next w:val="a9"/>
    <w:semiHidden/>
    <w:unhideWhenUsed/>
    <w:rsid w:val="00175175"/>
  </w:style>
  <w:style w:type="numbering" w:customStyle="1" w:styleId="344">
    <w:name w:val="Нет списка344"/>
    <w:next w:val="a9"/>
    <w:semiHidden/>
    <w:unhideWhenUsed/>
    <w:rsid w:val="00175175"/>
  </w:style>
  <w:style w:type="numbering" w:customStyle="1" w:styleId="444">
    <w:name w:val="Нет списка444"/>
    <w:next w:val="a9"/>
    <w:semiHidden/>
    <w:unhideWhenUsed/>
    <w:rsid w:val="00175175"/>
  </w:style>
  <w:style w:type="numbering" w:customStyle="1" w:styleId="11111131">
    <w:name w:val="1 / 1.1 / 1.1.131"/>
    <w:basedOn w:val="a9"/>
    <w:next w:val="111111"/>
    <w:rsid w:val="00175175"/>
  </w:style>
  <w:style w:type="table" w:customStyle="1" w:styleId="-21">
    <w:name w:val="Веб-таблица 21"/>
    <w:basedOn w:val="a8"/>
    <w:next w:val="-2"/>
    <w:rsid w:val="00175175"/>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9"/>
    <w:uiPriority w:val="99"/>
    <w:semiHidden/>
    <w:unhideWhenUsed/>
    <w:rsid w:val="00175175"/>
  </w:style>
  <w:style w:type="numbering" w:customStyle="1" w:styleId="11111132">
    <w:name w:val="1 / 1.1 / 1.1.132"/>
    <w:basedOn w:val="a9"/>
    <w:next w:val="111111"/>
    <w:rsid w:val="00175175"/>
  </w:style>
  <w:style w:type="numbering" w:customStyle="1" w:styleId="300">
    <w:name w:val="Нет списка30"/>
    <w:next w:val="a9"/>
    <w:semiHidden/>
    <w:unhideWhenUsed/>
    <w:rsid w:val="00175175"/>
  </w:style>
  <w:style w:type="table" w:customStyle="1" w:styleId="65">
    <w:name w:val="Сетка таблицы6"/>
    <w:basedOn w:val="a8"/>
    <w:next w:val="affc"/>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9"/>
    <w:uiPriority w:val="99"/>
    <w:semiHidden/>
    <w:unhideWhenUsed/>
    <w:rsid w:val="00175175"/>
  </w:style>
  <w:style w:type="numbering" w:customStyle="1" w:styleId="2100">
    <w:name w:val="Нет списка210"/>
    <w:next w:val="a9"/>
    <w:uiPriority w:val="99"/>
    <w:semiHidden/>
    <w:unhideWhenUsed/>
    <w:rsid w:val="00175175"/>
  </w:style>
  <w:style w:type="numbering" w:customStyle="1" w:styleId="11100">
    <w:name w:val="Нет списка1110"/>
    <w:next w:val="a9"/>
    <w:uiPriority w:val="99"/>
    <w:semiHidden/>
    <w:unhideWhenUsed/>
    <w:rsid w:val="00175175"/>
  </w:style>
  <w:style w:type="numbering" w:customStyle="1" w:styleId="1116">
    <w:name w:val="Нет списка1116"/>
    <w:next w:val="a9"/>
    <w:uiPriority w:val="99"/>
    <w:semiHidden/>
    <w:unhideWhenUsed/>
    <w:rsid w:val="00175175"/>
  </w:style>
  <w:style w:type="numbering" w:customStyle="1" w:styleId="216">
    <w:name w:val="Нет списка216"/>
    <w:next w:val="a9"/>
    <w:uiPriority w:val="99"/>
    <w:semiHidden/>
    <w:unhideWhenUsed/>
    <w:rsid w:val="00175175"/>
  </w:style>
  <w:style w:type="numbering" w:customStyle="1" w:styleId="390">
    <w:name w:val="Нет списка39"/>
    <w:next w:val="a9"/>
    <w:uiPriority w:val="99"/>
    <w:semiHidden/>
    <w:unhideWhenUsed/>
    <w:rsid w:val="00175175"/>
  </w:style>
  <w:style w:type="numbering" w:customStyle="1" w:styleId="49">
    <w:name w:val="Нет списка49"/>
    <w:next w:val="a9"/>
    <w:uiPriority w:val="99"/>
    <w:semiHidden/>
    <w:unhideWhenUsed/>
    <w:rsid w:val="00175175"/>
  </w:style>
  <w:style w:type="numbering" w:customStyle="1" w:styleId="550">
    <w:name w:val="Нет списка55"/>
    <w:next w:val="a9"/>
    <w:uiPriority w:val="99"/>
    <w:semiHidden/>
    <w:unhideWhenUsed/>
    <w:rsid w:val="00175175"/>
  </w:style>
  <w:style w:type="numbering" w:customStyle="1" w:styleId="125">
    <w:name w:val="Нет списка125"/>
    <w:next w:val="a9"/>
    <w:uiPriority w:val="99"/>
    <w:semiHidden/>
    <w:unhideWhenUsed/>
    <w:rsid w:val="00175175"/>
  </w:style>
  <w:style w:type="numbering" w:customStyle="1" w:styleId="1125">
    <w:name w:val="Нет списка1125"/>
    <w:next w:val="a9"/>
    <w:uiPriority w:val="99"/>
    <w:semiHidden/>
    <w:unhideWhenUsed/>
    <w:rsid w:val="00175175"/>
  </w:style>
  <w:style w:type="numbering" w:customStyle="1" w:styleId="225">
    <w:name w:val="Нет списка225"/>
    <w:next w:val="a9"/>
    <w:uiPriority w:val="99"/>
    <w:semiHidden/>
    <w:unhideWhenUsed/>
    <w:rsid w:val="00175175"/>
  </w:style>
  <w:style w:type="numbering" w:customStyle="1" w:styleId="315">
    <w:name w:val="Нет списка315"/>
    <w:next w:val="a9"/>
    <w:uiPriority w:val="99"/>
    <w:semiHidden/>
    <w:unhideWhenUsed/>
    <w:rsid w:val="00175175"/>
  </w:style>
  <w:style w:type="numbering" w:customStyle="1" w:styleId="415">
    <w:name w:val="Нет списка415"/>
    <w:next w:val="a9"/>
    <w:uiPriority w:val="99"/>
    <w:semiHidden/>
    <w:unhideWhenUsed/>
    <w:rsid w:val="00175175"/>
  </w:style>
  <w:style w:type="numbering" w:customStyle="1" w:styleId="650">
    <w:name w:val="Нет списка65"/>
    <w:next w:val="a9"/>
    <w:semiHidden/>
    <w:rsid w:val="00175175"/>
  </w:style>
  <w:style w:type="numbering" w:customStyle="1" w:styleId="135">
    <w:name w:val="Нет списка135"/>
    <w:next w:val="a9"/>
    <w:semiHidden/>
    <w:unhideWhenUsed/>
    <w:rsid w:val="00175175"/>
  </w:style>
  <w:style w:type="numbering" w:customStyle="1" w:styleId="1135">
    <w:name w:val="Нет списка1135"/>
    <w:next w:val="a9"/>
    <w:semiHidden/>
    <w:unhideWhenUsed/>
    <w:rsid w:val="00175175"/>
  </w:style>
  <w:style w:type="numbering" w:customStyle="1" w:styleId="235">
    <w:name w:val="Нет списка235"/>
    <w:next w:val="a9"/>
    <w:semiHidden/>
    <w:unhideWhenUsed/>
    <w:rsid w:val="00175175"/>
  </w:style>
  <w:style w:type="numbering" w:customStyle="1" w:styleId="325">
    <w:name w:val="Нет списка325"/>
    <w:next w:val="a9"/>
    <w:semiHidden/>
    <w:unhideWhenUsed/>
    <w:rsid w:val="00175175"/>
  </w:style>
  <w:style w:type="numbering" w:customStyle="1" w:styleId="425">
    <w:name w:val="Нет списка425"/>
    <w:next w:val="a9"/>
    <w:semiHidden/>
    <w:unhideWhenUsed/>
    <w:rsid w:val="00175175"/>
  </w:style>
  <w:style w:type="numbering" w:customStyle="1" w:styleId="75">
    <w:name w:val="Нет списка75"/>
    <w:next w:val="a9"/>
    <w:semiHidden/>
    <w:unhideWhenUsed/>
    <w:rsid w:val="00175175"/>
  </w:style>
  <w:style w:type="numbering" w:customStyle="1" w:styleId="145">
    <w:name w:val="Нет списка145"/>
    <w:next w:val="a9"/>
    <w:semiHidden/>
    <w:unhideWhenUsed/>
    <w:rsid w:val="00175175"/>
  </w:style>
  <w:style w:type="numbering" w:customStyle="1" w:styleId="1145">
    <w:name w:val="Нет списка1145"/>
    <w:next w:val="a9"/>
    <w:semiHidden/>
    <w:unhideWhenUsed/>
    <w:rsid w:val="00175175"/>
  </w:style>
  <w:style w:type="numbering" w:customStyle="1" w:styleId="245">
    <w:name w:val="Нет списка245"/>
    <w:next w:val="a9"/>
    <w:semiHidden/>
    <w:unhideWhenUsed/>
    <w:rsid w:val="00175175"/>
  </w:style>
  <w:style w:type="numbering" w:customStyle="1" w:styleId="335">
    <w:name w:val="Нет списка335"/>
    <w:next w:val="a9"/>
    <w:semiHidden/>
    <w:unhideWhenUsed/>
    <w:rsid w:val="00175175"/>
  </w:style>
  <w:style w:type="numbering" w:customStyle="1" w:styleId="435">
    <w:name w:val="Нет списка435"/>
    <w:next w:val="a9"/>
    <w:semiHidden/>
    <w:unhideWhenUsed/>
    <w:rsid w:val="00175175"/>
  </w:style>
  <w:style w:type="numbering" w:customStyle="1" w:styleId="85">
    <w:name w:val="Нет списка85"/>
    <w:next w:val="a9"/>
    <w:semiHidden/>
    <w:rsid w:val="00175175"/>
  </w:style>
  <w:style w:type="numbering" w:customStyle="1" w:styleId="155">
    <w:name w:val="Нет списка155"/>
    <w:next w:val="a9"/>
    <w:semiHidden/>
    <w:unhideWhenUsed/>
    <w:rsid w:val="00175175"/>
  </w:style>
  <w:style w:type="numbering" w:customStyle="1" w:styleId="1155">
    <w:name w:val="Нет списка1155"/>
    <w:next w:val="a9"/>
    <w:semiHidden/>
    <w:unhideWhenUsed/>
    <w:rsid w:val="00175175"/>
  </w:style>
  <w:style w:type="numbering" w:customStyle="1" w:styleId="255">
    <w:name w:val="Нет списка255"/>
    <w:next w:val="a9"/>
    <w:semiHidden/>
    <w:unhideWhenUsed/>
    <w:rsid w:val="00175175"/>
  </w:style>
  <w:style w:type="numbering" w:customStyle="1" w:styleId="345">
    <w:name w:val="Нет списка345"/>
    <w:next w:val="a9"/>
    <w:semiHidden/>
    <w:unhideWhenUsed/>
    <w:rsid w:val="00175175"/>
  </w:style>
  <w:style w:type="numbering" w:customStyle="1" w:styleId="445">
    <w:name w:val="Нет списка445"/>
    <w:next w:val="a9"/>
    <w:semiHidden/>
    <w:unhideWhenUsed/>
    <w:rsid w:val="00175175"/>
  </w:style>
  <w:style w:type="numbering" w:customStyle="1" w:styleId="11115">
    <w:name w:val="Нет списка11115"/>
    <w:next w:val="a9"/>
    <w:uiPriority w:val="99"/>
    <w:semiHidden/>
    <w:unhideWhenUsed/>
    <w:rsid w:val="00175175"/>
  </w:style>
  <w:style w:type="numbering" w:customStyle="1" w:styleId="21110">
    <w:name w:val="Нет списка2111"/>
    <w:next w:val="a9"/>
    <w:uiPriority w:val="99"/>
    <w:semiHidden/>
    <w:unhideWhenUsed/>
    <w:rsid w:val="00175175"/>
  </w:style>
  <w:style w:type="numbering" w:customStyle="1" w:styleId="910">
    <w:name w:val="Нет списка91"/>
    <w:next w:val="a9"/>
    <w:uiPriority w:val="99"/>
    <w:semiHidden/>
    <w:unhideWhenUsed/>
    <w:rsid w:val="00175175"/>
  </w:style>
  <w:style w:type="numbering" w:customStyle="1" w:styleId="161">
    <w:name w:val="Нет списка161"/>
    <w:next w:val="a9"/>
    <w:uiPriority w:val="99"/>
    <w:semiHidden/>
    <w:unhideWhenUsed/>
    <w:rsid w:val="00175175"/>
  </w:style>
  <w:style w:type="numbering" w:customStyle="1" w:styleId="261">
    <w:name w:val="Нет списка261"/>
    <w:next w:val="a9"/>
    <w:uiPriority w:val="99"/>
    <w:semiHidden/>
    <w:unhideWhenUsed/>
    <w:rsid w:val="00175175"/>
  </w:style>
  <w:style w:type="numbering" w:customStyle="1" w:styleId="1111114">
    <w:name w:val="1 / 1.1 / 1.1.14"/>
    <w:basedOn w:val="a9"/>
    <w:next w:val="111111"/>
    <w:rsid w:val="00175175"/>
  </w:style>
  <w:style w:type="numbering" w:customStyle="1" w:styleId="1161">
    <w:name w:val="Нет списка1161"/>
    <w:next w:val="a9"/>
    <w:uiPriority w:val="99"/>
    <w:semiHidden/>
    <w:unhideWhenUsed/>
    <w:rsid w:val="00175175"/>
  </w:style>
  <w:style w:type="numbering" w:customStyle="1" w:styleId="11121">
    <w:name w:val="Нет списка11121"/>
    <w:next w:val="a9"/>
    <w:uiPriority w:val="99"/>
    <w:semiHidden/>
    <w:unhideWhenUsed/>
    <w:rsid w:val="00175175"/>
  </w:style>
  <w:style w:type="numbering" w:customStyle="1" w:styleId="2121">
    <w:name w:val="Нет списка2121"/>
    <w:next w:val="a9"/>
    <w:uiPriority w:val="99"/>
    <w:semiHidden/>
    <w:unhideWhenUsed/>
    <w:rsid w:val="00175175"/>
  </w:style>
  <w:style w:type="numbering" w:customStyle="1" w:styleId="351">
    <w:name w:val="Нет списка351"/>
    <w:next w:val="a9"/>
    <w:uiPriority w:val="99"/>
    <w:semiHidden/>
    <w:unhideWhenUsed/>
    <w:rsid w:val="00175175"/>
  </w:style>
  <w:style w:type="numbering" w:customStyle="1" w:styleId="451">
    <w:name w:val="Нет списка451"/>
    <w:next w:val="a9"/>
    <w:uiPriority w:val="99"/>
    <w:semiHidden/>
    <w:unhideWhenUsed/>
    <w:rsid w:val="00175175"/>
  </w:style>
  <w:style w:type="numbering" w:customStyle="1" w:styleId="511">
    <w:name w:val="Нет списка511"/>
    <w:next w:val="a9"/>
    <w:uiPriority w:val="99"/>
    <w:semiHidden/>
    <w:unhideWhenUsed/>
    <w:rsid w:val="00175175"/>
  </w:style>
  <w:style w:type="numbering" w:customStyle="1" w:styleId="1211">
    <w:name w:val="Нет списка1211"/>
    <w:next w:val="a9"/>
    <w:uiPriority w:val="99"/>
    <w:semiHidden/>
    <w:unhideWhenUsed/>
    <w:rsid w:val="00175175"/>
  </w:style>
  <w:style w:type="numbering" w:customStyle="1" w:styleId="11211">
    <w:name w:val="Нет списка11211"/>
    <w:next w:val="a9"/>
    <w:uiPriority w:val="99"/>
    <w:semiHidden/>
    <w:unhideWhenUsed/>
    <w:rsid w:val="00175175"/>
  </w:style>
  <w:style w:type="numbering" w:customStyle="1" w:styleId="2211">
    <w:name w:val="Нет списка2211"/>
    <w:next w:val="a9"/>
    <w:uiPriority w:val="99"/>
    <w:semiHidden/>
    <w:unhideWhenUsed/>
    <w:rsid w:val="00175175"/>
  </w:style>
  <w:style w:type="numbering" w:customStyle="1" w:styleId="3111">
    <w:name w:val="Нет списка3111"/>
    <w:next w:val="a9"/>
    <w:uiPriority w:val="99"/>
    <w:semiHidden/>
    <w:unhideWhenUsed/>
    <w:rsid w:val="00175175"/>
  </w:style>
  <w:style w:type="numbering" w:customStyle="1" w:styleId="4111">
    <w:name w:val="Нет списка4111"/>
    <w:next w:val="a9"/>
    <w:uiPriority w:val="99"/>
    <w:semiHidden/>
    <w:unhideWhenUsed/>
    <w:rsid w:val="00175175"/>
  </w:style>
  <w:style w:type="numbering" w:customStyle="1" w:styleId="611">
    <w:name w:val="Нет списка611"/>
    <w:next w:val="a9"/>
    <w:semiHidden/>
    <w:rsid w:val="00175175"/>
  </w:style>
  <w:style w:type="numbering" w:customStyle="1" w:styleId="1311">
    <w:name w:val="Нет списка1311"/>
    <w:next w:val="a9"/>
    <w:semiHidden/>
    <w:unhideWhenUsed/>
    <w:rsid w:val="00175175"/>
  </w:style>
  <w:style w:type="numbering" w:customStyle="1" w:styleId="11311">
    <w:name w:val="Нет списка11311"/>
    <w:next w:val="a9"/>
    <w:semiHidden/>
    <w:unhideWhenUsed/>
    <w:rsid w:val="00175175"/>
  </w:style>
  <w:style w:type="numbering" w:customStyle="1" w:styleId="2311">
    <w:name w:val="Нет списка2311"/>
    <w:next w:val="a9"/>
    <w:semiHidden/>
    <w:unhideWhenUsed/>
    <w:rsid w:val="00175175"/>
  </w:style>
  <w:style w:type="numbering" w:customStyle="1" w:styleId="3211">
    <w:name w:val="Нет списка3211"/>
    <w:next w:val="a9"/>
    <w:semiHidden/>
    <w:unhideWhenUsed/>
    <w:rsid w:val="00175175"/>
  </w:style>
  <w:style w:type="numbering" w:customStyle="1" w:styleId="4211">
    <w:name w:val="Нет списка4211"/>
    <w:next w:val="a9"/>
    <w:semiHidden/>
    <w:unhideWhenUsed/>
    <w:rsid w:val="00175175"/>
  </w:style>
  <w:style w:type="numbering" w:customStyle="1" w:styleId="711">
    <w:name w:val="Нет списка711"/>
    <w:next w:val="a9"/>
    <w:semiHidden/>
    <w:unhideWhenUsed/>
    <w:rsid w:val="00175175"/>
  </w:style>
  <w:style w:type="numbering" w:customStyle="1" w:styleId="1411">
    <w:name w:val="Нет списка1411"/>
    <w:next w:val="a9"/>
    <w:semiHidden/>
    <w:unhideWhenUsed/>
    <w:rsid w:val="00175175"/>
  </w:style>
  <w:style w:type="numbering" w:customStyle="1" w:styleId="11411">
    <w:name w:val="Нет списка11411"/>
    <w:next w:val="a9"/>
    <w:semiHidden/>
    <w:unhideWhenUsed/>
    <w:rsid w:val="00175175"/>
  </w:style>
  <w:style w:type="numbering" w:customStyle="1" w:styleId="2411">
    <w:name w:val="Нет списка2411"/>
    <w:next w:val="a9"/>
    <w:semiHidden/>
    <w:unhideWhenUsed/>
    <w:rsid w:val="00175175"/>
  </w:style>
  <w:style w:type="numbering" w:customStyle="1" w:styleId="3311">
    <w:name w:val="Нет списка3311"/>
    <w:next w:val="a9"/>
    <w:semiHidden/>
    <w:unhideWhenUsed/>
    <w:rsid w:val="00175175"/>
  </w:style>
  <w:style w:type="numbering" w:customStyle="1" w:styleId="4311">
    <w:name w:val="Нет списка4311"/>
    <w:next w:val="a9"/>
    <w:semiHidden/>
    <w:unhideWhenUsed/>
    <w:rsid w:val="00175175"/>
  </w:style>
  <w:style w:type="numbering" w:customStyle="1" w:styleId="811">
    <w:name w:val="Нет списка811"/>
    <w:next w:val="a9"/>
    <w:semiHidden/>
    <w:rsid w:val="00175175"/>
  </w:style>
  <w:style w:type="numbering" w:customStyle="1" w:styleId="1511">
    <w:name w:val="Нет списка1511"/>
    <w:next w:val="a9"/>
    <w:semiHidden/>
    <w:unhideWhenUsed/>
    <w:rsid w:val="00175175"/>
  </w:style>
  <w:style w:type="numbering" w:customStyle="1" w:styleId="11511">
    <w:name w:val="Нет списка11511"/>
    <w:next w:val="a9"/>
    <w:semiHidden/>
    <w:unhideWhenUsed/>
    <w:rsid w:val="00175175"/>
  </w:style>
  <w:style w:type="numbering" w:customStyle="1" w:styleId="2511">
    <w:name w:val="Нет списка2511"/>
    <w:next w:val="a9"/>
    <w:semiHidden/>
    <w:unhideWhenUsed/>
    <w:rsid w:val="00175175"/>
  </w:style>
  <w:style w:type="numbering" w:customStyle="1" w:styleId="3411">
    <w:name w:val="Нет списка3411"/>
    <w:next w:val="a9"/>
    <w:semiHidden/>
    <w:unhideWhenUsed/>
    <w:rsid w:val="00175175"/>
  </w:style>
  <w:style w:type="numbering" w:customStyle="1" w:styleId="4411">
    <w:name w:val="Нет списка4411"/>
    <w:next w:val="a9"/>
    <w:semiHidden/>
    <w:unhideWhenUsed/>
    <w:rsid w:val="00175175"/>
  </w:style>
  <w:style w:type="numbering" w:customStyle="1" w:styleId="1111110">
    <w:name w:val="Нет списка111111"/>
    <w:next w:val="a9"/>
    <w:uiPriority w:val="99"/>
    <w:semiHidden/>
    <w:unhideWhenUsed/>
    <w:rsid w:val="00175175"/>
  </w:style>
  <w:style w:type="numbering" w:customStyle="1" w:styleId="101">
    <w:name w:val="Нет списка101"/>
    <w:next w:val="a9"/>
    <w:uiPriority w:val="99"/>
    <w:semiHidden/>
    <w:unhideWhenUsed/>
    <w:rsid w:val="00175175"/>
  </w:style>
  <w:style w:type="numbering" w:customStyle="1" w:styleId="171">
    <w:name w:val="Нет списка171"/>
    <w:next w:val="a9"/>
    <w:uiPriority w:val="99"/>
    <w:semiHidden/>
    <w:unhideWhenUsed/>
    <w:rsid w:val="00175175"/>
  </w:style>
  <w:style w:type="numbering" w:customStyle="1" w:styleId="271">
    <w:name w:val="Нет списка271"/>
    <w:next w:val="a9"/>
    <w:uiPriority w:val="99"/>
    <w:semiHidden/>
    <w:unhideWhenUsed/>
    <w:rsid w:val="00175175"/>
  </w:style>
  <w:style w:type="numbering" w:customStyle="1" w:styleId="111111111">
    <w:name w:val="1 / 1.1 / 1.1.1111"/>
    <w:basedOn w:val="a9"/>
    <w:next w:val="111111"/>
    <w:rsid w:val="00175175"/>
  </w:style>
  <w:style w:type="numbering" w:customStyle="1" w:styleId="1171">
    <w:name w:val="Нет списка1171"/>
    <w:next w:val="a9"/>
    <w:uiPriority w:val="99"/>
    <w:semiHidden/>
    <w:unhideWhenUsed/>
    <w:rsid w:val="00175175"/>
  </w:style>
  <w:style w:type="numbering" w:customStyle="1" w:styleId="11131">
    <w:name w:val="Нет списка11131"/>
    <w:next w:val="a9"/>
    <w:uiPriority w:val="99"/>
    <w:semiHidden/>
    <w:unhideWhenUsed/>
    <w:rsid w:val="00175175"/>
  </w:style>
  <w:style w:type="numbering" w:customStyle="1" w:styleId="2131">
    <w:name w:val="Нет списка2131"/>
    <w:next w:val="a9"/>
    <w:uiPriority w:val="99"/>
    <w:semiHidden/>
    <w:unhideWhenUsed/>
    <w:rsid w:val="00175175"/>
  </w:style>
  <w:style w:type="numbering" w:customStyle="1" w:styleId="361">
    <w:name w:val="Нет списка361"/>
    <w:next w:val="a9"/>
    <w:uiPriority w:val="99"/>
    <w:semiHidden/>
    <w:unhideWhenUsed/>
    <w:rsid w:val="00175175"/>
  </w:style>
  <w:style w:type="numbering" w:customStyle="1" w:styleId="461">
    <w:name w:val="Нет списка461"/>
    <w:next w:val="a9"/>
    <w:uiPriority w:val="99"/>
    <w:semiHidden/>
    <w:unhideWhenUsed/>
    <w:rsid w:val="00175175"/>
  </w:style>
  <w:style w:type="numbering" w:customStyle="1" w:styleId="521">
    <w:name w:val="Нет списка521"/>
    <w:next w:val="a9"/>
    <w:uiPriority w:val="99"/>
    <w:semiHidden/>
    <w:unhideWhenUsed/>
    <w:rsid w:val="00175175"/>
  </w:style>
  <w:style w:type="numbering" w:customStyle="1" w:styleId="1221">
    <w:name w:val="Нет списка1221"/>
    <w:next w:val="a9"/>
    <w:uiPriority w:val="99"/>
    <w:semiHidden/>
    <w:unhideWhenUsed/>
    <w:rsid w:val="00175175"/>
  </w:style>
  <w:style w:type="numbering" w:customStyle="1" w:styleId="11221">
    <w:name w:val="Нет списка11221"/>
    <w:next w:val="a9"/>
    <w:uiPriority w:val="99"/>
    <w:semiHidden/>
    <w:unhideWhenUsed/>
    <w:rsid w:val="00175175"/>
  </w:style>
  <w:style w:type="numbering" w:customStyle="1" w:styleId="2221">
    <w:name w:val="Нет списка2221"/>
    <w:next w:val="a9"/>
    <w:uiPriority w:val="99"/>
    <w:semiHidden/>
    <w:unhideWhenUsed/>
    <w:rsid w:val="00175175"/>
  </w:style>
  <w:style w:type="numbering" w:customStyle="1" w:styleId="31210">
    <w:name w:val="Нет списка3121"/>
    <w:next w:val="a9"/>
    <w:uiPriority w:val="99"/>
    <w:semiHidden/>
    <w:unhideWhenUsed/>
    <w:rsid w:val="00175175"/>
  </w:style>
  <w:style w:type="numbering" w:customStyle="1" w:styleId="4121">
    <w:name w:val="Нет списка4121"/>
    <w:next w:val="a9"/>
    <w:uiPriority w:val="99"/>
    <w:semiHidden/>
    <w:unhideWhenUsed/>
    <w:rsid w:val="00175175"/>
  </w:style>
  <w:style w:type="numbering" w:customStyle="1" w:styleId="621">
    <w:name w:val="Нет списка621"/>
    <w:next w:val="a9"/>
    <w:semiHidden/>
    <w:rsid w:val="00175175"/>
  </w:style>
  <w:style w:type="numbering" w:customStyle="1" w:styleId="1321">
    <w:name w:val="Нет списка1321"/>
    <w:next w:val="a9"/>
    <w:semiHidden/>
    <w:unhideWhenUsed/>
    <w:rsid w:val="00175175"/>
  </w:style>
  <w:style w:type="numbering" w:customStyle="1" w:styleId="11321">
    <w:name w:val="Нет списка11321"/>
    <w:next w:val="a9"/>
    <w:semiHidden/>
    <w:unhideWhenUsed/>
    <w:rsid w:val="00175175"/>
  </w:style>
  <w:style w:type="numbering" w:customStyle="1" w:styleId="2321">
    <w:name w:val="Нет списка2321"/>
    <w:next w:val="a9"/>
    <w:semiHidden/>
    <w:unhideWhenUsed/>
    <w:rsid w:val="00175175"/>
  </w:style>
  <w:style w:type="numbering" w:customStyle="1" w:styleId="3221">
    <w:name w:val="Нет списка3221"/>
    <w:next w:val="a9"/>
    <w:semiHidden/>
    <w:unhideWhenUsed/>
    <w:rsid w:val="00175175"/>
  </w:style>
  <w:style w:type="numbering" w:customStyle="1" w:styleId="4221">
    <w:name w:val="Нет списка4221"/>
    <w:next w:val="a9"/>
    <w:semiHidden/>
    <w:unhideWhenUsed/>
    <w:rsid w:val="00175175"/>
  </w:style>
  <w:style w:type="numbering" w:customStyle="1" w:styleId="721">
    <w:name w:val="Нет списка721"/>
    <w:next w:val="a9"/>
    <w:semiHidden/>
    <w:unhideWhenUsed/>
    <w:rsid w:val="00175175"/>
  </w:style>
  <w:style w:type="numbering" w:customStyle="1" w:styleId="1421">
    <w:name w:val="Нет списка1421"/>
    <w:next w:val="a9"/>
    <w:semiHidden/>
    <w:unhideWhenUsed/>
    <w:rsid w:val="00175175"/>
  </w:style>
  <w:style w:type="numbering" w:customStyle="1" w:styleId="11421">
    <w:name w:val="Нет списка11421"/>
    <w:next w:val="a9"/>
    <w:semiHidden/>
    <w:unhideWhenUsed/>
    <w:rsid w:val="00175175"/>
  </w:style>
  <w:style w:type="numbering" w:customStyle="1" w:styleId="2421">
    <w:name w:val="Нет списка2421"/>
    <w:next w:val="a9"/>
    <w:semiHidden/>
    <w:unhideWhenUsed/>
    <w:rsid w:val="00175175"/>
  </w:style>
  <w:style w:type="numbering" w:customStyle="1" w:styleId="3321">
    <w:name w:val="Нет списка3321"/>
    <w:next w:val="a9"/>
    <w:semiHidden/>
    <w:unhideWhenUsed/>
    <w:rsid w:val="00175175"/>
  </w:style>
  <w:style w:type="numbering" w:customStyle="1" w:styleId="4321">
    <w:name w:val="Нет списка4321"/>
    <w:next w:val="a9"/>
    <w:semiHidden/>
    <w:unhideWhenUsed/>
    <w:rsid w:val="00175175"/>
  </w:style>
  <w:style w:type="numbering" w:customStyle="1" w:styleId="821">
    <w:name w:val="Нет списка821"/>
    <w:next w:val="a9"/>
    <w:semiHidden/>
    <w:rsid w:val="00175175"/>
  </w:style>
  <w:style w:type="numbering" w:customStyle="1" w:styleId="1521">
    <w:name w:val="Нет списка1521"/>
    <w:next w:val="a9"/>
    <w:semiHidden/>
    <w:unhideWhenUsed/>
    <w:rsid w:val="00175175"/>
  </w:style>
  <w:style w:type="numbering" w:customStyle="1" w:styleId="11521">
    <w:name w:val="Нет списка11521"/>
    <w:next w:val="a9"/>
    <w:semiHidden/>
    <w:unhideWhenUsed/>
    <w:rsid w:val="00175175"/>
  </w:style>
  <w:style w:type="numbering" w:customStyle="1" w:styleId="2521">
    <w:name w:val="Нет списка2521"/>
    <w:next w:val="a9"/>
    <w:semiHidden/>
    <w:unhideWhenUsed/>
    <w:rsid w:val="00175175"/>
  </w:style>
  <w:style w:type="numbering" w:customStyle="1" w:styleId="3421">
    <w:name w:val="Нет списка3421"/>
    <w:next w:val="a9"/>
    <w:semiHidden/>
    <w:unhideWhenUsed/>
    <w:rsid w:val="00175175"/>
  </w:style>
  <w:style w:type="numbering" w:customStyle="1" w:styleId="4421">
    <w:name w:val="Нет списка4421"/>
    <w:next w:val="a9"/>
    <w:semiHidden/>
    <w:unhideWhenUsed/>
    <w:rsid w:val="00175175"/>
  </w:style>
  <w:style w:type="numbering" w:customStyle="1" w:styleId="111121">
    <w:name w:val="Нет списка111121"/>
    <w:next w:val="a9"/>
    <w:uiPriority w:val="99"/>
    <w:semiHidden/>
    <w:unhideWhenUsed/>
    <w:rsid w:val="00175175"/>
  </w:style>
  <w:style w:type="numbering" w:customStyle="1" w:styleId="181">
    <w:name w:val="Нет списка181"/>
    <w:next w:val="a9"/>
    <w:uiPriority w:val="99"/>
    <w:semiHidden/>
    <w:unhideWhenUsed/>
    <w:rsid w:val="00175175"/>
  </w:style>
  <w:style w:type="numbering" w:customStyle="1" w:styleId="191">
    <w:name w:val="Нет списка191"/>
    <w:next w:val="a9"/>
    <w:uiPriority w:val="99"/>
    <w:semiHidden/>
    <w:unhideWhenUsed/>
    <w:rsid w:val="00175175"/>
  </w:style>
  <w:style w:type="numbering" w:customStyle="1" w:styleId="281">
    <w:name w:val="Нет списка281"/>
    <w:next w:val="a9"/>
    <w:uiPriority w:val="99"/>
    <w:semiHidden/>
    <w:unhideWhenUsed/>
    <w:rsid w:val="00175175"/>
  </w:style>
  <w:style w:type="numbering" w:customStyle="1" w:styleId="111111211">
    <w:name w:val="1 / 1.1 / 1.1.1211"/>
    <w:basedOn w:val="a9"/>
    <w:next w:val="111111"/>
    <w:rsid w:val="00175175"/>
    <w:pPr>
      <w:numPr>
        <w:numId w:val="21"/>
      </w:numPr>
    </w:pPr>
  </w:style>
  <w:style w:type="numbering" w:customStyle="1" w:styleId="1181">
    <w:name w:val="Нет списка1181"/>
    <w:next w:val="a9"/>
    <w:uiPriority w:val="99"/>
    <w:semiHidden/>
    <w:unhideWhenUsed/>
    <w:rsid w:val="00175175"/>
  </w:style>
  <w:style w:type="numbering" w:customStyle="1" w:styleId="11141">
    <w:name w:val="Нет списка11141"/>
    <w:next w:val="a9"/>
    <w:uiPriority w:val="99"/>
    <w:semiHidden/>
    <w:unhideWhenUsed/>
    <w:rsid w:val="00175175"/>
  </w:style>
  <w:style w:type="numbering" w:customStyle="1" w:styleId="2141">
    <w:name w:val="Нет списка2141"/>
    <w:next w:val="a9"/>
    <w:uiPriority w:val="99"/>
    <w:semiHidden/>
    <w:unhideWhenUsed/>
    <w:rsid w:val="00175175"/>
  </w:style>
  <w:style w:type="numbering" w:customStyle="1" w:styleId="371">
    <w:name w:val="Нет списка371"/>
    <w:next w:val="a9"/>
    <w:uiPriority w:val="99"/>
    <w:semiHidden/>
    <w:unhideWhenUsed/>
    <w:rsid w:val="00175175"/>
  </w:style>
  <w:style w:type="numbering" w:customStyle="1" w:styleId="471">
    <w:name w:val="Нет списка471"/>
    <w:next w:val="a9"/>
    <w:uiPriority w:val="99"/>
    <w:semiHidden/>
    <w:unhideWhenUsed/>
    <w:rsid w:val="00175175"/>
  </w:style>
  <w:style w:type="numbering" w:customStyle="1" w:styleId="531">
    <w:name w:val="Нет списка531"/>
    <w:next w:val="a9"/>
    <w:uiPriority w:val="99"/>
    <w:semiHidden/>
    <w:unhideWhenUsed/>
    <w:rsid w:val="00175175"/>
  </w:style>
  <w:style w:type="numbering" w:customStyle="1" w:styleId="1231">
    <w:name w:val="Нет списка1231"/>
    <w:next w:val="a9"/>
    <w:uiPriority w:val="99"/>
    <w:semiHidden/>
    <w:unhideWhenUsed/>
    <w:rsid w:val="00175175"/>
  </w:style>
  <w:style w:type="numbering" w:customStyle="1" w:styleId="11231">
    <w:name w:val="Нет списка11231"/>
    <w:next w:val="a9"/>
    <w:uiPriority w:val="99"/>
    <w:semiHidden/>
    <w:unhideWhenUsed/>
    <w:rsid w:val="00175175"/>
  </w:style>
  <w:style w:type="numbering" w:customStyle="1" w:styleId="2231">
    <w:name w:val="Нет списка2231"/>
    <w:next w:val="a9"/>
    <w:uiPriority w:val="99"/>
    <w:semiHidden/>
    <w:unhideWhenUsed/>
    <w:rsid w:val="00175175"/>
  </w:style>
  <w:style w:type="numbering" w:customStyle="1" w:styleId="3131">
    <w:name w:val="Нет списка3131"/>
    <w:next w:val="a9"/>
    <w:uiPriority w:val="99"/>
    <w:semiHidden/>
    <w:unhideWhenUsed/>
    <w:rsid w:val="00175175"/>
  </w:style>
  <w:style w:type="numbering" w:customStyle="1" w:styleId="4131">
    <w:name w:val="Нет списка4131"/>
    <w:next w:val="a9"/>
    <w:uiPriority w:val="99"/>
    <w:semiHidden/>
    <w:unhideWhenUsed/>
    <w:rsid w:val="00175175"/>
  </w:style>
  <w:style w:type="numbering" w:customStyle="1" w:styleId="631">
    <w:name w:val="Нет списка631"/>
    <w:next w:val="a9"/>
    <w:semiHidden/>
    <w:rsid w:val="00175175"/>
  </w:style>
  <w:style w:type="numbering" w:customStyle="1" w:styleId="1331">
    <w:name w:val="Нет списка1331"/>
    <w:next w:val="a9"/>
    <w:semiHidden/>
    <w:unhideWhenUsed/>
    <w:rsid w:val="00175175"/>
  </w:style>
  <w:style w:type="numbering" w:customStyle="1" w:styleId="11331">
    <w:name w:val="Нет списка11331"/>
    <w:next w:val="a9"/>
    <w:semiHidden/>
    <w:unhideWhenUsed/>
    <w:rsid w:val="00175175"/>
  </w:style>
  <w:style w:type="numbering" w:customStyle="1" w:styleId="2331">
    <w:name w:val="Нет списка2331"/>
    <w:next w:val="a9"/>
    <w:semiHidden/>
    <w:unhideWhenUsed/>
    <w:rsid w:val="00175175"/>
  </w:style>
  <w:style w:type="numbering" w:customStyle="1" w:styleId="3231">
    <w:name w:val="Нет списка3231"/>
    <w:next w:val="a9"/>
    <w:semiHidden/>
    <w:unhideWhenUsed/>
    <w:rsid w:val="00175175"/>
  </w:style>
  <w:style w:type="numbering" w:customStyle="1" w:styleId="4231">
    <w:name w:val="Нет списка4231"/>
    <w:next w:val="a9"/>
    <w:semiHidden/>
    <w:unhideWhenUsed/>
    <w:rsid w:val="00175175"/>
  </w:style>
  <w:style w:type="numbering" w:customStyle="1" w:styleId="731">
    <w:name w:val="Нет списка731"/>
    <w:next w:val="a9"/>
    <w:semiHidden/>
    <w:unhideWhenUsed/>
    <w:rsid w:val="00175175"/>
  </w:style>
  <w:style w:type="numbering" w:customStyle="1" w:styleId="1431">
    <w:name w:val="Нет списка1431"/>
    <w:next w:val="a9"/>
    <w:semiHidden/>
    <w:unhideWhenUsed/>
    <w:rsid w:val="00175175"/>
  </w:style>
  <w:style w:type="numbering" w:customStyle="1" w:styleId="11431">
    <w:name w:val="Нет списка11431"/>
    <w:next w:val="a9"/>
    <w:semiHidden/>
    <w:unhideWhenUsed/>
    <w:rsid w:val="00175175"/>
  </w:style>
  <w:style w:type="numbering" w:customStyle="1" w:styleId="2431">
    <w:name w:val="Нет списка2431"/>
    <w:next w:val="a9"/>
    <w:semiHidden/>
    <w:unhideWhenUsed/>
    <w:rsid w:val="00175175"/>
  </w:style>
  <w:style w:type="numbering" w:customStyle="1" w:styleId="3331">
    <w:name w:val="Нет списка3331"/>
    <w:next w:val="a9"/>
    <w:semiHidden/>
    <w:unhideWhenUsed/>
    <w:rsid w:val="00175175"/>
  </w:style>
  <w:style w:type="numbering" w:customStyle="1" w:styleId="4331">
    <w:name w:val="Нет списка4331"/>
    <w:next w:val="a9"/>
    <w:semiHidden/>
    <w:unhideWhenUsed/>
    <w:rsid w:val="00175175"/>
  </w:style>
  <w:style w:type="numbering" w:customStyle="1" w:styleId="831">
    <w:name w:val="Нет списка831"/>
    <w:next w:val="a9"/>
    <w:semiHidden/>
    <w:rsid w:val="00175175"/>
  </w:style>
  <w:style w:type="numbering" w:customStyle="1" w:styleId="1531">
    <w:name w:val="Нет списка1531"/>
    <w:next w:val="a9"/>
    <w:semiHidden/>
    <w:unhideWhenUsed/>
    <w:rsid w:val="00175175"/>
  </w:style>
  <w:style w:type="numbering" w:customStyle="1" w:styleId="11531">
    <w:name w:val="Нет списка11531"/>
    <w:next w:val="a9"/>
    <w:semiHidden/>
    <w:unhideWhenUsed/>
    <w:rsid w:val="00175175"/>
  </w:style>
  <w:style w:type="numbering" w:customStyle="1" w:styleId="2531">
    <w:name w:val="Нет списка2531"/>
    <w:next w:val="a9"/>
    <w:semiHidden/>
    <w:unhideWhenUsed/>
    <w:rsid w:val="00175175"/>
  </w:style>
  <w:style w:type="numbering" w:customStyle="1" w:styleId="3431">
    <w:name w:val="Нет списка3431"/>
    <w:next w:val="a9"/>
    <w:semiHidden/>
    <w:unhideWhenUsed/>
    <w:rsid w:val="00175175"/>
  </w:style>
  <w:style w:type="numbering" w:customStyle="1" w:styleId="4431">
    <w:name w:val="Нет списка4431"/>
    <w:next w:val="a9"/>
    <w:semiHidden/>
    <w:unhideWhenUsed/>
    <w:rsid w:val="00175175"/>
  </w:style>
  <w:style w:type="numbering" w:customStyle="1" w:styleId="111131">
    <w:name w:val="Нет списка111131"/>
    <w:next w:val="a9"/>
    <w:uiPriority w:val="99"/>
    <w:semiHidden/>
    <w:unhideWhenUsed/>
    <w:rsid w:val="00175175"/>
  </w:style>
  <w:style w:type="paragraph" w:customStyle="1" w:styleId="s16">
    <w:name w:val="s_16"/>
    <w:basedOn w:val="a6"/>
    <w:rsid w:val="00175175"/>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grkhzd">
    <w:name w:val="grkhzd"/>
    <w:rsid w:val="00175175"/>
  </w:style>
  <w:style w:type="character" w:customStyle="1" w:styleId="lrzxr">
    <w:name w:val="lrzxr"/>
    <w:rsid w:val="00175175"/>
  </w:style>
  <w:style w:type="numbering" w:customStyle="1" w:styleId="1111115">
    <w:name w:val="1 / 1.1 / 1.1.15"/>
    <w:basedOn w:val="a9"/>
    <w:next w:val="111111"/>
    <w:rsid w:val="00175175"/>
  </w:style>
  <w:style w:type="numbering" w:customStyle="1" w:styleId="11111112">
    <w:name w:val="1 / 1.1 / 1.1.112"/>
    <w:basedOn w:val="a9"/>
    <w:next w:val="111111"/>
    <w:rsid w:val="00175175"/>
  </w:style>
  <w:style w:type="numbering" w:customStyle="1" w:styleId="11111122">
    <w:name w:val="1 / 1.1 / 1.1.122"/>
    <w:basedOn w:val="a9"/>
    <w:next w:val="111111"/>
    <w:rsid w:val="00175175"/>
    <w:pPr>
      <w:numPr>
        <w:numId w:val="14"/>
      </w:numPr>
    </w:pPr>
  </w:style>
  <w:style w:type="numbering" w:customStyle="1" w:styleId="11111133">
    <w:name w:val="1 / 1.1 / 1.1.133"/>
    <w:basedOn w:val="a9"/>
    <w:next w:val="111111"/>
    <w:rsid w:val="00175175"/>
  </w:style>
  <w:style w:type="numbering" w:customStyle="1" w:styleId="11111141">
    <w:name w:val="1 / 1.1 / 1.1.141"/>
    <w:basedOn w:val="a9"/>
    <w:next w:val="111111"/>
    <w:rsid w:val="00175175"/>
  </w:style>
  <w:style w:type="numbering" w:customStyle="1" w:styleId="111111112">
    <w:name w:val="1 / 1.1 / 1.1.1112"/>
    <w:basedOn w:val="a9"/>
    <w:next w:val="111111"/>
    <w:rsid w:val="00175175"/>
  </w:style>
  <w:style w:type="numbering" w:customStyle="1" w:styleId="111111212">
    <w:name w:val="1 / 1.1 / 1.1.1212"/>
    <w:basedOn w:val="a9"/>
    <w:next w:val="111111"/>
    <w:rsid w:val="00175175"/>
    <w:pPr>
      <w:numPr>
        <w:numId w:val="15"/>
      </w:numPr>
    </w:pPr>
  </w:style>
  <w:style w:type="numbering" w:customStyle="1" w:styleId="400">
    <w:name w:val="Нет списка40"/>
    <w:next w:val="a9"/>
    <w:semiHidden/>
    <w:unhideWhenUsed/>
    <w:rsid w:val="00175175"/>
  </w:style>
  <w:style w:type="table" w:customStyle="1" w:styleId="76">
    <w:name w:val="Сетка таблицы7"/>
    <w:basedOn w:val="a8"/>
    <w:next w:val="affc"/>
    <w:rsid w:val="001751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9"/>
    <w:uiPriority w:val="99"/>
    <w:semiHidden/>
    <w:unhideWhenUsed/>
    <w:rsid w:val="00175175"/>
  </w:style>
  <w:style w:type="numbering" w:customStyle="1" w:styleId="217">
    <w:name w:val="Нет списка217"/>
    <w:next w:val="a9"/>
    <w:uiPriority w:val="99"/>
    <w:semiHidden/>
    <w:unhideWhenUsed/>
    <w:rsid w:val="00175175"/>
  </w:style>
  <w:style w:type="numbering" w:customStyle="1" w:styleId="1117">
    <w:name w:val="Нет списка1117"/>
    <w:next w:val="a9"/>
    <w:uiPriority w:val="99"/>
    <w:semiHidden/>
    <w:unhideWhenUsed/>
    <w:rsid w:val="00175175"/>
  </w:style>
  <w:style w:type="numbering" w:customStyle="1" w:styleId="1118">
    <w:name w:val="Нет списка1118"/>
    <w:next w:val="a9"/>
    <w:uiPriority w:val="99"/>
    <w:semiHidden/>
    <w:unhideWhenUsed/>
    <w:rsid w:val="00175175"/>
  </w:style>
  <w:style w:type="numbering" w:customStyle="1" w:styleId="218">
    <w:name w:val="Нет списка218"/>
    <w:next w:val="a9"/>
    <w:uiPriority w:val="99"/>
    <w:semiHidden/>
    <w:unhideWhenUsed/>
    <w:rsid w:val="00175175"/>
  </w:style>
  <w:style w:type="numbering" w:customStyle="1" w:styleId="3100">
    <w:name w:val="Нет списка310"/>
    <w:next w:val="a9"/>
    <w:uiPriority w:val="99"/>
    <w:semiHidden/>
    <w:unhideWhenUsed/>
    <w:rsid w:val="00175175"/>
  </w:style>
  <w:style w:type="numbering" w:customStyle="1" w:styleId="4100">
    <w:name w:val="Нет списка410"/>
    <w:next w:val="a9"/>
    <w:uiPriority w:val="99"/>
    <w:semiHidden/>
    <w:unhideWhenUsed/>
    <w:rsid w:val="00175175"/>
  </w:style>
  <w:style w:type="numbering" w:customStyle="1" w:styleId="56">
    <w:name w:val="Нет списка56"/>
    <w:next w:val="a9"/>
    <w:uiPriority w:val="99"/>
    <w:semiHidden/>
    <w:unhideWhenUsed/>
    <w:rsid w:val="00175175"/>
  </w:style>
  <w:style w:type="numbering" w:customStyle="1" w:styleId="127">
    <w:name w:val="Нет списка127"/>
    <w:next w:val="a9"/>
    <w:uiPriority w:val="99"/>
    <w:semiHidden/>
    <w:unhideWhenUsed/>
    <w:rsid w:val="00175175"/>
  </w:style>
  <w:style w:type="numbering" w:customStyle="1" w:styleId="1126">
    <w:name w:val="Нет списка1126"/>
    <w:next w:val="a9"/>
    <w:uiPriority w:val="99"/>
    <w:semiHidden/>
    <w:unhideWhenUsed/>
    <w:rsid w:val="00175175"/>
  </w:style>
  <w:style w:type="numbering" w:customStyle="1" w:styleId="226">
    <w:name w:val="Нет списка226"/>
    <w:next w:val="a9"/>
    <w:uiPriority w:val="99"/>
    <w:semiHidden/>
    <w:unhideWhenUsed/>
    <w:rsid w:val="00175175"/>
  </w:style>
  <w:style w:type="numbering" w:customStyle="1" w:styleId="316">
    <w:name w:val="Нет списка316"/>
    <w:next w:val="a9"/>
    <w:uiPriority w:val="99"/>
    <w:semiHidden/>
    <w:unhideWhenUsed/>
    <w:rsid w:val="00175175"/>
  </w:style>
  <w:style w:type="numbering" w:customStyle="1" w:styleId="416">
    <w:name w:val="Нет списка416"/>
    <w:next w:val="a9"/>
    <w:uiPriority w:val="99"/>
    <w:semiHidden/>
    <w:unhideWhenUsed/>
    <w:rsid w:val="00175175"/>
  </w:style>
  <w:style w:type="numbering" w:customStyle="1" w:styleId="66">
    <w:name w:val="Нет списка66"/>
    <w:next w:val="a9"/>
    <w:semiHidden/>
    <w:rsid w:val="00175175"/>
  </w:style>
  <w:style w:type="numbering" w:customStyle="1" w:styleId="136">
    <w:name w:val="Нет списка136"/>
    <w:next w:val="a9"/>
    <w:semiHidden/>
    <w:unhideWhenUsed/>
    <w:rsid w:val="00175175"/>
  </w:style>
  <w:style w:type="numbering" w:customStyle="1" w:styleId="1136">
    <w:name w:val="Нет списка1136"/>
    <w:next w:val="a9"/>
    <w:semiHidden/>
    <w:unhideWhenUsed/>
    <w:rsid w:val="00175175"/>
  </w:style>
  <w:style w:type="numbering" w:customStyle="1" w:styleId="236">
    <w:name w:val="Нет списка236"/>
    <w:next w:val="a9"/>
    <w:semiHidden/>
    <w:unhideWhenUsed/>
    <w:rsid w:val="00175175"/>
  </w:style>
  <w:style w:type="numbering" w:customStyle="1" w:styleId="326">
    <w:name w:val="Нет списка326"/>
    <w:next w:val="a9"/>
    <w:semiHidden/>
    <w:unhideWhenUsed/>
    <w:rsid w:val="00175175"/>
  </w:style>
  <w:style w:type="numbering" w:customStyle="1" w:styleId="426">
    <w:name w:val="Нет списка426"/>
    <w:next w:val="a9"/>
    <w:semiHidden/>
    <w:unhideWhenUsed/>
    <w:rsid w:val="00175175"/>
  </w:style>
  <w:style w:type="numbering" w:customStyle="1" w:styleId="760">
    <w:name w:val="Нет списка76"/>
    <w:next w:val="a9"/>
    <w:semiHidden/>
    <w:unhideWhenUsed/>
    <w:rsid w:val="00175175"/>
  </w:style>
  <w:style w:type="numbering" w:customStyle="1" w:styleId="146">
    <w:name w:val="Нет списка146"/>
    <w:next w:val="a9"/>
    <w:semiHidden/>
    <w:unhideWhenUsed/>
    <w:rsid w:val="00175175"/>
  </w:style>
  <w:style w:type="numbering" w:customStyle="1" w:styleId="1146">
    <w:name w:val="Нет списка1146"/>
    <w:next w:val="a9"/>
    <w:semiHidden/>
    <w:unhideWhenUsed/>
    <w:rsid w:val="00175175"/>
  </w:style>
  <w:style w:type="numbering" w:customStyle="1" w:styleId="246">
    <w:name w:val="Нет списка246"/>
    <w:next w:val="a9"/>
    <w:semiHidden/>
    <w:unhideWhenUsed/>
    <w:rsid w:val="00175175"/>
  </w:style>
  <w:style w:type="numbering" w:customStyle="1" w:styleId="336">
    <w:name w:val="Нет списка336"/>
    <w:next w:val="a9"/>
    <w:semiHidden/>
    <w:unhideWhenUsed/>
    <w:rsid w:val="00175175"/>
  </w:style>
  <w:style w:type="numbering" w:customStyle="1" w:styleId="436">
    <w:name w:val="Нет списка436"/>
    <w:next w:val="a9"/>
    <w:semiHidden/>
    <w:unhideWhenUsed/>
    <w:rsid w:val="00175175"/>
  </w:style>
  <w:style w:type="numbering" w:customStyle="1" w:styleId="86">
    <w:name w:val="Нет списка86"/>
    <w:next w:val="a9"/>
    <w:semiHidden/>
    <w:rsid w:val="00175175"/>
  </w:style>
  <w:style w:type="numbering" w:customStyle="1" w:styleId="156">
    <w:name w:val="Нет списка156"/>
    <w:next w:val="a9"/>
    <w:semiHidden/>
    <w:unhideWhenUsed/>
    <w:rsid w:val="00175175"/>
  </w:style>
  <w:style w:type="numbering" w:customStyle="1" w:styleId="1156">
    <w:name w:val="Нет списка1156"/>
    <w:next w:val="a9"/>
    <w:semiHidden/>
    <w:unhideWhenUsed/>
    <w:rsid w:val="00175175"/>
  </w:style>
  <w:style w:type="numbering" w:customStyle="1" w:styleId="256">
    <w:name w:val="Нет списка256"/>
    <w:next w:val="a9"/>
    <w:semiHidden/>
    <w:unhideWhenUsed/>
    <w:rsid w:val="00175175"/>
  </w:style>
  <w:style w:type="numbering" w:customStyle="1" w:styleId="346">
    <w:name w:val="Нет списка346"/>
    <w:next w:val="a9"/>
    <w:semiHidden/>
    <w:unhideWhenUsed/>
    <w:rsid w:val="00175175"/>
  </w:style>
  <w:style w:type="numbering" w:customStyle="1" w:styleId="446">
    <w:name w:val="Нет списка446"/>
    <w:next w:val="a9"/>
    <w:semiHidden/>
    <w:unhideWhenUsed/>
    <w:rsid w:val="00175175"/>
  </w:style>
  <w:style w:type="numbering" w:customStyle="1" w:styleId="11116">
    <w:name w:val="Нет списка11116"/>
    <w:next w:val="a9"/>
    <w:uiPriority w:val="99"/>
    <w:semiHidden/>
    <w:unhideWhenUsed/>
    <w:rsid w:val="00175175"/>
  </w:style>
  <w:style w:type="numbering" w:customStyle="1" w:styleId="2112">
    <w:name w:val="Нет списка2112"/>
    <w:next w:val="a9"/>
    <w:uiPriority w:val="99"/>
    <w:semiHidden/>
    <w:unhideWhenUsed/>
    <w:rsid w:val="00175175"/>
  </w:style>
  <w:style w:type="numbering" w:customStyle="1" w:styleId="920">
    <w:name w:val="Нет списка92"/>
    <w:next w:val="a9"/>
    <w:uiPriority w:val="99"/>
    <w:semiHidden/>
    <w:unhideWhenUsed/>
    <w:rsid w:val="00175175"/>
  </w:style>
  <w:style w:type="numbering" w:customStyle="1" w:styleId="162">
    <w:name w:val="Нет списка162"/>
    <w:next w:val="a9"/>
    <w:uiPriority w:val="99"/>
    <w:semiHidden/>
    <w:unhideWhenUsed/>
    <w:rsid w:val="00175175"/>
  </w:style>
  <w:style w:type="numbering" w:customStyle="1" w:styleId="262">
    <w:name w:val="Нет списка262"/>
    <w:next w:val="a9"/>
    <w:uiPriority w:val="99"/>
    <w:semiHidden/>
    <w:unhideWhenUsed/>
    <w:rsid w:val="00175175"/>
  </w:style>
  <w:style w:type="numbering" w:customStyle="1" w:styleId="11111151">
    <w:name w:val="1 / 1.1 / 1.1.151"/>
    <w:basedOn w:val="a9"/>
    <w:next w:val="111111"/>
    <w:rsid w:val="00175175"/>
    <w:pPr>
      <w:numPr>
        <w:numId w:val="13"/>
      </w:numPr>
    </w:pPr>
  </w:style>
  <w:style w:type="numbering" w:customStyle="1" w:styleId="1162">
    <w:name w:val="Нет списка1162"/>
    <w:next w:val="a9"/>
    <w:uiPriority w:val="99"/>
    <w:semiHidden/>
    <w:unhideWhenUsed/>
    <w:rsid w:val="00175175"/>
  </w:style>
  <w:style w:type="numbering" w:customStyle="1" w:styleId="11122">
    <w:name w:val="Нет списка11122"/>
    <w:next w:val="a9"/>
    <w:uiPriority w:val="99"/>
    <w:semiHidden/>
    <w:unhideWhenUsed/>
    <w:rsid w:val="00175175"/>
  </w:style>
  <w:style w:type="numbering" w:customStyle="1" w:styleId="2122">
    <w:name w:val="Нет списка2122"/>
    <w:next w:val="a9"/>
    <w:uiPriority w:val="99"/>
    <w:semiHidden/>
    <w:unhideWhenUsed/>
    <w:rsid w:val="00175175"/>
  </w:style>
  <w:style w:type="numbering" w:customStyle="1" w:styleId="352">
    <w:name w:val="Нет списка352"/>
    <w:next w:val="a9"/>
    <w:uiPriority w:val="99"/>
    <w:semiHidden/>
    <w:unhideWhenUsed/>
    <w:rsid w:val="00175175"/>
  </w:style>
  <w:style w:type="numbering" w:customStyle="1" w:styleId="452">
    <w:name w:val="Нет списка452"/>
    <w:next w:val="a9"/>
    <w:uiPriority w:val="99"/>
    <w:semiHidden/>
    <w:unhideWhenUsed/>
    <w:rsid w:val="00175175"/>
  </w:style>
  <w:style w:type="numbering" w:customStyle="1" w:styleId="512">
    <w:name w:val="Нет списка512"/>
    <w:next w:val="a9"/>
    <w:uiPriority w:val="99"/>
    <w:semiHidden/>
    <w:unhideWhenUsed/>
    <w:rsid w:val="00175175"/>
  </w:style>
  <w:style w:type="numbering" w:customStyle="1" w:styleId="1212">
    <w:name w:val="Нет списка1212"/>
    <w:next w:val="a9"/>
    <w:uiPriority w:val="99"/>
    <w:semiHidden/>
    <w:unhideWhenUsed/>
    <w:rsid w:val="00175175"/>
  </w:style>
  <w:style w:type="numbering" w:customStyle="1" w:styleId="11212">
    <w:name w:val="Нет списка11212"/>
    <w:next w:val="a9"/>
    <w:uiPriority w:val="99"/>
    <w:semiHidden/>
    <w:unhideWhenUsed/>
    <w:rsid w:val="00175175"/>
  </w:style>
  <w:style w:type="numbering" w:customStyle="1" w:styleId="2212">
    <w:name w:val="Нет списка2212"/>
    <w:next w:val="a9"/>
    <w:uiPriority w:val="99"/>
    <w:semiHidden/>
    <w:unhideWhenUsed/>
    <w:rsid w:val="00175175"/>
  </w:style>
  <w:style w:type="numbering" w:customStyle="1" w:styleId="3112">
    <w:name w:val="Нет списка3112"/>
    <w:next w:val="a9"/>
    <w:uiPriority w:val="99"/>
    <w:semiHidden/>
    <w:unhideWhenUsed/>
    <w:rsid w:val="00175175"/>
  </w:style>
  <w:style w:type="numbering" w:customStyle="1" w:styleId="4112">
    <w:name w:val="Нет списка4112"/>
    <w:next w:val="a9"/>
    <w:uiPriority w:val="99"/>
    <w:semiHidden/>
    <w:unhideWhenUsed/>
    <w:rsid w:val="00175175"/>
  </w:style>
  <w:style w:type="numbering" w:customStyle="1" w:styleId="612">
    <w:name w:val="Нет списка612"/>
    <w:next w:val="a9"/>
    <w:semiHidden/>
    <w:rsid w:val="00175175"/>
  </w:style>
  <w:style w:type="numbering" w:customStyle="1" w:styleId="1312">
    <w:name w:val="Нет списка1312"/>
    <w:next w:val="a9"/>
    <w:semiHidden/>
    <w:unhideWhenUsed/>
    <w:rsid w:val="00175175"/>
  </w:style>
  <w:style w:type="numbering" w:customStyle="1" w:styleId="11312">
    <w:name w:val="Нет списка11312"/>
    <w:next w:val="a9"/>
    <w:semiHidden/>
    <w:unhideWhenUsed/>
    <w:rsid w:val="00175175"/>
  </w:style>
  <w:style w:type="numbering" w:customStyle="1" w:styleId="2312">
    <w:name w:val="Нет списка2312"/>
    <w:next w:val="a9"/>
    <w:semiHidden/>
    <w:unhideWhenUsed/>
    <w:rsid w:val="00175175"/>
  </w:style>
  <w:style w:type="numbering" w:customStyle="1" w:styleId="3212">
    <w:name w:val="Нет списка3212"/>
    <w:next w:val="a9"/>
    <w:semiHidden/>
    <w:unhideWhenUsed/>
    <w:rsid w:val="00175175"/>
  </w:style>
  <w:style w:type="numbering" w:customStyle="1" w:styleId="4212">
    <w:name w:val="Нет списка4212"/>
    <w:next w:val="a9"/>
    <w:semiHidden/>
    <w:unhideWhenUsed/>
    <w:rsid w:val="00175175"/>
  </w:style>
  <w:style w:type="numbering" w:customStyle="1" w:styleId="712">
    <w:name w:val="Нет списка712"/>
    <w:next w:val="a9"/>
    <w:semiHidden/>
    <w:unhideWhenUsed/>
    <w:rsid w:val="00175175"/>
  </w:style>
  <w:style w:type="numbering" w:customStyle="1" w:styleId="1412">
    <w:name w:val="Нет списка1412"/>
    <w:next w:val="a9"/>
    <w:semiHidden/>
    <w:unhideWhenUsed/>
    <w:rsid w:val="00175175"/>
  </w:style>
  <w:style w:type="numbering" w:customStyle="1" w:styleId="11412">
    <w:name w:val="Нет списка11412"/>
    <w:next w:val="a9"/>
    <w:semiHidden/>
    <w:unhideWhenUsed/>
    <w:rsid w:val="00175175"/>
  </w:style>
  <w:style w:type="numbering" w:customStyle="1" w:styleId="2412">
    <w:name w:val="Нет списка2412"/>
    <w:next w:val="a9"/>
    <w:semiHidden/>
    <w:unhideWhenUsed/>
    <w:rsid w:val="00175175"/>
  </w:style>
  <w:style w:type="numbering" w:customStyle="1" w:styleId="3312">
    <w:name w:val="Нет списка3312"/>
    <w:next w:val="a9"/>
    <w:semiHidden/>
    <w:unhideWhenUsed/>
    <w:rsid w:val="00175175"/>
  </w:style>
  <w:style w:type="numbering" w:customStyle="1" w:styleId="4312">
    <w:name w:val="Нет списка4312"/>
    <w:next w:val="a9"/>
    <w:semiHidden/>
    <w:unhideWhenUsed/>
    <w:rsid w:val="00175175"/>
  </w:style>
  <w:style w:type="numbering" w:customStyle="1" w:styleId="812">
    <w:name w:val="Нет списка812"/>
    <w:next w:val="a9"/>
    <w:semiHidden/>
    <w:rsid w:val="00175175"/>
  </w:style>
  <w:style w:type="numbering" w:customStyle="1" w:styleId="1512">
    <w:name w:val="Нет списка1512"/>
    <w:next w:val="a9"/>
    <w:semiHidden/>
    <w:unhideWhenUsed/>
    <w:rsid w:val="00175175"/>
  </w:style>
  <w:style w:type="numbering" w:customStyle="1" w:styleId="11512">
    <w:name w:val="Нет списка11512"/>
    <w:next w:val="a9"/>
    <w:semiHidden/>
    <w:unhideWhenUsed/>
    <w:rsid w:val="00175175"/>
  </w:style>
  <w:style w:type="numbering" w:customStyle="1" w:styleId="2512">
    <w:name w:val="Нет списка2512"/>
    <w:next w:val="a9"/>
    <w:semiHidden/>
    <w:unhideWhenUsed/>
    <w:rsid w:val="00175175"/>
  </w:style>
  <w:style w:type="numbering" w:customStyle="1" w:styleId="3412">
    <w:name w:val="Нет списка3412"/>
    <w:next w:val="a9"/>
    <w:semiHidden/>
    <w:unhideWhenUsed/>
    <w:rsid w:val="00175175"/>
  </w:style>
  <w:style w:type="numbering" w:customStyle="1" w:styleId="4412">
    <w:name w:val="Нет списка4412"/>
    <w:next w:val="a9"/>
    <w:semiHidden/>
    <w:unhideWhenUsed/>
    <w:rsid w:val="00175175"/>
  </w:style>
  <w:style w:type="numbering" w:customStyle="1" w:styleId="111112">
    <w:name w:val="Нет списка111112"/>
    <w:next w:val="a9"/>
    <w:uiPriority w:val="99"/>
    <w:semiHidden/>
    <w:unhideWhenUsed/>
    <w:rsid w:val="00175175"/>
  </w:style>
  <w:style w:type="numbering" w:customStyle="1" w:styleId="102">
    <w:name w:val="Нет списка102"/>
    <w:next w:val="a9"/>
    <w:uiPriority w:val="99"/>
    <w:semiHidden/>
    <w:unhideWhenUsed/>
    <w:rsid w:val="00175175"/>
  </w:style>
  <w:style w:type="numbering" w:customStyle="1" w:styleId="172">
    <w:name w:val="Нет списка172"/>
    <w:next w:val="a9"/>
    <w:uiPriority w:val="99"/>
    <w:semiHidden/>
    <w:unhideWhenUsed/>
    <w:rsid w:val="00175175"/>
  </w:style>
  <w:style w:type="numbering" w:customStyle="1" w:styleId="272">
    <w:name w:val="Нет списка272"/>
    <w:next w:val="a9"/>
    <w:uiPriority w:val="99"/>
    <w:semiHidden/>
    <w:unhideWhenUsed/>
    <w:rsid w:val="00175175"/>
  </w:style>
  <w:style w:type="numbering" w:customStyle="1" w:styleId="111111121">
    <w:name w:val="1 / 1.1 / 1.1.1121"/>
    <w:basedOn w:val="a9"/>
    <w:next w:val="111111"/>
    <w:rsid w:val="00175175"/>
  </w:style>
  <w:style w:type="numbering" w:customStyle="1" w:styleId="1172">
    <w:name w:val="Нет списка1172"/>
    <w:next w:val="a9"/>
    <w:uiPriority w:val="99"/>
    <w:semiHidden/>
    <w:unhideWhenUsed/>
    <w:rsid w:val="00175175"/>
  </w:style>
  <w:style w:type="numbering" w:customStyle="1" w:styleId="11132">
    <w:name w:val="Нет списка11132"/>
    <w:next w:val="a9"/>
    <w:uiPriority w:val="99"/>
    <w:semiHidden/>
    <w:unhideWhenUsed/>
    <w:rsid w:val="00175175"/>
  </w:style>
  <w:style w:type="numbering" w:customStyle="1" w:styleId="2132">
    <w:name w:val="Нет списка2132"/>
    <w:next w:val="a9"/>
    <w:uiPriority w:val="99"/>
    <w:semiHidden/>
    <w:unhideWhenUsed/>
    <w:rsid w:val="00175175"/>
  </w:style>
  <w:style w:type="numbering" w:customStyle="1" w:styleId="362">
    <w:name w:val="Нет списка362"/>
    <w:next w:val="a9"/>
    <w:uiPriority w:val="99"/>
    <w:semiHidden/>
    <w:unhideWhenUsed/>
    <w:rsid w:val="00175175"/>
  </w:style>
  <w:style w:type="numbering" w:customStyle="1" w:styleId="462">
    <w:name w:val="Нет списка462"/>
    <w:next w:val="a9"/>
    <w:uiPriority w:val="99"/>
    <w:semiHidden/>
    <w:unhideWhenUsed/>
    <w:rsid w:val="00175175"/>
  </w:style>
  <w:style w:type="numbering" w:customStyle="1" w:styleId="522">
    <w:name w:val="Нет списка522"/>
    <w:next w:val="a9"/>
    <w:uiPriority w:val="99"/>
    <w:semiHidden/>
    <w:unhideWhenUsed/>
    <w:rsid w:val="00175175"/>
  </w:style>
  <w:style w:type="numbering" w:customStyle="1" w:styleId="1222">
    <w:name w:val="Нет списка1222"/>
    <w:next w:val="a9"/>
    <w:uiPriority w:val="99"/>
    <w:semiHidden/>
    <w:unhideWhenUsed/>
    <w:rsid w:val="00175175"/>
  </w:style>
  <w:style w:type="numbering" w:customStyle="1" w:styleId="11222">
    <w:name w:val="Нет списка11222"/>
    <w:next w:val="a9"/>
    <w:uiPriority w:val="99"/>
    <w:semiHidden/>
    <w:unhideWhenUsed/>
    <w:rsid w:val="00175175"/>
  </w:style>
  <w:style w:type="numbering" w:customStyle="1" w:styleId="2222">
    <w:name w:val="Нет списка2222"/>
    <w:next w:val="a9"/>
    <w:uiPriority w:val="99"/>
    <w:semiHidden/>
    <w:unhideWhenUsed/>
    <w:rsid w:val="00175175"/>
  </w:style>
  <w:style w:type="numbering" w:customStyle="1" w:styleId="3122">
    <w:name w:val="Нет списка3122"/>
    <w:next w:val="a9"/>
    <w:uiPriority w:val="99"/>
    <w:semiHidden/>
    <w:unhideWhenUsed/>
    <w:rsid w:val="00175175"/>
  </w:style>
  <w:style w:type="numbering" w:customStyle="1" w:styleId="4122">
    <w:name w:val="Нет списка4122"/>
    <w:next w:val="a9"/>
    <w:uiPriority w:val="99"/>
    <w:semiHidden/>
    <w:unhideWhenUsed/>
    <w:rsid w:val="00175175"/>
  </w:style>
  <w:style w:type="numbering" w:customStyle="1" w:styleId="622">
    <w:name w:val="Нет списка622"/>
    <w:next w:val="a9"/>
    <w:semiHidden/>
    <w:rsid w:val="00175175"/>
  </w:style>
  <w:style w:type="numbering" w:customStyle="1" w:styleId="1322">
    <w:name w:val="Нет списка1322"/>
    <w:next w:val="a9"/>
    <w:semiHidden/>
    <w:unhideWhenUsed/>
    <w:rsid w:val="00175175"/>
  </w:style>
  <w:style w:type="numbering" w:customStyle="1" w:styleId="11322">
    <w:name w:val="Нет списка11322"/>
    <w:next w:val="a9"/>
    <w:semiHidden/>
    <w:unhideWhenUsed/>
    <w:rsid w:val="00175175"/>
  </w:style>
  <w:style w:type="numbering" w:customStyle="1" w:styleId="2322">
    <w:name w:val="Нет списка2322"/>
    <w:next w:val="a9"/>
    <w:semiHidden/>
    <w:unhideWhenUsed/>
    <w:rsid w:val="00175175"/>
  </w:style>
  <w:style w:type="numbering" w:customStyle="1" w:styleId="3222">
    <w:name w:val="Нет списка3222"/>
    <w:next w:val="a9"/>
    <w:semiHidden/>
    <w:unhideWhenUsed/>
    <w:rsid w:val="00175175"/>
  </w:style>
  <w:style w:type="numbering" w:customStyle="1" w:styleId="4222">
    <w:name w:val="Нет списка4222"/>
    <w:next w:val="a9"/>
    <w:semiHidden/>
    <w:unhideWhenUsed/>
    <w:rsid w:val="00175175"/>
  </w:style>
  <w:style w:type="numbering" w:customStyle="1" w:styleId="722">
    <w:name w:val="Нет списка722"/>
    <w:next w:val="a9"/>
    <w:semiHidden/>
    <w:unhideWhenUsed/>
    <w:rsid w:val="00175175"/>
  </w:style>
  <w:style w:type="numbering" w:customStyle="1" w:styleId="1422">
    <w:name w:val="Нет списка1422"/>
    <w:next w:val="a9"/>
    <w:semiHidden/>
    <w:unhideWhenUsed/>
    <w:rsid w:val="00175175"/>
  </w:style>
  <w:style w:type="numbering" w:customStyle="1" w:styleId="11422">
    <w:name w:val="Нет списка11422"/>
    <w:next w:val="a9"/>
    <w:semiHidden/>
    <w:unhideWhenUsed/>
    <w:rsid w:val="00175175"/>
  </w:style>
  <w:style w:type="numbering" w:customStyle="1" w:styleId="2422">
    <w:name w:val="Нет списка2422"/>
    <w:next w:val="a9"/>
    <w:semiHidden/>
    <w:unhideWhenUsed/>
    <w:rsid w:val="00175175"/>
  </w:style>
  <w:style w:type="numbering" w:customStyle="1" w:styleId="3322">
    <w:name w:val="Нет списка3322"/>
    <w:next w:val="a9"/>
    <w:semiHidden/>
    <w:unhideWhenUsed/>
    <w:rsid w:val="00175175"/>
  </w:style>
  <w:style w:type="numbering" w:customStyle="1" w:styleId="4322">
    <w:name w:val="Нет списка4322"/>
    <w:next w:val="a9"/>
    <w:semiHidden/>
    <w:unhideWhenUsed/>
    <w:rsid w:val="00175175"/>
  </w:style>
  <w:style w:type="numbering" w:customStyle="1" w:styleId="822">
    <w:name w:val="Нет списка822"/>
    <w:next w:val="a9"/>
    <w:semiHidden/>
    <w:rsid w:val="00175175"/>
  </w:style>
  <w:style w:type="numbering" w:customStyle="1" w:styleId="1522">
    <w:name w:val="Нет списка1522"/>
    <w:next w:val="a9"/>
    <w:semiHidden/>
    <w:unhideWhenUsed/>
    <w:rsid w:val="00175175"/>
  </w:style>
  <w:style w:type="numbering" w:customStyle="1" w:styleId="11522">
    <w:name w:val="Нет списка11522"/>
    <w:next w:val="a9"/>
    <w:semiHidden/>
    <w:unhideWhenUsed/>
    <w:rsid w:val="00175175"/>
  </w:style>
  <w:style w:type="numbering" w:customStyle="1" w:styleId="2522">
    <w:name w:val="Нет списка2522"/>
    <w:next w:val="a9"/>
    <w:semiHidden/>
    <w:unhideWhenUsed/>
    <w:rsid w:val="00175175"/>
  </w:style>
  <w:style w:type="numbering" w:customStyle="1" w:styleId="3422">
    <w:name w:val="Нет списка3422"/>
    <w:next w:val="a9"/>
    <w:semiHidden/>
    <w:unhideWhenUsed/>
    <w:rsid w:val="00175175"/>
  </w:style>
  <w:style w:type="numbering" w:customStyle="1" w:styleId="4422">
    <w:name w:val="Нет списка4422"/>
    <w:next w:val="a9"/>
    <w:semiHidden/>
    <w:unhideWhenUsed/>
    <w:rsid w:val="00175175"/>
  </w:style>
  <w:style w:type="numbering" w:customStyle="1" w:styleId="111122">
    <w:name w:val="Нет списка111122"/>
    <w:next w:val="a9"/>
    <w:uiPriority w:val="99"/>
    <w:semiHidden/>
    <w:unhideWhenUsed/>
    <w:rsid w:val="00175175"/>
  </w:style>
  <w:style w:type="numbering" w:customStyle="1" w:styleId="182">
    <w:name w:val="Нет списка182"/>
    <w:next w:val="a9"/>
    <w:uiPriority w:val="99"/>
    <w:semiHidden/>
    <w:unhideWhenUsed/>
    <w:rsid w:val="00175175"/>
  </w:style>
  <w:style w:type="numbering" w:customStyle="1" w:styleId="192">
    <w:name w:val="Нет списка192"/>
    <w:next w:val="a9"/>
    <w:uiPriority w:val="99"/>
    <w:semiHidden/>
    <w:unhideWhenUsed/>
    <w:rsid w:val="00175175"/>
  </w:style>
  <w:style w:type="numbering" w:customStyle="1" w:styleId="282">
    <w:name w:val="Нет списка282"/>
    <w:next w:val="a9"/>
    <w:uiPriority w:val="99"/>
    <w:semiHidden/>
    <w:unhideWhenUsed/>
    <w:rsid w:val="00175175"/>
  </w:style>
  <w:style w:type="numbering" w:customStyle="1" w:styleId="111111221">
    <w:name w:val="1 / 1.1 / 1.1.1221"/>
    <w:basedOn w:val="a9"/>
    <w:next w:val="111111"/>
    <w:rsid w:val="00175175"/>
    <w:pPr>
      <w:numPr>
        <w:numId w:val="12"/>
      </w:numPr>
    </w:pPr>
  </w:style>
  <w:style w:type="numbering" w:customStyle="1" w:styleId="1182">
    <w:name w:val="Нет списка1182"/>
    <w:next w:val="a9"/>
    <w:uiPriority w:val="99"/>
    <w:semiHidden/>
    <w:unhideWhenUsed/>
    <w:rsid w:val="00175175"/>
  </w:style>
  <w:style w:type="numbering" w:customStyle="1" w:styleId="11142">
    <w:name w:val="Нет списка11142"/>
    <w:next w:val="a9"/>
    <w:uiPriority w:val="99"/>
    <w:semiHidden/>
    <w:unhideWhenUsed/>
    <w:rsid w:val="00175175"/>
  </w:style>
  <w:style w:type="numbering" w:customStyle="1" w:styleId="2142">
    <w:name w:val="Нет списка2142"/>
    <w:next w:val="a9"/>
    <w:uiPriority w:val="99"/>
    <w:semiHidden/>
    <w:unhideWhenUsed/>
    <w:rsid w:val="00175175"/>
  </w:style>
  <w:style w:type="numbering" w:customStyle="1" w:styleId="372">
    <w:name w:val="Нет списка372"/>
    <w:next w:val="a9"/>
    <w:uiPriority w:val="99"/>
    <w:semiHidden/>
    <w:unhideWhenUsed/>
    <w:rsid w:val="00175175"/>
  </w:style>
  <w:style w:type="numbering" w:customStyle="1" w:styleId="472">
    <w:name w:val="Нет списка472"/>
    <w:next w:val="a9"/>
    <w:uiPriority w:val="99"/>
    <w:semiHidden/>
    <w:unhideWhenUsed/>
    <w:rsid w:val="00175175"/>
  </w:style>
  <w:style w:type="numbering" w:customStyle="1" w:styleId="532">
    <w:name w:val="Нет списка532"/>
    <w:next w:val="a9"/>
    <w:uiPriority w:val="99"/>
    <w:semiHidden/>
    <w:unhideWhenUsed/>
    <w:rsid w:val="00175175"/>
  </w:style>
  <w:style w:type="numbering" w:customStyle="1" w:styleId="1232">
    <w:name w:val="Нет списка1232"/>
    <w:next w:val="a9"/>
    <w:uiPriority w:val="99"/>
    <w:semiHidden/>
    <w:unhideWhenUsed/>
    <w:rsid w:val="00175175"/>
  </w:style>
  <w:style w:type="numbering" w:customStyle="1" w:styleId="11232">
    <w:name w:val="Нет списка11232"/>
    <w:next w:val="a9"/>
    <w:uiPriority w:val="99"/>
    <w:semiHidden/>
    <w:unhideWhenUsed/>
    <w:rsid w:val="00175175"/>
  </w:style>
  <w:style w:type="numbering" w:customStyle="1" w:styleId="2232">
    <w:name w:val="Нет списка2232"/>
    <w:next w:val="a9"/>
    <w:uiPriority w:val="99"/>
    <w:semiHidden/>
    <w:unhideWhenUsed/>
    <w:rsid w:val="00175175"/>
  </w:style>
  <w:style w:type="numbering" w:customStyle="1" w:styleId="3132">
    <w:name w:val="Нет списка3132"/>
    <w:next w:val="a9"/>
    <w:uiPriority w:val="99"/>
    <w:semiHidden/>
    <w:unhideWhenUsed/>
    <w:rsid w:val="00175175"/>
  </w:style>
  <w:style w:type="numbering" w:customStyle="1" w:styleId="4132">
    <w:name w:val="Нет списка4132"/>
    <w:next w:val="a9"/>
    <w:uiPriority w:val="99"/>
    <w:semiHidden/>
    <w:unhideWhenUsed/>
    <w:rsid w:val="00175175"/>
  </w:style>
  <w:style w:type="numbering" w:customStyle="1" w:styleId="632">
    <w:name w:val="Нет списка632"/>
    <w:next w:val="a9"/>
    <w:semiHidden/>
    <w:rsid w:val="00175175"/>
  </w:style>
  <w:style w:type="numbering" w:customStyle="1" w:styleId="1332">
    <w:name w:val="Нет списка1332"/>
    <w:next w:val="a9"/>
    <w:semiHidden/>
    <w:unhideWhenUsed/>
    <w:rsid w:val="00175175"/>
  </w:style>
  <w:style w:type="numbering" w:customStyle="1" w:styleId="11332">
    <w:name w:val="Нет списка11332"/>
    <w:next w:val="a9"/>
    <w:semiHidden/>
    <w:unhideWhenUsed/>
    <w:rsid w:val="00175175"/>
  </w:style>
  <w:style w:type="numbering" w:customStyle="1" w:styleId="2332">
    <w:name w:val="Нет списка2332"/>
    <w:next w:val="a9"/>
    <w:semiHidden/>
    <w:unhideWhenUsed/>
    <w:rsid w:val="00175175"/>
  </w:style>
  <w:style w:type="numbering" w:customStyle="1" w:styleId="3232">
    <w:name w:val="Нет списка3232"/>
    <w:next w:val="a9"/>
    <w:semiHidden/>
    <w:unhideWhenUsed/>
    <w:rsid w:val="00175175"/>
  </w:style>
  <w:style w:type="numbering" w:customStyle="1" w:styleId="4232">
    <w:name w:val="Нет списка4232"/>
    <w:next w:val="a9"/>
    <w:semiHidden/>
    <w:unhideWhenUsed/>
    <w:rsid w:val="00175175"/>
  </w:style>
  <w:style w:type="numbering" w:customStyle="1" w:styleId="732">
    <w:name w:val="Нет списка732"/>
    <w:next w:val="a9"/>
    <w:semiHidden/>
    <w:unhideWhenUsed/>
    <w:rsid w:val="00175175"/>
  </w:style>
  <w:style w:type="numbering" w:customStyle="1" w:styleId="1432">
    <w:name w:val="Нет списка1432"/>
    <w:next w:val="a9"/>
    <w:semiHidden/>
    <w:unhideWhenUsed/>
    <w:rsid w:val="00175175"/>
  </w:style>
  <w:style w:type="numbering" w:customStyle="1" w:styleId="11432">
    <w:name w:val="Нет списка11432"/>
    <w:next w:val="a9"/>
    <w:semiHidden/>
    <w:unhideWhenUsed/>
    <w:rsid w:val="00175175"/>
  </w:style>
  <w:style w:type="numbering" w:customStyle="1" w:styleId="2432">
    <w:name w:val="Нет списка2432"/>
    <w:next w:val="a9"/>
    <w:semiHidden/>
    <w:unhideWhenUsed/>
    <w:rsid w:val="00175175"/>
  </w:style>
  <w:style w:type="numbering" w:customStyle="1" w:styleId="3332">
    <w:name w:val="Нет списка3332"/>
    <w:next w:val="a9"/>
    <w:semiHidden/>
    <w:unhideWhenUsed/>
    <w:rsid w:val="00175175"/>
  </w:style>
  <w:style w:type="numbering" w:customStyle="1" w:styleId="4332">
    <w:name w:val="Нет списка4332"/>
    <w:next w:val="a9"/>
    <w:semiHidden/>
    <w:unhideWhenUsed/>
    <w:rsid w:val="00175175"/>
  </w:style>
  <w:style w:type="numbering" w:customStyle="1" w:styleId="832">
    <w:name w:val="Нет списка832"/>
    <w:next w:val="a9"/>
    <w:semiHidden/>
    <w:rsid w:val="00175175"/>
  </w:style>
  <w:style w:type="numbering" w:customStyle="1" w:styleId="1532">
    <w:name w:val="Нет списка1532"/>
    <w:next w:val="a9"/>
    <w:semiHidden/>
    <w:unhideWhenUsed/>
    <w:rsid w:val="00175175"/>
  </w:style>
  <w:style w:type="numbering" w:customStyle="1" w:styleId="11532">
    <w:name w:val="Нет списка11532"/>
    <w:next w:val="a9"/>
    <w:semiHidden/>
    <w:unhideWhenUsed/>
    <w:rsid w:val="00175175"/>
  </w:style>
  <w:style w:type="numbering" w:customStyle="1" w:styleId="2532">
    <w:name w:val="Нет списка2532"/>
    <w:next w:val="a9"/>
    <w:semiHidden/>
    <w:unhideWhenUsed/>
    <w:rsid w:val="00175175"/>
  </w:style>
  <w:style w:type="numbering" w:customStyle="1" w:styleId="3432">
    <w:name w:val="Нет списка3432"/>
    <w:next w:val="a9"/>
    <w:semiHidden/>
    <w:unhideWhenUsed/>
    <w:rsid w:val="00175175"/>
  </w:style>
  <w:style w:type="numbering" w:customStyle="1" w:styleId="4432">
    <w:name w:val="Нет списка4432"/>
    <w:next w:val="a9"/>
    <w:semiHidden/>
    <w:unhideWhenUsed/>
    <w:rsid w:val="00175175"/>
  </w:style>
  <w:style w:type="numbering" w:customStyle="1" w:styleId="111132">
    <w:name w:val="Нет списка111132"/>
    <w:next w:val="a9"/>
    <w:uiPriority w:val="99"/>
    <w:semiHidden/>
    <w:unhideWhenUsed/>
    <w:rsid w:val="00175175"/>
  </w:style>
  <w:style w:type="paragraph" w:customStyle="1" w:styleId="1ff9">
    <w:name w:val="Знак Знак Знак Знак1"/>
    <w:basedOn w:val="a6"/>
    <w:rsid w:val="00175175"/>
    <w:pPr>
      <w:keepLines w:val="0"/>
      <w:overflowPunct/>
      <w:autoSpaceDE/>
      <w:autoSpaceDN/>
      <w:adjustRightInd/>
      <w:spacing w:before="100" w:beforeAutospacing="1" w:after="100" w:afterAutospacing="1" w:line="240" w:lineRule="auto"/>
      <w:ind w:firstLine="0"/>
    </w:pPr>
    <w:rPr>
      <w:rFonts w:ascii="Tahoma" w:hAnsi="Tahoma"/>
      <w:sz w:val="20"/>
      <w:szCs w:val="20"/>
      <w:lang w:val="en-US" w:eastAsia="en-US"/>
    </w:rPr>
  </w:style>
  <w:style w:type="character" w:customStyle="1" w:styleId="s10">
    <w:name w:val="s_10"/>
    <w:basedOn w:val="a7"/>
    <w:rsid w:val="00175175"/>
  </w:style>
  <w:style w:type="character" w:customStyle="1" w:styleId="highlightsearch">
    <w:name w:val="highlightsearch"/>
    <w:basedOn w:val="a7"/>
    <w:rsid w:val="00175175"/>
  </w:style>
  <w:style w:type="character" w:customStyle="1" w:styleId="3f0">
    <w:name w:val="Неразрешенное упоминание3"/>
    <w:basedOn w:val="a7"/>
    <w:uiPriority w:val="99"/>
    <w:semiHidden/>
    <w:unhideWhenUsed/>
    <w:rsid w:val="00175175"/>
    <w:rPr>
      <w:color w:val="605E5C"/>
      <w:shd w:val="clear" w:color="auto" w:fill="E1DFDD"/>
    </w:rPr>
  </w:style>
  <w:style w:type="character" w:customStyle="1" w:styleId="1ffa">
    <w:name w:val="Основной текст Знак1"/>
    <w:basedOn w:val="a7"/>
    <w:uiPriority w:val="99"/>
    <w:semiHidden/>
    <w:rsid w:val="00175175"/>
    <w:rPr>
      <w:rFonts w:ascii="Times New Roman" w:eastAsia="Times New Roman" w:hAnsi="Times New Roman" w:cs="Times New Roman"/>
      <w:sz w:val="24"/>
      <w:lang w:eastAsia="ru-RU"/>
    </w:rPr>
  </w:style>
  <w:style w:type="character" w:customStyle="1" w:styleId="afffffff">
    <w:name w:val="Заголовок записки Знак"/>
    <w:basedOn w:val="a7"/>
    <w:uiPriority w:val="99"/>
    <w:semiHidden/>
    <w:rsid w:val="00175175"/>
    <w:rPr>
      <w:rFonts w:ascii="Times New Roman" w:eastAsia="Times New Roman" w:hAnsi="Times New Roman" w:cs="Times New Roman"/>
      <w:sz w:val="24"/>
      <w:lang w:eastAsia="ru-RU"/>
    </w:rPr>
  </w:style>
  <w:style w:type="paragraph" w:styleId="1ffb">
    <w:name w:val="index 1"/>
    <w:basedOn w:val="a6"/>
    <w:next w:val="a6"/>
    <w:autoRedefine/>
    <w:uiPriority w:val="99"/>
    <w:semiHidden/>
    <w:unhideWhenUsed/>
    <w:rsid w:val="00175175"/>
    <w:pPr>
      <w:keepLines w:val="0"/>
      <w:overflowPunct/>
      <w:autoSpaceDE/>
      <w:autoSpaceDN/>
      <w:adjustRightInd/>
      <w:spacing w:line="240" w:lineRule="auto"/>
      <w:ind w:left="240" w:hanging="240"/>
    </w:pPr>
    <w:rPr>
      <w:sz w:val="24"/>
      <w:szCs w:val="24"/>
    </w:rPr>
  </w:style>
  <w:style w:type="paragraph" w:styleId="afffffff0">
    <w:name w:val="Revision"/>
    <w:hidden/>
    <w:uiPriority w:val="99"/>
    <w:semiHidden/>
    <w:rsid w:val="00175175"/>
    <w:rPr>
      <w:rFonts w:ascii="Times New Roman" w:eastAsia="Times New Roman" w:hAnsi="Times New Roman"/>
      <w:sz w:val="24"/>
      <w:szCs w:val="22"/>
    </w:rPr>
  </w:style>
  <w:style w:type="paragraph" w:customStyle="1" w:styleId="a4">
    <w:name w:val="Список (черточки)"/>
    <w:basedOn w:val="a6"/>
    <w:qFormat/>
    <w:rsid w:val="00175175"/>
    <w:pPr>
      <w:keepLines w:val="0"/>
      <w:numPr>
        <w:numId w:val="82"/>
      </w:numPr>
      <w:tabs>
        <w:tab w:val="left" w:pos="851"/>
      </w:tabs>
      <w:overflowPunct/>
      <w:autoSpaceDE/>
      <w:autoSpaceDN/>
      <w:adjustRightInd/>
      <w:spacing w:line="240" w:lineRule="auto"/>
    </w:pPr>
    <w:rPr>
      <w:bCs/>
      <w:spacing w:val="-1"/>
      <w:sz w:val="24"/>
      <w:szCs w:val="24"/>
    </w:rPr>
  </w:style>
  <w:style w:type="paragraph" w:customStyle="1" w:styleId="a3">
    <w:name w:val="Абзац списка цифирки"/>
    <w:basedOn w:val="a6"/>
    <w:rsid w:val="00175175"/>
    <w:pPr>
      <w:keepLines w:val="0"/>
      <w:numPr>
        <w:numId w:val="83"/>
      </w:numPr>
      <w:tabs>
        <w:tab w:val="left" w:pos="851"/>
      </w:tabs>
      <w:overflowPunct/>
      <w:autoSpaceDE/>
      <w:autoSpaceDN/>
      <w:adjustRightInd/>
      <w:spacing w:line="240" w:lineRule="auto"/>
      <w:ind w:left="0" w:firstLine="709"/>
    </w:pPr>
    <w:rPr>
      <w:bCs/>
      <w:spacing w:val="-1"/>
      <w:sz w:val="24"/>
      <w:szCs w:val="24"/>
    </w:rPr>
  </w:style>
  <w:style w:type="paragraph" w:customStyle="1" w:styleId="afffffff1">
    <w:name w:val="Табличный_по_ширине"/>
    <w:basedOn w:val="a6"/>
    <w:link w:val="afffffff2"/>
    <w:qFormat/>
    <w:rsid w:val="00175175"/>
    <w:pPr>
      <w:keepLines w:val="0"/>
      <w:overflowPunct/>
      <w:autoSpaceDE/>
      <w:autoSpaceDN/>
      <w:adjustRightInd/>
      <w:spacing w:line="240" w:lineRule="auto"/>
      <w:ind w:firstLine="0"/>
    </w:pPr>
    <w:rPr>
      <w:sz w:val="24"/>
      <w:szCs w:val="22"/>
    </w:rPr>
  </w:style>
  <w:style w:type="paragraph" w:customStyle="1" w:styleId="afffffff3">
    <w:name w:val="Табличный_по_центру"/>
    <w:basedOn w:val="afffffff1"/>
    <w:qFormat/>
    <w:rsid w:val="00175175"/>
    <w:pPr>
      <w:jc w:val="center"/>
    </w:pPr>
  </w:style>
  <w:style w:type="paragraph" w:customStyle="1" w:styleId="1230">
    <w:name w:val="Табличный_список_1_2_3"/>
    <w:basedOn w:val="afffffff1"/>
    <w:link w:val="1233"/>
    <w:qFormat/>
    <w:rsid w:val="00175175"/>
    <w:pPr>
      <w:tabs>
        <w:tab w:val="left" w:pos="357"/>
      </w:tabs>
    </w:pPr>
    <w:rPr>
      <w:color w:val="2D2D2D"/>
      <w:spacing w:val="2"/>
    </w:rPr>
  </w:style>
  <w:style w:type="paragraph" w:customStyle="1" w:styleId="12">
    <w:name w:val="Табличный_список_черточки_1_порядок"/>
    <w:basedOn w:val="afffffff1"/>
    <w:link w:val="1ffc"/>
    <w:qFormat/>
    <w:rsid w:val="00175175"/>
    <w:pPr>
      <w:numPr>
        <w:numId w:val="81"/>
      </w:numPr>
      <w:tabs>
        <w:tab w:val="left" w:pos="567"/>
      </w:tabs>
    </w:pPr>
    <w:rPr>
      <w:color w:val="2D2D2D"/>
      <w:spacing w:val="2"/>
    </w:rPr>
  </w:style>
  <w:style w:type="paragraph" w:customStyle="1" w:styleId="2f8">
    <w:name w:val="Табличный_список_черточки_2_порядок"/>
    <w:basedOn w:val="12"/>
    <w:link w:val="2f9"/>
    <w:qFormat/>
    <w:rsid w:val="00175175"/>
    <w:pPr>
      <w:tabs>
        <w:tab w:val="decimal" w:pos="567"/>
        <w:tab w:val="left" w:pos="1134"/>
      </w:tabs>
    </w:pPr>
  </w:style>
  <w:style w:type="paragraph" w:customStyle="1" w:styleId="afffffff4">
    <w:name w:val="Табличный_заголовок"/>
    <w:basedOn w:val="afffffff3"/>
    <w:qFormat/>
    <w:rsid w:val="00175175"/>
    <w:rPr>
      <w:b/>
    </w:rPr>
  </w:style>
  <w:style w:type="paragraph" w:customStyle="1" w:styleId="afffffff5">
    <w:name w:val="Табличный_нумерация"/>
    <w:basedOn w:val="afffffff3"/>
    <w:qFormat/>
    <w:rsid w:val="00175175"/>
    <w:pPr>
      <w:contextualSpacing/>
      <w:jc w:val="left"/>
    </w:pPr>
  </w:style>
  <w:style w:type="paragraph" w:customStyle="1" w:styleId="afffffff6">
    <w:name w:val="Таблица в таблице"/>
    <w:basedOn w:val="a6"/>
    <w:qFormat/>
    <w:rsid w:val="00175175"/>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7"/>
    <w:rsid w:val="00175175"/>
    <w:rPr>
      <w:vanish w:val="0"/>
      <w:webHidden w:val="0"/>
      <w:specVanish w:val="0"/>
    </w:rPr>
  </w:style>
  <w:style w:type="character" w:customStyle="1" w:styleId="19">
    <w:name w:val="Заголовок1 Знак"/>
    <w:basedOn w:val="a7"/>
    <w:link w:val="18"/>
    <w:locked/>
    <w:rsid w:val="00175175"/>
    <w:rPr>
      <w:rFonts w:ascii="Arial" w:eastAsia="Lucida Sans Unicode" w:hAnsi="Arial" w:cs="Tahoma"/>
      <w:sz w:val="28"/>
      <w:szCs w:val="28"/>
      <w:lang w:eastAsia="ar-SA"/>
    </w:rPr>
  </w:style>
  <w:style w:type="character" w:customStyle="1" w:styleId="fontstyle21">
    <w:name w:val="fontstyle21"/>
    <w:basedOn w:val="a7"/>
    <w:rsid w:val="00175175"/>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7"/>
    <w:rsid w:val="00175175"/>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paragraph" w:customStyle="1" w:styleId="afffffff7">
    <w:name w:val="a"/>
    <w:basedOn w:val="a6"/>
    <w:rsid w:val="00175175"/>
    <w:pPr>
      <w:keepLines w:val="0"/>
      <w:overflowPunct/>
      <w:adjustRightInd/>
      <w:spacing w:line="240" w:lineRule="auto"/>
      <w:ind w:firstLine="0"/>
    </w:pPr>
    <w:rPr>
      <w:rFonts w:ascii="Arial" w:eastAsiaTheme="minorEastAsia" w:hAnsi="Arial" w:cs="Arial"/>
      <w:sz w:val="24"/>
      <w:szCs w:val="24"/>
    </w:rPr>
  </w:style>
  <w:style w:type="character" w:customStyle="1" w:styleId="4a">
    <w:name w:val="Основной текст (4)"/>
    <w:basedOn w:val="a7"/>
    <w:rsid w:val="00175175"/>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6"/>
    <w:rsid w:val="00175175"/>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7"/>
    <w:rsid w:val="00175175"/>
    <w:rPr>
      <w:rFonts w:ascii="Times New Roman" w:hAnsi="Times New Roman" w:cs="Times New Roman" w:hint="default"/>
      <w:b w:val="0"/>
      <w:bCs w:val="0"/>
      <w:i w:val="0"/>
      <w:iCs w:val="0"/>
      <w:color w:val="000000"/>
      <w:sz w:val="28"/>
      <w:szCs w:val="28"/>
    </w:rPr>
  </w:style>
  <w:style w:type="character" w:customStyle="1" w:styleId="2fa">
    <w:name w:val="Основной текст (2) + Полужирный"/>
    <w:basedOn w:val="2f"/>
    <w:rsid w:val="00175175"/>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
    <w:rsid w:val="00175175"/>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
    <w:rsid w:val="00175175"/>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175175"/>
    <w:pPr>
      <w:widowControl w:val="0"/>
      <w:numPr>
        <w:numId w:val="0"/>
      </w:numPr>
      <w:tabs>
        <w:tab w:val="left" w:pos="0"/>
        <w:tab w:val="left" w:pos="357"/>
      </w:tabs>
      <w:ind w:left="227" w:hanging="227"/>
    </w:pPr>
  </w:style>
  <w:style w:type="paragraph" w:customStyle="1" w:styleId="afffffff8">
    <w:name w:val="Таблица_Текст по центру"/>
    <w:basedOn w:val="a6"/>
    <w:next w:val="a6"/>
    <w:rsid w:val="00175175"/>
    <w:pPr>
      <w:keepLines w:val="0"/>
      <w:overflowPunct/>
      <w:autoSpaceDE/>
      <w:autoSpaceDN/>
      <w:adjustRightInd/>
      <w:spacing w:line="240" w:lineRule="auto"/>
      <w:ind w:firstLine="0"/>
      <w:jc w:val="center"/>
    </w:pPr>
    <w:rPr>
      <w:sz w:val="22"/>
      <w:szCs w:val="20"/>
    </w:rPr>
  </w:style>
  <w:style w:type="paragraph" w:customStyle="1" w:styleId="afffffff9">
    <w:name w:val="Общий"/>
    <w:basedOn w:val="a6"/>
    <w:qFormat/>
    <w:rsid w:val="00175175"/>
    <w:pPr>
      <w:keepLines w:val="0"/>
      <w:suppressAutoHyphens/>
      <w:overflowPunct/>
      <w:autoSpaceDE/>
      <w:autoSpaceDN/>
      <w:adjustRightInd/>
      <w:spacing w:line="240" w:lineRule="auto"/>
      <w:ind w:firstLine="709"/>
    </w:pPr>
    <w:rPr>
      <w:sz w:val="24"/>
      <w:szCs w:val="24"/>
      <w:lang w:val="x-none" w:eastAsia="zh-CN"/>
    </w:rPr>
  </w:style>
  <w:style w:type="paragraph" w:customStyle="1" w:styleId="11">
    <w:name w:val="Список_черточки_1_ур"/>
    <w:basedOn w:val="a6"/>
    <w:uiPriority w:val="99"/>
    <w:qFormat/>
    <w:rsid w:val="00175175"/>
    <w:pPr>
      <w:keepLines w:val="0"/>
      <w:numPr>
        <w:numId w:val="84"/>
      </w:numPr>
      <w:overflowPunct/>
      <w:autoSpaceDE/>
      <w:autoSpaceDN/>
      <w:adjustRightInd/>
      <w:spacing w:line="240" w:lineRule="auto"/>
    </w:pPr>
    <w:rPr>
      <w:sz w:val="24"/>
      <w:szCs w:val="24"/>
    </w:rPr>
  </w:style>
  <w:style w:type="paragraph" w:customStyle="1" w:styleId="afffffffa">
    <w:name w:val="Табличный_название"/>
    <w:basedOn w:val="a6"/>
    <w:qFormat/>
    <w:rsid w:val="00175175"/>
    <w:pPr>
      <w:keepLines w:val="0"/>
      <w:overflowPunct/>
      <w:autoSpaceDE/>
      <w:autoSpaceDN/>
      <w:adjustRightInd/>
      <w:spacing w:before="120" w:after="120" w:line="240" w:lineRule="auto"/>
      <w:ind w:firstLine="709"/>
    </w:pPr>
    <w:rPr>
      <w:sz w:val="24"/>
      <w:szCs w:val="24"/>
    </w:rPr>
  </w:style>
  <w:style w:type="paragraph" w:customStyle="1" w:styleId="afffffffb">
    <w:name w:val="Табличный_слева"/>
    <w:basedOn w:val="2d"/>
    <w:uiPriority w:val="99"/>
    <w:qFormat/>
    <w:rsid w:val="00175175"/>
    <w:pPr>
      <w:keepLines w:val="0"/>
      <w:tabs>
        <w:tab w:val="right" w:leader="dot" w:pos="9488"/>
        <w:tab w:val="right" w:leader="dot" w:pos="10195"/>
      </w:tabs>
      <w:overflowPunct/>
      <w:autoSpaceDE/>
      <w:autoSpaceDN/>
      <w:adjustRightInd/>
      <w:spacing w:after="0" w:line="240" w:lineRule="auto"/>
      <w:ind w:left="0" w:firstLine="0"/>
    </w:pPr>
    <w:rPr>
      <w:rFonts w:cstheme="minorHAnsi"/>
      <w:i/>
      <w:szCs w:val="22"/>
    </w:rPr>
  </w:style>
  <w:style w:type="paragraph" w:customStyle="1" w:styleId="afffffffc">
    <w:name w:val="Название_рисунка"/>
    <w:basedOn w:val="afffffffa"/>
    <w:qFormat/>
    <w:rsid w:val="00175175"/>
    <w:pPr>
      <w:jc w:val="center"/>
    </w:pPr>
  </w:style>
  <w:style w:type="paragraph" w:styleId="afffffffd">
    <w:name w:val="index heading"/>
    <w:basedOn w:val="a6"/>
    <w:qFormat/>
    <w:rsid w:val="00175175"/>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customStyle="1" w:styleId="317">
    <w:name w:val="Заголовок 3_1"/>
    <w:basedOn w:val="3"/>
    <w:next w:val="a6"/>
    <w:rsid w:val="00175175"/>
    <w:pPr>
      <w:numPr>
        <w:ilvl w:val="0"/>
        <w:numId w:val="0"/>
      </w:num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d">
    <w:name w:val="Обычный 1 Знак"/>
    <w:link w:val="1ffe"/>
    <w:locked/>
    <w:rsid w:val="00175175"/>
    <w:rPr>
      <w:rFonts w:ascii="Times New Roman" w:hAnsi="Times New Roman"/>
      <w:bCs/>
      <w:sz w:val="28"/>
      <w:szCs w:val="28"/>
    </w:rPr>
  </w:style>
  <w:style w:type="paragraph" w:customStyle="1" w:styleId="1ffe">
    <w:name w:val="Обычный 1"/>
    <w:basedOn w:val="a6"/>
    <w:link w:val="1ffd"/>
    <w:autoRedefine/>
    <w:rsid w:val="00175175"/>
    <w:pPr>
      <w:keepLines w:val="0"/>
      <w:overflowPunct/>
      <w:autoSpaceDE/>
      <w:autoSpaceDN/>
      <w:adjustRightInd/>
      <w:spacing w:line="240" w:lineRule="auto"/>
      <w:ind w:right="-2" w:firstLine="709"/>
    </w:pPr>
    <w:rPr>
      <w:rFonts w:eastAsia="Calibri"/>
      <w:bCs/>
    </w:rPr>
  </w:style>
  <w:style w:type="paragraph" w:customStyle="1" w:styleId="afffffffe">
    <w:name w:val="Информация о версии"/>
    <w:basedOn w:val="afffe"/>
    <w:next w:val="a6"/>
    <w:uiPriority w:val="99"/>
    <w:rsid w:val="00175175"/>
    <w:pPr>
      <w:widowControl w:val="0"/>
    </w:pPr>
    <w:rPr>
      <w:rFonts w:ascii="Times New Roman CYR" w:eastAsiaTheme="minorEastAsia" w:hAnsi="Times New Roman CYR" w:cs="Times New Roman CYR"/>
      <w:i/>
      <w:iCs/>
      <w:shd w:val="clear" w:color="auto" w:fill="auto"/>
    </w:rPr>
  </w:style>
  <w:style w:type="paragraph" w:customStyle="1" w:styleId="affffffff">
    <w:name w:val="Разрыв таблицы"/>
    <w:basedOn w:val="a6"/>
    <w:link w:val="affffffff0"/>
    <w:qFormat/>
    <w:rsid w:val="00175175"/>
    <w:pPr>
      <w:keepLines w:val="0"/>
      <w:overflowPunct/>
      <w:autoSpaceDE/>
      <w:autoSpaceDN/>
      <w:adjustRightInd/>
      <w:spacing w:line="144" w:lineRule="auto"/>
      <w:ind w:firstLine="709"/>
    </w:pPr>
    <w:rPr>
      <w:sz w:val="2"/>
      <w:szCs w:val="2"/>
    </w:rPr>
  </w:style>
  <w:style w:type="paragraph" w:customStyle="1" w:styleId="affffffff1">
    <w:name w:val="Отсутп Таблица"/>
    <w:basedOn w:val="2f8"/>
    <w:link w:val="affffffff2"/>
    <w:qFormat/>
    <w:rsid w:val="00175175"/>
    <w:pPr>
      <w:numPr>
        <w:numId w:val="0"/>
      </w:numPr>
      <w:tabs>
        <w:tab w:val="clear" w:pos="567"/>
        <w:tab w:val="decimal" w:pos="614"/>
      </w:tabs>
      <w:ind w:left="227"/>
    </w:pPr>
    <w:rPr>
      <w:bCs/>
    </w:rPr>
  </w:style>
  <w:style w:type="character" w:customStyle="1" w:styleId="affffffff0">
    <w:name w:val="Разрыв таблицы Знак"/>
    <w:basedOn w:val="a7"/>
    <w:link w:val="affffffff"/>
    <w:rsid w:val="00175175"/>
    <w:rPr>
      <w:rFonts w:ascii="Times New Roman" w:eastAsia="Times New Roman" w:hAnsi="Times New Roman"/>
      <w:sz w:val="2"/>
      <w:szCs w:val="2"/>
    </w:rPr>
  </w:style>
  <w:style w:type="character" w:customStyle="1" w:styleId="afffffff2">
    <w:name w:val="Табличный_по_ширине Знак"/>
    <w:basedOn w:val="a7"/>
    <w:link w:val="afffffff1"/>
    <w:rsid w:val="00175175"/>
    <w:rPr>
      <w:rFonts w:ascii="Times New Roman" w:eastAsia="Times New Roman" w:hAnsi="Times New Roman"/>
      <w:sz w:val="24"/>
      <w:szCs w:val="22"/>
    </w:rPr>
  </w:style>
  <w:style w:type="character" w:customStyle="1" w:styleId="1ffc">
    <w:name w:val="Табличный_список_черточки_1_порядок Знак"/>
    <w:basedOn w:val="afffffff2"/>
    <w:link w:val="12"/>
    <w:rsid w:val="00175175"/>
    <w:rPr>
      <w:rFonts w:ascii="Times New Roman" w:eastAsia="Times New Roman" w:hAnsi="Times New Roman"/>
      <w:color w:val="2D2D2D"/>
      <w:spacing w:val="2"/>
      <w:sz w:val="24"/>
      <w:szCs w:val="22"/>
    </w:rPr>
  </w:style>
  <w:style w:type="character" w:customStyle="1" w:styleId="2f9">
    <w:name w:val="Табличный_список_черточки_2_порядок Знак"/>
    <w:basedOn w:val="1ffc"/>
    <w:link w:val="2f8"/>
    <w:rsid w:val="00175175"/>
    <w:rPr>
      <w:rFonts w:ascii="Times New Roman" w:eastAsia="Times New Roman" w:hAnsi="Times New Roman"/>
      <w:color w:val="2D2D2D"/>
      <w:spacing w:val="2"/>
      <w:sz w:val="24"/>
      <w:szCs w:val="22"/>
    </w:rPr>
  </w:style>
  <w:style w:type="character" w:customStyle="1" w:styleId="affffffff2">
    <w:name w:val="Отсутп Таблица Знак"/>
    <w:basedOn w:val="2f9"/>
    <w:link w:val="affffffff1"/>
    <w:rsid w:val="00175175"/>
    <w:rPr>
      <w:rFonts w:ascii="Times New Roman" w:eastAsia="Times New Roman" w:hAnsi="Times New Roman"/>
      <w:bCs/>
      <w:color w:val="2D2D2D"/>
      <w:spacing w:val="2"/>
      <w:sz w:val="24"/>
      <w:szCs w:val="22"/>
    </w:rPr>
  </w:style>
  <w:style w:type="paragraph" w:customStyle="1" w:styleId="1fff">
    <w:name w:val="Стиль1"/>
    <w:basedOn w:val="12"/>
    <w:link w:val="1fff0"/>
    <w:qFormat/>
    <w:rsid w:val="00175175"/>
    <w:pPr>
      <w:numPr>
        <w:numId w:val="0"/>
      </w:numPr>
      <w:ind w:left="454"/>
    </w:pPr>
    <w:rPr>
      <w:bCs/>
    </w:rPr>
  </w:style>
  <w:style w:type="character" w:customStyle="1" w:styleId="1fff0">
    <w:name w:val="Стиль1 Знак"/>
    <w:basedOn w:val="1ffc"/>
    <w:link w:val="1fff"/>
    <w:rsid w:val="00175175"/>
    <w:rPr>
      <w:rFonts w:ascii="Times New Roman" w:eastAsia="Times New Roman" w:hAnsi="Times New Roman"/>
      <w:bCs/>
      <w:color w:val="2D2D2D"/>
      <w:spacing w:val="2"/>
      <w:sz w:val="24"/>
      <w:szCs w:val="22"/>
    </w:rPr>
  </w:style>
  <w:style w:type="paragraph" w:customStyle="1" w:styleId="affffffff3">
    <w:name w:val="Подпункт в таблице"/>
    <w:basedOn w:val="1230"/>
    <w:link w:val="affffffff4"/>
    <w:qFormat/>
    <w:rsid w:val="00175175"/>
    <w:pPr>
      <w:ind w:left="227"/>
      <w:contextualSpacing/>
    </w:pPr>
    <w:rPr>
      <w:bCs/>
      <w:color w:val="000000" w:themeColor="text1"/>
    </w:rPr>
  </w:style>
  <w:style w:type="character" w:customStyle="1" w:styleId="1233">
    <w:name w:val="Табличный_список_1_2_3 Знак"/>
    <w:basedOn w:val="afffffff2"/>
    <w:link w:val="1230"/>
    <w:rsid w:val="00175175"/>
    <w:rPr>
      <w:rFonts w:ascii="Times New Roman" w:eastAsia="Times New Roman" w:hAnsi="Times New Roman"/>
      <w:color w:val="2D2D2D"/>
      <w:spacing w:val="2"/>
      <w:sz w:val="24"/>
      <w:szCs w:val="22"/>
    </w:rPr>
  </w:style>
  <w:style w:type="character" w:customStyle="1" w:styleId="affffffff4">
    <w:name w:val="Подпункт в таблице Знак"/>
    <w:basedOn w:val="1233"/>
    <w:link w:val="affffffff3"/>
    <w:rsid w:val="00175175"/>
    <w:rPr>
      <w:rFonts w:ascii="Times New Roman" w:eastAsia="Times New Roman" w:hAnsi="Times New Roman"/>
      <w:bCs/>
      <w:color w:val="000000" w:themeColor="text1"/>
      <w:spacing w:val="2"/>
      <w:sz w:val="24"/>
      <w:szCs w:val="22"/>
    </w:rPr>
  </w:style>
  <w:style w:type="paragraph" w:customStyle="1" w:styleId="2fb">
    <w:name w:val="2 подпункт"/>
    <w:basedOn w:val="2f8"/>
    <w:link w:val="2fc"/>
    <w:qFormat/>
    <w:rsid w:val="00175175"/>
    <w:pPr>
      <w:numPr>
        <w:numId w:val="0"/>
      </w:numPr>
      <w:tabs>
        <w:tab w:val="decimal" w:pos="284"/>
      </w:tabs>
      <w:ind w:left="454"/>
      <w:contextualSpacing/>
    </w:pPr>
    <w:rPr>
      <w:bCs/>
      <w:color w:val="000000" w:themeColor="text1"/>
    </w:rPr>
  </w:style>
  <w:style w:type="character" w:customStyle="1" w:styleId="2fc">
    <w:name w:val="2 подпункт Знак"/>
    <w:basedOn w:val="2f9"/>
    <w:link w:val="2fb"/>
    <w:rsid w:val="00175175"/>
    <w:rPr>
      <w:rFonts w:ascii="Times New Roman" w:eastAsia="Times New Roman" w:hAnsi="Times New Roman"/>
      <w:bCs/>
      <w:color w:val="000000" w:themeColor="text1"/>
      <w:spacing w:val="2"/>
      <w:sz w:val="24"/>
      <w:szCs w:val="22"/>
    </w:rPr>
  </w:style>
  <w:style w:type="character" w:customStyle="1" w:styleId="affffffff5">
    <w:name w:val="Другое_"/>
    <w:basedOn w:val="a7"/>
    <w:link w:val="affffffff6"/>
    <w:rsid w:val="00175175"/>
    <w:rPr>
      <w:rFonts w:ascii="Times New Roman" w:eastAsia="Times New Roman" w:hAnsi="Times New Roman"/>
      <w:color w:val="464246"/>
      <w:sz w:val="26"/>
      <w:szCs w:val="26"/>
    </w:rPr>
  </w:style>
  <w:style w:type="paragraph" w:customStyle="1" w:styleId="affffffff6">
    <w:name w:val="Другое"/>
    <w:basedOn w:val="a6"/>
    <w:link w:val="affffffff5"/>
    <w:rsid w:val="00175175"/>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7">
    <w:name w:val="маркированный"/>
    <w:basedOn w:val="a6"/>
    <w:rsid w:val="00175175"/>
    <w:pPr>
      <w:keepLines w:val="0"/>
      <w:tabs>
        <w:tab w:val="left" w:pos="1080"/>
      </w:tabs>
      <w:suppressAutoHyphens/>
      <w:overflowPunct/>
      <w:autoSpaceDE/>
      <w:autoSpaceDN/>
      <w:adjustRightInd/>
      <w:spacing w:line="360" w:lineRule="auto"/>
      <w:ind w:left="1080" w:hanging="360"/>
    </w:pPr>
    <w:rPr>
      <w:color w:val="00000A"/>
      <w:lang w:eastAsia="zh-CN"/>
    </w:rPr>
  </w:style>
  <w:style w:type="paragraph" w:customStyle="1" w:styleId="affffffff8">
    <w:name w:val="Текст информации об изменениях"/>
    <w:basedOn w:val="a6"/>
    <w:next w:val="a6"/>
    <w:uiPriority w:val="99"/>
    <w:rsid w:val="00175175"/>
    <w:pPr>
      <w:keepLines w:val="0"/>
      <w:widowControl w:val="0"/>
      <w:overflowPunct/>
      <w:spacing w:line="240" w:lineRule="auto"/>
      <w:ind w:firstLine="720"/>
    </w:pPr>
    <w:rPr>
      <w:rFonts w:ascii="Times New Roman CYR" w:eastAsiaTheme="minorEastAsia" w:hAnsi="Times New Roman CYR" w:cs="Times New Roman CYR"/>
      <w:color w:val="353842"/>
      <w:sz w:val="20"/>
      <w:szCs w:val="20"/>
    </w:rPr>
  </w:style>
  <w:style w:type="paragraph" w:customStyle="1" w:styleId="affffffff9">
    <w:name w:val="Информация об изменениях"/>
    <w:basedOn w:val="affffffff8"/>
    <w:next w:val="a6"/>
    <w:uiPriority w:val="99"/>
    <w:rsid w:val="00175175"/>
    <w:pPr>
      <w:spacing w:before="180"/>
      <w:ind w:left="360" w:right="360" w:firstLine="0"/>
    </w:pPr>
  </w:style>
  <w:style w:type="paragraph" w:customStyle="1" w:styleId="affffffffa">
    <w:name w:val="Подзаголовок для информации об изменениях"/>
    <w:basedOn w:val="affffffff8"/>
    <w:next w:val="a6"/>
    <w:uiPriority w:val="99"/>
    <w:rsid w:val="00175175"/>
    <w:rPr>
      <w:b/>
      <w:bCs/>
    </w:rPr>
  </w:style>
  <w:style w:type="character" w:customStyle="1" w:styleId="4b">
    <w:name w:val="Неразрешенное упоминание4"/>
    <w:basedOn w:val="a7"/>
    <w:uiPriority w:val="99"/>
    <w:semiHidden/>
    <w:unhideWhenUsed/>
    <w:rsid w:val="00175175"/>
    <w:rPr>
      <w:color w:val="605E5C"/>
      <w:shd w:val="clear" w:color="auto" w:fill="E1DFDD"/>
    </w:rPr>
  </w:style>
  <w:style w:type="numbering" w:customStyle="1" w:styleId="500">
    <w:name w:val="Нет списка50"/>
    <w:next w:val="a9"/>
    <w:uiPriority w:val="99"/>
    <w:semiHidden/>
    <w:unhideWhenUsed/>
    <w:rsid w:val="00EC65E3"/>
  </w:style>
  <w:style w:type="table" w:customStyle="1" w:styleId="87">
    <w:name w:val="Сетка таблицы8"/>
    <w:basedOn w:val="a8"/>
    <w:next w:val="affc"/>
    <w:uiPriority w:val="59"/>
    <w:rsid w:val="00EC65E3"/>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fffb">
    <w:name w:val="Unresolved Mention"/>
    <w:basedOn w:val="a7"/>
    <w:uiPriority w:val="99"/>
    <w:semiHidden/>
    <w:unhideWhenUsed/>
    <w:rsid w:val="00B540B7"/>
    <w:rPr>
      <w:color w:val="605E5C"/>
      <w:shd w:val="clear" w:color="auto" w:fill="E1DFDD"/>
    </w:rPr>
  </w:style>
  <w:style w:type="numbering" w:customStyle="1" w:styleId="57">
    <w:name w:val="Нет списка57"/>
    <w:next w:val="a9"/>
    <w:uiPriority w:val="99"/>
    <w:semiHidden/>
    <w:unhideWhenUsed/>
    <w:rsid w:val="00F83397"/>
  </w:style>
  <w:style w:type="table" w:customStyle="1" w:styleId="93">
    <w:name w:val="Сетка таблицы9"/>
    <w:basedOn w:val="a8"/>
    <w:next w:val="affc"/>
    <w:uiPriority w:val="59"/>
    <w:rsid w:val="00F83397"/>
    <w:rPr>
      <w:rFonts w:cs="Arial"/>
      <w:sz w:val="22"/>
      <w:szCs w:val="22"/>
      <w:lang w:val=""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3260">
      <w:bodyDiv w:val="1"/>
      <w:marLeft w:val="0"/>
      <w:marRight w:val="0"/>
      <w:marTop w:val="0"/>
      <w:marBottom w:val="0"/>
      <w:divBdr>
        <w:top w:val="none" w:sz="0" w:space="0" w:color="auto"/>
        <w:left w:val="none" w:sz="0" w:space="0" w:color="auto"/>
        <w:bottom w:val="none" w:sz="0" w:space="0" w:color="auto"/>
        <w:right w:val="none" w:sz="0" w:space="0" w:color="auto"/>
      </w:divBdr>
    </w:div>
    <w:div w:id="5711099">
      <w:bodyDiv w:val="1"/>
      <w:marLeft w:val="0"/>
      <w:marRight w:val="0"/>
      <w:marTop w:val="0"/>
      <w:marBottom w:val="0"/>
      <w:divBdr>
        <w:top w:val="none" w:sz="0" w:space="0" w:color="auto"/>
        <w:left w:val="none" w:sz="0" w:space="0" w:color="auto"/>
        <w:bottom w:val="none" w:sz="0" w:space="0" w:color="auto"/>
        <w:right w:val="none" w:sz="0" w:space="0" w:color="auto"/>
      </w:divBdr>
    </w:div>
    <w:div w:id="5911744">
      <w:bodyDiv w:val="1"/>
      <w:marLeft w:val="0"/>
      <w:marRight w:val="0"/>
      <w:marTop w:val="0"/>
      <w:marBottom w:val="0"/>
      <w:divBdr>
        <w:top w:val="none" w:sz="0" w:space="0" w:color="auto"/>
        <w:left w:val="none" w:sz="0" w:space="0" w:color="auto"/>
        <w:bottom w:val="none" w:sz="0" w:space="0" w:color="auto"/>
        <w:right w:val="none" w:sz="0" w:space="0" w:color="auto"/>
      </w:divBdr>
    </w:div>
    <w:div w:id="8607402">
      <w:bodyDiv w:val="1"/>
      <w:marLeft w:val="0"/>
      <w:marRight w:val="0"/>
      <w:marTop w:val="0"/>
      <w:marBottom w:val="0"/>
      <w:divBdr>
        <w:top w:val="none" w:sz="0" w:space="0" w:color="auto"/>
        <w:left w:val="none" w:sz="0" w:space="0" w:color="auto"/>
        <w:bottom w:val="none" w:sz="0" w:space="0" w:color="auto"/>
        <w:right w:val="none" w:sz="0" w:space="0" w:color="auto"/>
      </w:divBdr>
    </w:div>
    <w:div w:id="10377756">
      <w:bodyDiv w:val="1"/>
      <w:marLeft w:val="0"/>
      <w:marRight w:val="0"/>
      <w:marTop w:val="0"/>
      <w:marBottom w:val="0"/>
      <w:divBdr>
        <w:top w:val="none" w:sz="0" w:space="0" w:color="auto"/>
        <w:left w:val="none" w:sz="0" w:space="0" w:color="auto"/>
        <w:bottom w:val="none" w:sz="0" w:space="0" w:color="auto"/>
        <w:right w:val="none" w:sz="0" w:space="0" w:color="auto"/>
      </w:divBdr>
    </w:div>
    <w:div w:id="10961311">
      <w:bodyDiv w:val="1"/>
      <w:marLeft w:val="0"/>
      <w:marRight w:val="0"/>
      <w:marTop w:val="0"/>
      <w:marBottom w:val="0"/>
      <w:divBdr>
        <w:top w:val="none" w:sz="0" w:space="0" w:color="auto"/>
        <w:left w:val="none" w:sz="0" w:space="0" w:color="auto"/>
        <w:bottom w:val="none" w:sz="0" w:space="0" w:color="auto"/>
        <w:right w:val="none" w:sz="0" w:space="0" w:color="auto"/>
      </w:divBdr>
    </w:div>
    <w:div w:id="12270085">
      <w:bodyDiv w:val="1"/>
      <w:marLeft w:val="0"/>
      <w:marRight w:val="0"/>
      <w:marTop w:val="0"/>
      <w:marBottom w:val="0"/>
      <w:divBdr>
        <w:top w:val="none" w:sz="0" w:space="0" w:color="auto"/>
        <w:left w:val="none" w:sz="0" w:space="0" w:color="auto"/>
        <w:bottom w:val="none" w:sz="0" w:space="0" w:color="auto"/>
        <w:right w:val="none" w:sz="0" w:space="0" w:color="auto"/>
      </w:divBdr>
    </w:div>
    <w:div w:id="14573774">
      <w:bodyDiv w:val="1"/>
      <w:marLeft w:val="0"/>
      <w:marRight w:val="0"/>
      <w:marTop w:val="0"/>
      <w:marBottom w:val="0"/>
      <w:divBdr>
        <w:top w:val="none" w:sz="0" w:space="0" w:color="auto"/>
        <w:left w:val="none" w:sz="0" w:space="0" w:color="auto"/>
        <w:bottom w:val="none" w:sz="0" w:space="0" w:color="auto"/>
        <w:right w:val="none" w:sz="0" w:space="0" w:color="auto"/>
      </w:divBdr>
    </w:div>
    <w:div w:id="16320924">
      <w:bodyDiv w:val="1"/>
      <w:marLeft w:val="0"/>
      <w:marRight w:val="0"/>
      <w:marTop w:val="0"/>
      <w:marBottom w:val="0"/>
      <w:divBdr>
        <w:top w:val="none" w:sz="0" w:space="0" w:color="auto"/>
        <w:left w:val="none" w:sz="0" w:space="0" w:color="auto"/>
        <w:bottom w:val="none" w:sz="0" w:space="0" w:color="auto"/>
        <w:right w:val="none" w:sz="0" w:space="0" w:color="auto"/>
      </w:divBdr>
    </w:div>
    <w:div w:id="18363085">
      <w:bodyDiv w:val="1"/>
      <w:marLeft w:val="0"/>
      <w:marRight w:val="0"/>
      <w:marTop w:val="0"/>
      <w:marBottom w:val="0"/>
      <w:divBdr>
        <w:top w:val="none" w:sz="0" w:space="0" w:color="auto"/>
        <w:left w:val="none" w:sz="0" w:space="0" w:color="auto"/>
        <w:bottom w:val="none" w:sz="0" w:space="0" w:color="auto"/>
        <w:right w:val="none" w:sz="0" w:space="0" w:color="auto"/>
      </w:divBdr>
    </w:div>
    <w:div w:id="21517619">
      <w:bodyDiv w:val="1"/>
      <w:marLeft w:val="0"/>
      <w:marRight w:val="0"/>
      <w:marTop w:val="0"/>
      <w:marBottom w:val="0"/>
      <w:divBdr>
        <w:top w:val="none" w:sz="0" w:space="0" w:color="auto"/>
        <w:left w:val="none" w:sz="0" w:space="0" w:color="auto"/>
        <w:bottom w:val="none" w:sz="0" w:space="0" w:color="auto"/>
        <w:right w:val="none" w:sz="0" w:space="0" w:color="auto"/>
      </w:divBdr>
    </w:div>
    <w:div w:id="26491046">
      <w:bodyDiv w:val="1"/>
      <w:marLeft w:val="0"/>
      <w:marRight w:val="0"/>
      <w:marTop w:val="0"/>
      <w:marBottom w:val="0"/>
      <w:divBdr>
        <w:top w:val="none" w:sz="0" w:space="0" w:color="auto"/>
        <w:left w:val="none" w:sz="0" w:space="0" w:color="auto"/>
        <w:bottom w:val="none" w:sz="0" w:space="0" w:color="auto"/>
        <w:right w:val="none" w:sz="0" w:space="0" w:color="auto"/>
      </w:divBdr>
    </w:div>
    <w:div w:id="26689167">
      <w:bodyDiv w:val="1"/>
      <w:marLeft w:val="0"/>
      <w:marRight w:val="0"/>
      <w:marTop w:val="0"/>
      <w:marBottom w:val="0"/>
      <w:divBdr>
        <w:top w:val="none" w:sz="0" w:space="0" w:color="auto"/>
        <w:left w:val="none" w:sz="0" w:space="0" w:color="auto"/>
        <w:bottom w:val="none" w:sz="0" w:space="0" w:color="auto"/>
        <w:right w:val="none" w:sz="0" w:space="0" w:color="auto"/>
      </w:divBdr>
    </w:div>
    <w:div w:id="28141420">
      <w:bodyDiv w:val="1"/>
      <w:marLeft w:val="0"/>
      <w:marRight w:val="0"/>
      <w:marTop w:val="0"/>
      <w:marBottom w:val="0"/>
      <w:divBdr>
        <w:top w:val="none" w:sz="0" w:space="0" w:color="auto"/>
        <w:left w:val="none" w:sz="0" w:space="0" w:color="auto"/>
        <w:bottom w:val="none" w:sz="0" w:space="0" w:color="auto"/>
        <w:right w:val="none" w:sz="0" w:space="0" w:color="auto"/>
      </w:divBdr>
    </w:div>
    <w:div w:id="29182862">
      <w:bodyDiv w:val="1"/>
      <w:marLeft w:val="0"/>
      <w:marRight w:val="0"/>
      <w:marTop w:val="0"/>
      <w:marBottom w:val="0"/>
      <w:divBdr>
        <w:top w:val="none" w:sz="0" w:space="0" w:color="auto"/>
        <w:left w:val="none" w:sz="0" w:space="0" w:color="auto"/>
        <w:bottom w:val="none" w:sz="0" w:space="0" w:color="auto"/>
        <w:right w:val="none" w:sz="0" w:space="0" w:color="auto"/>
      </w:divBdr>
    </w:div>
    <w:div w:id="30958798">
      <w:bodyDiv w:val="1"/>
      <w:marLeft w:val="0"/>
      <w:marRight w:val="0"/>
      <w:marTop w:val="0"/>
      <w:marBottom w:val="0"/>
      <w:divBdr>
        <w:top w:val="none" w:sz="0" w:space="0" w:color="auto"/>
        <w:left w:val="none" w:sz="0" w:space="0" w:color="auto"/>
        <w:bottom w:val="none" w:sz="0" w:space="0" w:color="auto"/>
        <w:right w:val="none" w:sz="0" w:space="0" w:color="auto"/>
      </w:divBdr>
    </w:div>
    <w:div w:id="36398022">
      <w:bodyDiv w:val="1"/>
      <w:marLeft w:val="0"/>
      <w:marRight w:val="0"/>
      <w:marTop w:val="0"/>
      <w:marBottom w:val="0"/>
      <w:divBdr>
        <w:top w:val="none" w:sz="0" w:space="0" w:color="auto"/>
        <w:left w:val="none" w:sz="0" w:space="0" w:color="auto"/>
        <w:bottom w:val="none" w:sz="0" w:space="0" w:color="auto"/>
        <w:right w:val="none" w:sz="0" w:space="0" w:color="auto"/>
      </w:divBdr>
    </w:div>
    <w:div w:id="37163991">
      <w:bodyDiv w:val="1"/>
      <w:marLeft w:val="0"/>
      <w:marRight w:val="0"/>
      <w:marTop w:val="0"/>
      <w:marBottom w:val="0"/>
      <w:divBdr>
        <w:top w:val="none" w:sz="0" w:space="0" w:color="auto"/>
        <w:left w:val="none" w:sz="0" w:space="0" w:color="auto"/>
        <w:bottom w:val="none" w:sz="0" w:space="0" w:color="auto"/>
        <w:right w:val="none" w:sz="0" w:space="0" w:color="auto"/>
      </w:divBdr>
    </w:div>
    <w:div w:id="37248622">
      <w:bodyDiv w:val="1"/>
      <w:marLeft w:val="0"/>
      <w:marRight w:val="0"/>
      <w:marTop w:val="0"/>
      <w:marBottom w:val="0"/>
      <w:divBdr>
        <w:top w:val="none" w:sz="0" w:space="0" w:color="auto"/>
        <w:left w:val="none" w:sz="0" w:space="0" w:color="auto"/>
        <w:bottom w:val="none" w:sz="0" w:space="0" w:color="auto"/>
        <w:right w:val="none" w:sz="0" w:space="0" w:color="auto"/>
      </w:divBdr>
    </w:div>
    <w:div w:id="38824422">
      <w:bodyDiv w:val="1"/>
      <w:marLeft w:val="0"/>
      <w:marRight w:val="0"/>
      <w:marTop w:val="0"/>
      <w:marBottom w:val="0"/>
      <w:divBdr>
        <w:top w:val="none" w:sz="0" w:space="0" w:color="auto"/>
        <w:left w:val="none" w:sz="0" w:space="0" w:color="auto"/>
        <w:bottom w:val="none" w:sz="0" w:space="0" w:color="auto"/>
        <w:right w:val="none" w:sz="0" w:space="0" w:color="auto"/>
      </w:divBdr>
    </w:div>
    <w:div w:id="39061252">
      <w:bodyDiv w:val="1"/>
      <w:marLeft w:val="0"/>
      <w:marRight w:val="0"/>
      <w:marTop w:val="0"/>
      <w:marBottom w:val="0"/>
      <w:divBdr>
        <w:top w:val="none" w:sz="0" w:space="0" w:color="auto"/>
        <w:left w:val="none" w:sz="0" w:space="0" w:color="auto"/>
        <w:bottom w:val="none" w:sz="0" w:space="0" w:color="auto"/>
        <w:right w:val="none" w:sz="0" w:space="0" w:color="auto"/>
      </w:divBdr>
    </w:div>
    <w:div w:id="39519377">
      <w:bodyDiv w:val="1"/>
      <w:marLeft w:val="0"/>
      <w:marRight w:val="0"/>
      <w:marTop w:val="0"/>
      <w:marBottom w:val="0"/>
      <w:divBdr>
        <w:top w:val="none" w:sz="0" w:space="0" w:color="auto"/>
        <w:left w:val="none" w:sz="0" w:space="0" w:color="auto"/>
        <w:bottom w:val="none" w:sz="0" w:space="0" w:color="auto"/>
        <w:right w:val="none" w:sz="0" w:space="0" w:color="auto"/>
      </w:divBdr>
    </w:div>
    <w:div w:id="39671924">
      <w:bodyDiv w:val="1"/>
      <w:marLeft w:val="0"/>
      <w:marRight w:val="0"/>
      <w:marTop w:val="0"/>
      <w:marBottom w:val="0"/>
      <w:divBdr>
        <w:top w:val="none" w:sz="0" w:space="0" w:color="auto"/>
        <w:left w:val="none" w:sz="0" w:space="0" w:color="auto"/>
        <w:bottom w:val="none" w:sz="0" w:space="0" w:color="auto"/>
        <w:right w:val="none" w:sz="0" w:space="0" w:color="auto"/>
      </w:divBdr>
    </w:div>
    <w:div w:id="40204915">
      <w:bodyDiv w:val="1"/>
      <w:marLeft w:val="0"/>
      <w:marRight w:val="0"/>
      <w:marTop w:val="0"/>
      <w:marBottom w:val="0"/>
      <w:divBdr>
        <w:top w:val="none" w:sz="0" w:space="0" w:color="auto"/>
        <w:left w:val="none" w:sz="0" w:space="0" w:color="auto"/>
        <w:bottom w:val="none" w:sz="0" w:space="0" w:color="auto"/>
        <w:right w:val="none" w:sz="0" w:space="0" w:color="auto"/>
      </w:divBdr>
    </w:div>
    <w:div w:id="40906059">
      <w:bodyDiv w:val="1"/>
      <w:marLeft w:val="0"/>
      <w:marRight w:val="0"/>
      <w:marTop w:val="0"/>
      <w:marBottom w:val="0"/>
      <w:divBdr>
        <w:top w:val="none" w:sz="0" w:space="0" w:color="auto"/>
        <w:left w:val="none" w:sz="0" w:space="0" w:color="auto"/>
        <w:bottom w:val="none" w:sz="0" w:space="0" w:color="auto"/>
        <w:right w:val="none" w:sz="0" w:space="0" w:color="auto"/>
      </w:divBdr>
    </w:div>
    <w:div w:id="41028256">
      <w:bodyDiv w:val="1"/>
      <w:marLeft w:val="0"/>
      <w:marRight w:val="0"/>
      <w:marTop w:val="0"/>
      <w:marBottom w:val="0"/>
      <w:divBdr>
        <w:top w:val="none" w:sz="0" w:space="0" w:color="auto"/>
        <w:left w:val="none" w:sz="0" w:space="0" w:color="auto"/>
        <w:bottom w:val="none" w:sz="0" w:space="0" w:color="auto"/>
        <w:right w:val="none" w:sz="0" w:space="0" w:color="auto"/>
      </w:divBdr>
    </w:div>
    <w:div w:id="42754202">
      <w:bodyDiv w:val="1"/>
      <w:marLeft w:val="0"/>
      <w:marRight w:val="0"/>
      <w:marTop w:val="0"/>
      <w:marBottom w:val="0"/>
      <w:divBdr>
        <w:top w:val="none" w:sz="0" w:space="0" w:color="auto"/>
        <w:left w:val="none" w:sz="0" w:space="0" w:color="auto"/>
        <w:bottom w:val="none" w:sz="0" w:space="0" w:color="auto"/>
        <w:right w:val="none" w:sz="0" w:space="0" w:color="auto"/>
      </w:divBdr>
    </w:div>
    <w:div w:id="43019288">
      <w:bodyDiv w:val="1"/>
      <w:marLeft w:val="0"/>
      <w:marRight w:val="0"/>
      <w:marTop w:val="0"/>
      <w:marBottom w:val="0"/>
      <w:divBdr>
        <w:top w:val="none" w:sz="0" w:space="0" w:color="auto"/>
        <w:left w:val="none" w:sz="0" w:space="0" w:color="auto"/>
        <w:bottom w:val="none" w:sz="0" w:space="0" w:color="auto"/>
        <w:right w:val="none" w:sz="0" w:space="0" w:color="auto"/>
      </w:divBdr>
    </w:div>
    <w:div w:id="44256649">
      <w:bodyDiv w:val="1"/>
      <w:marLeft w:val="0"/>
      <w:marRight w:val="0"/>
      <w:marTop w:val="0"/>
      <w:marBottom w:val="0"/>
      <w:divBdr>
        <w:top w:val="none" w:sz="0" w:space="0" w:color="auto"/>
        <w:left w:val="none" w:sz="0" w:space="0" w:color="auto"/>
        <w:bottom w:val="none" w:sz="0" w:space="0" w:color="auto"/>
        <w:right w:val="none" w:sz="0" w:space="0" w:color="auto"/>
      </w:divBdr>
    </w:div>
    <w:div w:id="47341472">
      <w:bodyDiv w:val="1"/>
      <w:marLeft w:val="0"/>
      <w:marRight w:val="0"/>
      <w:marTop w:val="0"/>
      <w:marBottom w:val="0"/>
      <w:divBdr>
        <w:top w:val="none" w:sz="0" w:space="0" w:color="auto"/>
        <w:left w:val="none" w:sz="0" w:space="0" w:color="auto"/>
        <w:bottom w:val="none" w:sz="0" w:space="0" w:color="auto"/>
        <w:right w:val="none" w:sz="0" w:space="0" w:color="auto"/>
      </w:divBdr>
    </w:div>
    <w:div w:id="47655430">
      <w:bodyDiv w:val="1"/>
      <w:marLeft w:val="0"/>
      <w:marRight w:val="0"/>
      <w:marTop w:val="0"/>
      <w:marBottom w:val="0"/>
      <w:divBdr>
        <w:top w:val="none" w:sz="0" w:space="0" w:color="auto"/>
        <w:left w:val="none" w:sz="0" w:space="0" w:color="auto"/>
        <w:bottom w:val="none" w:sz="0" w:space="0" w:color="auto"/>
        <w:right w:val="none" w:sz="0" w:space="0" w:color="auto"/>
      </w:divBdr>
    </w:div>
    <w:div w:id="55592791">
      <w:bodyDiv w:val="1"/>
      <w:marLeft w:val="0"/>
      <w:marRight w:val="0"/>
      <w:marTop w:val="0"/>
      <w:marBottom w:val="0"/>
      <w:divBdr>
        <w:top w:val="none" w:sz="0" w:space="0" w:color="auto"/>
        <w:left w:val="none" w:sz="0" w:space="0" w:color="auto"/>
        <w:bottom w:val="none" w:sz="0" w:space="0" w:color="auto"/>
        <w:right w:val="none" w:sz="0" w:space="0" w:color="auto"/>
      </w:divBdr>
    </w:div>
    <w:div w:id="56589154">
      <w:bodyDiv w:val="1"/>
      <w:marLeft w:val="0"/>
      <w:marRight w:val="0"/>
      <w:marTop w:val="0"/>
      <w:marBottom w:val="0"/>
      <w:divBdr>
        <w:top w:val="none" w:sz="0" w:space="0" w:color="auto"/>
        <w:left w:val="none" w:sz="0" w:space="0" w:color="auto"/>
        <w:bottom w:val="none" w:sz="0" w:space="0" w:color="auto"/>
        <w:right w:val="none" w:sz="0" w:space="0" w:color="auto"/>
      </w:divBdr>
    </w:div>
    <w:div w:id="58940045">
      <w:bodyDiv w:val="1"/>
      <w:marLeft w:val="0"/>
      <w:marRight w:val="0"/>
      <w:marTop w:val="0"/>
      <w:marBottom w:val="0"/>
      <w:divBdr>
        <w:top w:val="none" w:sz="0" w:space="0" w:color="auto"/>
        <w:left w:val="none" w:sz="0" w:space="0" w:color="auto"/>
        <w:bottom w:val="none" w:sz="0" w:space="0" w:color="auto"/>
        <w:right w:val="none" w:sz="0" w:space="0" w:color="auto"/>
      </w:divBdr>
    </w:div>
    <w:div w:id="59401693">
      <w:bodyDiv w:val="1"/>
      <w:marLeft w:val="0"/>
      <w:marRight w:val="0"/>
      <w:marTop w:val="0"/>
      <w:marBottom w:val="0"/>
      <w:divBdr>
        <w:top w:val="none" w:sz="0" w:space="0" w:color="auto"/>
        <w:left w:val="none" w:sz="0" w:space="0" w:color="auto"/>
        <w:bottom w:val="none" w:sz="0" w:space="0" w:color="auto"/>
        <w:right w:val="none" w:sz="0" w:space="0" w:color="auto"/>
      </w:divBdr>
    </w:div>
    <w:div w:id="60254200">
      <w:bodyDiv w:val="1"/>
      <w:marLeft w:val="0"/>
      <w:marRight w:val="0"/>
      <w:marTop w:val="0"/>
      <w:marBottom w:val="0"/>
      <w:divBdr>
        <w:top w:val="none" w:sz="0" w:space="0" w:color="auto"/>
        <w:left w:val="none" w:sz="0" w:space="0" w:color="auto"/>
        <w:bottom w:val="none" w:sz="0" w:space="0" w:color="auto"/>
        <w:right w:val="none" w:sz="0" w:space="0" w:color="auto"/>
      </w:divBdr>
    </w:div>
    <w:div w:id="61294421">
      <w:bodyDiv w:val="1"/>
      <w:marLeft w:val="0"/>
      <w:marRight w:val="0"/>
      <w:marTop w:val="0"/>
      <w:marBottom w:val="0"/>
      <w:divBdr>
        <w:top w:val="none" w:sz="0" w:space="0" w:color="auto"/>
        <w:left w:val="none" w:sz="0" w:space="0" w:color="auto"/>
        <w:bottom w:val="none" w:sz="0" w:space="0" w:color="auto"/>
        <w:right w:val="none" w:sz="0" w:space="0" w:color="auto"/>
      </w:divBdr>
    </w:div>
    <w:div w:id="70320219">
      <w:bodyDiv w:val="1"/>
      <w:marLeft w:val="0"/>
      <w:marRight w:val="0"/>
      <w:marTop w:val="0"/>
      <w:marBottom w:val="0"/>
      <w:divBdr>
        <w:top w:val="none" w:sz="0" w:space="0" w:color="auto"/>
        <w:left w:val="none" w:sz="0" w:space="0" w:color="auto"/>
        <w:bottom w:val="none" w:sz="0" w:space="0" w:color="auto"/>
        <w:right w:val="none" w:sz="0" w:space="0" w:color="auto"/>
      </w:divBdr>
    </w:div>
    <w:div w:id="70347943">
      <w:bodyDiv w:val="1"/>
      <w:marLeft w:val="0"/>
      <w:marRight w:val="0"/>
      <w:marTop w:val="0"/>
      <w:marBottom w:val="0"/>
      <w:divBdr>
        <w:top w:val="none" w:sz="0" w:space="0" w:color="auto"/>
        <w:left w:val="none" w:sz="0" w:space="0" w:color="auto"/>
        <w:bottom w:val="none" w:sz="0" w:space="0" w:color="auto"/>
        <w:right w:val="none" w:sz="0" w:space="0" w:color="auto"/>
      </w:divBdr>
    </w:div>
    <w:div w:id="71243864">
      <w:bodyDiv w:val="1"/>
      <w:marLeft w:val="0"/>
      <w:marRight w:val="0"/>
      <w:marTop w:val="0"/>
      <w:marBottom w:val="0"/>
      <w:divBdr>
        <w:top w:val="none" w:sz="0" w:space="0" w:color="auto"/>
        <w:left w:val="none" w:sz="0" w:space="0" w:color="auto"/>
        <w:bottom w:val="none" w:sz="0" w:space="0" w:color="auto"/>
        <w:right w:val="none" w:sz="0" w:space="0" w:color="auto"/>
      </w:divBdr>
    </w:div>
    <w:div w:id="74400895">
      <w:bodyDiv w:val="1"/>
      <w:marLeft w:val="0"/>
      <w:marRight w:val="0"/>
      <w:marTop w:val="0"/>
      <w:marBottom w:val="0"/>
      <w:divBdr>
        <w:top w:val="none" w:sz="0" w:space="0" w:color="auto"/>
        <w:left w:val="none" w:sz="0" w:space="0" w:color="auto"/>
        <w:bottom w:val="none" w:sz="0" w:space="0" w:color="auto"/>
        <w:right w:val="none" w:sz="0" w:space="0" w:color="auto"/>
      </w:divBdr>
    </w:div>
    <w:div w:id="74594786">
      <w:bodyDiv w:val="1"/>
      <w:marLeft w:val="0"/>
      <w:marRight w:val="0"/>
      <w:marTop w:val="0"/>
      <w:marBottom w:val="0"/>
      <w:divBdr>
        <w:top w:val="none" w:sz="0" w:space="0" w:color="auto"/>
        <w:left w:val="none" w:sz="0" w:space="0" w:color="auto"/>
        <w:bottom w:val="none" w:sz="0" w:space="0" w:color="auto"/>
        <w:right w:val="none" w:sz="0" w:space="0" w:color="auto"/>
      </w:divBdr>
    </w:div>
    <w:div w:id="75170238">
      <w:bodyDiv w:val="1"/>
      <w:marLeft w:val="0"/>
      <w:marRight w:val="0"/>
      <w:marTop w:val="0"/>
      <w:marBottom w:val="0"/>
      <w:divBdr>
        <w:top w:val="none" w:sz="0" w:space="0" w:color="auto"/>
        <w:left w:val="none" w:sz="0" w:space="0" w:color="auto"/>
        <w:bottom w:val="none" w:sz="0" w:space="0" w:color="auto"/>
        <w:right w:val="none" w:sz="0" w:space="0" w:color="auto"/>
      </w:divBdr>
    </w:div>
    <w:div w:id="76250060">
      <w:bodyDiv w:val="1"/>
      <w:marLeft w:val="0"/>
      <w:marRight w:val="0"/>
      <w:marTop w:val="0"/>
      <w:marBottom w:val="0"/>
      <w:divBdr>
        <w:top w:val="none" w:sz="0" w:space="0" w:color="auto"/>
        <w:left w:val="none" w:sz="0" w:space="0" w:color="auto"/>
        <w:bottom w:val="none" w:sz="0" w:space="0" w:color="auto"/>
        <w:right w:val="none" w:sz="0" w:space="0" w:color="auto"/>
      </w:divBdr>
    </w:div>
    <w:div w:id="78792918">
      <w:bodyDiv w:val="1"/>
      <w:marLeft w:val="0"/>
      <w:marRight w:val="0"/>
      <w:marTop w:val="0"/>
      <w:marBottom w:val="0"/>
      <w:divBdr>
        <w:top w:val="none" w:sz="0" w:space="0" w:color="auto"/>
        <w:left w:val="none" w:sz="0" w:space="0" w:color="auto"/>
        <w:bottom w:val="none" w:sz="0" w:space="0" w:color="auto"/>
        <w:right w:val="none" w:sz="0" w:space="0" w:color="auto"/>
      </w:divBdr>
    </w:div>
    <w:div w:id="81219623">
      <w:bodyDiv w:val="1"/>
      <w:marLeft w:val="0"/>
      <w:marRight w:val="0"/>
      <w:marTop w:val="0"/>
      <w:marBottom w:val="0"/>
      <w:divBdr>
        <w:top w:val="none" w:sz="0" w:space="0" w:color="auto"/>
        <w:left w:val="none" w:sz="0" w:space="0" w:color="auto"/>
        <w:bottom w:val="none" w:sz="0" w:space="0" w:color="auto"/>
        <w:right w:val="none" w:sz="0" w:space="0" w:color="auto"/>
      </w:divBdr>
    </w:div>
    <w:div w:id="81922113">
      <w:bodyDiv w:val="1"/>
      <w:marLeft w:val="0"/>
      <w:marRight w:val="0"/>
      <w:marTop w:val="0"/>
      <w:marBottom w:val="0"/>
      <w:divBdr>
        <w:top w:val="none" w:sz="0" w:space="0" w:color="auto"/>
        <w:left w:val="none" w:sz="0" w:space="0" w:color="auto"/>
        <w:bottom w:val="none" w:sz="0" w:space="0" w:color="auto"/>
        <w:right w:val="none" w:sz="0" w:space="0" w:color="auto"/>
      </w:divBdr>
    </w:div>
    <w:div w:id="82386404">
      <w:bodyDiv w:val="1"/>
      <w:marLeft w:val="0"/>
      <w:marRight w:val="0"/>
      <w:marTop w:val="0"/>
      <w:marBottom w:val="0"/>
      <w:divBdr>
        <w:top w:val="none" w:sz="0" w:space="0" w:color="auto"/>
        <w:left w:val="none" w:sz="0" w:space="0" w:color="auto"/>
        <w:bottom w:val="none" w:sz="0" w:space="0" w:color="auto"/>
        <w:right w:val="none" w:sz="0" w:space="0" w:color="auto"/>
      </w:divBdr>
    </w:div>
    <w:div w:id="84502294">
      <w:bodyDiv w:val="1"/>
      <w:marLeft w:val="0"/>
      <w:marRight w:val="0"/>
      <w:marTop w:val="0"/>
      <w:marBottom w:val="0"/>
      <w:divBdr>
        <w:top w:val="none" w:sz="0" w:space="0" w:color="auto"/>
        <w:left w:val="none" w:sz="0" w:space="0" w:color="auto"/>
        <w:bottom w:val="none" w:sz="0" w:space="0" w:color="auto"/>
        <w:right w:val="none" w:sz="0" w:space="0" w:color="auto"/>
      </w:divBdr>
    </w:div>
    <w:div w:id="85271005">
      <w:bodyDiv w:val="1"/>
      <w:marLeft w:val="0"/>
      <w:marRight w:val="0"/>
      <w:marTop w:val="0"/>
      <w:marBottom w:val="0"/>
      <w:divBdr>
        <w:top w:val="none" w:sz="0" w:space="0" w:color="auto"/>
        <w:left w:val="none" w:sz="0" w:space="0" w:color="auto"/>
        <w:bottom w:val="none" w:sz="0" w:space="0" w:color="auto"/>
        <w:right w:val="none" w:sz="0" w:space="0" w:color="auto"/>
      </w:divBdr>
    </w:div>
    <w:div w:id="87043411">
      <w:bodyDiv w:val="1"/>
      <w:marLeft w:val="0"/>
      <w:marRight w:val="0"/>
      <w:marTop w:val="0"/>
      <w:marBottom w:val="0"/>
      <w:divBdr>
        <w:top w:val="none" w:sz="0" w:space="0" w:color="auto"/>
        <w:left w:val="none" w:sz="0" w:space="0" w:color="auto"/>
        <w:bottom w:val="none" w:sz="0" w:space="0" w:color="auto"/>
        <w:right w:val="none" w:sz="0" w:space="0" w:color="auto"/>
      </w:divBdr>
    </w:div>
    <w:div w:id="88359741">
      <w:bodyDiv w:val="1"/>
      <w:marLeft w:val="0"/>
      <w:marRight w:val="0"/>
      <w:marTop w:val="0"/>
      <w:marBottom w:val="0"/>
      <w:divBdr>
        <w:top w:val="none" w:sz="0" w:space="0" w:color="auto"/>
        <w:left w:val="none" w:sz="0" w:space="0" w:color="auto"/>
        <w:bottom w:val="none" w:sz="0" w:space="0" w:color="auto"/>
        <w:right w:val="none" w:sz="0" w:space="0" w:color="auto"/>
      </w:divBdr>
    </w:div>
    <w:div w:id="88620148">
      <w:bodyDiv w:val="1"/>
      <w:marLeft w:val="0"/>
      <w:marRight w:val="0"/>
      <w:marTop w:val="0"/>
      <w:marBottom w:val="0"/>
      <w:divBdr>
        <w:top w:val="none" w:sz="0" w:space="0" w:color="auto"/>
        <w:left w:val="none" w:sz="0" w:space="0" w:color="auto"/>
        <w:bottom w:val="none" w:sz="0" w:space="0" w:color="auto"/>
        <w:right w:val="none" w:sz="0" w:space="0" w:color="auto"/>
      </w:divBdr>
    </w:div>
    <w:div w:id="89400727">
      <w:bodyDiv w:val="1"/>
      <w:marLeft w:val="0"/>
      <w:marRight w:val="0"/>
      <w:marTop w:val="0"/>
      <w:marBottom w:val="0"/>
      <w:divBdr>
        <w:top w:val="none" w:sz="0" w:space="0" w:color="auto"/>
        <w:left w:val="none" w:sz="0" w:space="0" w:color="auto"/>
        <w:bottom w:val="none" w:sz="0" w:space="0" w:color="auto"/>
        <w:right w:val="none" w:sz="0" w:space="0" w:color="auto"/>
      </w:divBdr>
    </w:div>
    <w:div w:id="90706355">
      <w:bodyDiv w:val="1"/>
      <w:marLeft w:val="0"/>
      <w:marRight w:val="0"/>
      <w:marTop w:val="0"/>
      <w:marBottom w:val="0"/>
      <w:divBdr>
        <w:top w:val="none" w:sz="0" w:space="0" w:color="auto"/>
        <w:left w:val="none" w:sz="0" w:space="0" w:color="auto"/>
        <w:bottom w:val="none" w:sz="0" w:space="0" w:color="auto"/>
        <w:right w:val="none" w:sz="0" w:space="0" w:color="auto"/>
      </w:divBdr>
    </w:div>
    <w:div w:id="92020042">
      <w:bodyDiv w:val="1"/>
      <w:marLeft w:val="0"/>
      <w:marRight w:val="0"/>
      <w:marTop w:val="0"/>
      <w:marBottom w:val="0"/>
      <w:divBdr>
        <w:top w:val="none" w:sz="0" w:space="0" w:color="auto"/>
        <w:left w:val="none" w:sz="0" w:space="0" w:color="auto"/>
        <w:bottom w:val="none" w:sz="0" w:space="0" w:color="auto"/>
        <w:right w:val="none" w:sz="0" w:space="0" w:color="auto"/>
      </w:divBdr>
    </w:div>
    <w:div w:id="92675082">
      <w:bodyDiv w:val="1"/>
      <w:marLeft w:val="0"/>
      <w:marRight w:val="0"/>
      <w:marTop w:val="0"/>
      <w:marBottom w:val="0"/>
      <w:divBdr>
        <w:top w:val="none" w:sz="0" w:space="0" w:color="auto"/>
        <w:left w:val="none" w:sz="0" w:space="0" w:color="auto"/>
        <w:bottom w:val="none" w:sz="0" w:space="0" w:color="auto"/>
        <w:right w:val="none" w:sz="0" w:space="0" w:color="auto"/>
      </w:divBdr>
    </w:div>
    <w:div w:id="93551837">
      <w:bodyDiv w:val="1"/>
      <w:marLeft w:val="0"/>
      <w:marRight w:val="0"/>
      <w:marTop w:val="0"/>
      <w:marBottom w:val="0"/>
      <w:divBdr>
        <w:top w:val="none" w:sz="0" w:space="0" w:color="auto"/>
        <w:left w:val="none" w:sz="0" w:space="0" w:color="auto"/>
        <w:bottom w:val="none" w:sz="0" w:space="0" w:color="auto"/>
        <w:right w:val="none" w:sz="0" w:space="0" w:color="auto"/>
      </w:divBdr>
    </w:div>
    <w:div w:id="102188170">
      <w:bodyDiv w:val="1"/>
      <w:marLeft w:val="0"/>
      <w:marRight w:val="0"/>
      <w:marTop w:val="0"/>
      <w:marBottom w:val="0"/>
      <w:divBdr>
        <w:top w:val="none" w:sz="0" w:space="0" w:color="auto"/>
        <w:left w:val="none" w:sz="0" w:space="0" w:color="auto"/>
        <w:bottom w:val="none" w:sz="0" w:space="0" w:color="auto"/>
        <w:right w:val="none" w:sz="0" w:space="0" w:color="auto"/>
      </w:divBdr>
    </w:div>
    <w:div w:id="103117925">
      <w:bodyDiv w:val="1"/>
      <w:marLeft w:val="0"/>
      <w:marRight w:val="0"/>
      <w:marTop w:val="0"/>
      <w:marBottom w:val="0"/>
      <w:divBdr>
        <w:top w:val="none" w:sz="0" w:space="0" w:color="auto"/>
        <w:left w:val="none" w:sz="0" w:space="0" w:color="auto"/>
        <w:bottom w:val="none" w:sz="0" w:space="0" w:color="auto"/>
        <w:right w:val="none" w:sz="0" w:space="0" w:color="auto"/>
      </w:divBdr>
    </w:div>
    <w:div w:id="104078045">
      <w:bodyDiv w:val="1"/>
      <w:marLeft w:val="0"/>
      <w:marRight w:val="0"/>
      <w:marTop w:val="0"/>
      <w:marBottom w:val="0"/>
      <w:divBdr>
        <w:top w:val="none" w:sz="0" w:space="0" w:color="auto"/>
        <w:left w:val="none" w:sz="0" w:space="0" w:color="auto"/>
        <w:bottom w:val="none" w:sz="0" w:space="0" w:color="auto"/>
        <w:right w:val="none" w:sz="0" w:space="0" w:color="auto"/>
      </w:divBdr>
    </w:div>
    <w:div w:id="105974131">
      <w:bodyDiv w:val="1"/>
      <w:marLeft w:val="0"/>
      <w:marRight w:val="0"/>
      <w:marTop w:val="0"/>
      <w:marBottom w:val="0"/>
      <w:divBdr>
        <w:top w:val="none" w:sz="0" w:space="0" w:color="auto"/>
        <w:left w:val="none" w:sz="0" w:space="0" w:color="auto"/>
        <w:bottom w:val="none" w:sz="0" w:space="0" w:color="auto"/>
        <w:right w:val="none" w:sz="0" w:space="0" w:color="auto"/>
      </w:divBdr>
    </w:div>
    <w:div w:id="106315470">
      <w:bodyDiv w:val="1"/>
      <w:marLeft w:val="0"/>
      <w:marRight w:val="0"/>
      <w:marTop w:val="0"/>
      <w:marBottom w:val="0"/>
      <w:divBdr>
        <w:top w:val="none" w:sz="0" w:space="0" w:color="auto"/>
        <w:left w:val="none" w:sz="0" w:space="0" w:color="auto"/>
        <w:bottom w:val="none" w:sz="0" w:space="0" w:color="auto"/>
        <w:right w:val="none" w:sz="0" w:space="0" w:color="auto"/>
      </w:divBdr>
    </w:div>
    <w:div w:id="106316916">
      <w:bodyDiv w:val="1"/>
      <w:marLeft w:val="0"/>
      <w:marRight w:val="0"/>
      <w:marTop w:val="0"/>
      <w:marBottom w:val="0"/>
      <w:divBdr>
        <w:top w:val="none" w:sz="0" w:space="0" w:color="auto"/>
        <w:left w:val="none" w:sz="0" w:space="0" w:color="auto"/>
        <w:bottom w:val="none" w:sz="0" w:space="0" w:color="auto"/>
        <w:right w:val="none" w:sz="0" w:space="0" w:color="auto"/>
      </w:divBdr>
    </w:div>
    <w:div w:id="107548587">
      <w:bodyDiv w:val="1"/>
      <w:marLeft w:val="0"/>
      <w:marRight w:val="0"/>
      <w:marTop w:val="0"/>
      <w:marBottom w:val="0"/>
      <w:divBdr>
        <w:top w:val="none" w:sz="0" w:space="0" w:color="auto"/>
        <w:left w:val="none" w:sz="0" w:space="0" w:color="auto"/>
        <w:bottom w:val="none" w:sz="0" w:space="0" w:color="auto"/>
        <w:right w:val="none" w:sz="0" w:space="0" w:color="auto"/>
      </w:divBdr>
    </w:div>
    <w:div w:id="107746436">
      <w:bodyDiv w:val="1"/>
      <w:marLeft w:val="0"/>
      <w:marRight w:val="0"/>
      <w:marTop w:val="0"/>
      <w:marBottom w:val="0"/>
      <w:divBdr>
        <w:top w:val="none" w:sz="0" w:space="0" w:color="auto"/>
        <w:left w:val="none" w:sz="0" w:space="0" w:color="auto"/>
        <w:bottom w:val="none" w:sz="0" w:space="0" w:color="auto"/>
        <w:right w:val="none" w:sz="0" w:space="0" w:color="auto"/>
      </w:divBdr>
    </w:div>
    <w:div w:id="108401258">
      <w:bodyDiv w:val="1"/>
      <w:marLeft w:val="0"/>
      <w:marRight w:val="0"/>
      <w:marTop w:val="0"/>
      <w:marBottom w:val="0"/>
      <w:divBdr>
        <w:top w:val="none" w:sz="0" w:space="0" w:color="auto"/>
        <w:left w:val="none" w:sz="0" w:space="0" w:color="auto"/>
        <w:bottom w:val="none" w:sz="0" w:space="0" w:color="auto"/>
        <w:right w:val="none" w:sz="0" w:space="0" w:color="auto"/>
      </w:divBdr>
    </w:div>
    <w:div w:id="112555161">
      <w:bodyDiv w:val="1"/>
      <w:marLeft w:val="0"/>
      <w:marRight w:val="0"/>
      <w:marTop w:val="0"/>
      <w:marBottom w:val="0"/>
      <w:divBdr>
        <w:top w:val="none" w:sz="0" w:space="0" w:color="auto"/>
        <w:left w:val="none" w:sz="0" w:space="0" w:color="auto"/>
        <w:bottom w:val="none" w:sz="0" w:space="0" w:color="auto"/>
        <w:right w:val="none" w:sz="0" w:space="0" w:color="auto"/>
      </w:divBdr>
    </w:div>
    <w:div w:id="114912508">
      <w:bodyDiv w:val="1"/>
      <w:marLeft w:val="0"/>
      <w:marRight w:val="0"/>
      <w:marTop w:val="0"/>
      <w:marBottom w:val="0"/>
      <w:divBdr>
        <w:top w:val="none" w:sz="0" w:space="0" w:color="auto"/>
        <w:left w:val="none" w:sz="0" w:space="0" w:color="auto"/>
        <w:bottom w:val="none" w:sz="0" w:space="0" w:color="auto"/>
        <w:right w:val="none" w:sz="0" w:space="0" w:color="auto"/>
      </w:divBdr>
    </w:div>
    <w:div w:id="115296031">
      <w:bodyDiv w:val="1"/>
      <w:marLeft w:val="0"/>
      <w:marRight w:val="0"/>
      <w:marTop w:val="0"/>
      <w:marBottom w:val="0"/>
      <w:divBdr>
        <w:top w:val="none" w:sz="0" w:space="0" w:color="auto"/>
        <w:left w:val="none" w:sz="0" w:space="0" w:color="auto"/>
        <w:bottom w:val="none" w:sz="0" w:space="0" w:color="auto"/>
        <w:right w:val="none" w:sz="0" w:space="0" w:color="auto"/>
      </w:divBdr>
    </w:div>
    <w:div w:id="115755111">
      <w:bodyDiv w:val="1"/>
      <w:marLeft w:val="0"/>
      <w:marRight w:val="0"/>
      <w:marTop w:val="0"/>
      <w:marBottom w:val="0"/>
      <w:divBdr>
        <w:top w:val="none" w:sz="0" w:space="0" w:color="auto"/>
        <w:left w:val="none" w:sz="0" w:space="0" w:color="auto"/>
        <w:bottom w:val="none" w:sz="0" w:space="0" w:color="auto"/>
        <w:right w:val="none" w:sz="0" w:space="0" w:color="auto"/>
      </w:divBdr>
    </w:div>
    <w:div w:id="115955218">
      <w:bodyDiv w:val="1"/>
      <w:marLeft w:val="0"/>
      <w:marRight w:val="0"/>
      <w:marTop w:val="0"/>
      <w:marBottom w:val="0"/>
      <w:divBdr>
        <w:top w:val="none" w:sz="0" w:space="0" w:color="auto"/>
        <w:left w:val="none" w:sz="0" w:space="0" w:color="auto"/>
        <w:bottom w:val="none" w:sz="0" w:space="0" w:color="auto"/>
        <w:right w:val="none" w:sz="0" w:space="0" w:color="auto"/>
      </w:divBdr>
    </w:div>
    <w:div w:id="117577450">
      <w:bodyDiv w:val="1"/>
      <w:marLeft w:val="0"/>
      <w:marRight w:val="0"/>
      <w:marTop w:val="0"/>
      <w:marBottom w:val="0"/>
      <w:divBdr>
        <w:top w:val="none" w:sz="0" w:space="0" w:color="auto"/>
        <w:left w:val="none" w:sz="0" w:space="0" w:color="auto"/>
        <w:bottom w:val="none" w:sz="0" w:space="0" w:color="auto"/>
        <w:right w:val="none" w:sz="0" w:space="0" w:color="auto"/>
      </w:divBdr>
    </w:div>
    <w:div w:id="122580072">
      <w:bodyDiv w:val="1"/>
      <w:marLeft w:val="0"/>
      <w:marRight w:val="0"/>
      <w:marTop w:val="0"/>
      <w:marBottom w:val="0"/>
      <w:divBdr>
        <w:top w:val="none" w:sz="0" w:space="0" w:color="auto"/>
        <w:left w:val="none" w:sz="0" w:space="0" w:color="auto"/>
        <w:bottom w:val="none" w:sz="0" w:space="0" w:color="auto"/>
        <w:right w:val="none" w:sz="0" w:space="0" w:color="auto"/>
      </w:divBdr>
    </w:div>
    <w:div w:id="126245808">
      <w:bodyDiv w:val="1"/>
      <w:marLeft w:val="0"/>
      <w:marRight w:val="0"/>
      <w:marTop w:val="0"/>
      <w:marBottom w:val="0"/>
      <w:divBdr>
        <w:top w:val="none" w:sz="0" w:space="0" w:color="auto"/>
        <w:left w:val="none" w:sz="0" w:space="0" w:color="auto"/>
        <w:bottom w:val="none" w:sz="0" w:space="0" w:color="auto"/>
        <w:right w:val="none" w:sz="0" w:space="0" w:color="auto"/>
      </w:divBdr>
    </w:div>
    <w:div w:id="126819389">
      <w:bodyDiv w:val="1"/>
      <w:marLeft w:val="0"/>
      <w:marRight w:val="0"/>
      <w:marTop w:val="0"/>
      <w:marBottom w:val="0"/>
      <w:divBdr>
        <w:top w:val="none" w:sz="0" w:space="0" w:color="auto"/>
        <w:left w:val="none" w:sz="0" w:space="0" w:color="auto"/>
        <w:bottom w:val="none" w:sz="0" w:space="0" w:color="auto"/>
        <w:right w:val="none" w:sz="0" w:space="0" w:color="auto"/>
      </w:divBdr>
    </w:div>
    <w:div w:id="127864363">
      <w:bodyDiv w:val="1"/>
      <w:marLeft w:val="0"/>
      <w:marRight w:val="0"/>
      <w:marTop w:val="0"/>
      <w:marBottom w:val="0"/>
      <w:divBdr>
        <w:top w:val="none" w:sz="0" w:space="0" w:color="auto"/>
        <w:left w:val="none" w:sz="0" w:space="0" w:color="auto"/>
        <w:bottom w:val="none" w:sz="0" w:space="0" w:color="auto"/>
        <w:right w:val="none" w:sz="0" w:space="0" w:color="auto"/>
      </w:divBdr>
    </w:div>
    <w:div w:id="129906778">
      <w:bodyDiv w:val="1"/>
      <w:marLeft w:val="0"/>
      <w:marRight w:val="0"/>
      <w:marTop w:val="0"/>
      <w:marBottom w:val="0"/>
      <w:divBdr>
        <w:top w:val="none" w:sz="0" w:space="0" w:color="auto"/>
        <w:left w:val="none" w:sz="0" w:space="0" w:color="auto"/>
        <w:bottom w:val="none" w:sz="0" w:space="0" w:color="auto"/>
        <w:right w:val="none" w:sz="0" w:space="0" w:color="auto"/>
      </w:divBdr>
    </w:div>
    <w:div w:id="130176077">
      <w:bodyDiv w:val="1"/>
      <w:marLeft w:val="0"/>
      <w:marRight w:val="0"/>
      <w:marTop w:val="0"/>
      <w:marBottom w:val="0"/>
      <w:divBdr>
        <w:top w:val="none" w:sz="0" w:space="0" w:color="auto"/>
        <w:left w:val="none" w:sz="0" w:space="0" w:color="auto"/>
        <w:bottom w:val="none" w:sz="0" w:space="0" w:color="auto"/>
        <w:right w:val="none" w:sz="0" w:space="0" w:color="auto"/>
      </w:divBdr>
    </w:div>
    <w:div w:id="131795849">
      <w:bodyDiv w:val="1"/>
      <w:marLeft w:val="0"/>
      <w:marRight w:val="0"/>
      <w:marTop w:val="0"/>
      <w:marBottom w:val="0"/>
      <w:divBdr>
        <w:top w:val="none" w:sz="0" w:space="0" w:color="auto"/>
        <w:left w:val="none" w:sz="0" w:space="0" w:color="auto"/>
        <w:bottom w:val="none" w:sz="0" w:space="0" w:color="auto"/>
        <w:right w:val="none" w:sz="0" w:space="0" w:color="auto"/>
      </w:divBdr>
    </w:div>
    <w:div w:id="133066472">
      <w:bodyDiv w:val="1"/>
      <w:marLeft w:val="0"/>
      <w:marRight w:val="0"/>
      <w:marTop w:val="0"/>
      <w:marBottom w:val="0"/>
      <w:divBdr>
        <w:top w:val="none" w:sz="0" w:space="0" w:color="auto"/>
        <w:left w:val="none" w:sz="0" w:space="0" w:color="auto"/>
        <w:bottom w:val="none" w:sz="0" w:space="0" w:color="auto"/>
        <w:right w:val="none" w:sz="0" w:space="0" w:color="auto"/>
      </w:divBdr>
    </w:div>
    <w:div w:id="134033214">
      <w:bodyDiv w:val="1"/>
      <w:marLeft w:val="0"/>
      <w:marRight w:val="0"/>
      <w:marTop w:val="0"/>
      <w:marBottom w:val="0"/>
      <w:divBdr>
        <w:top w:val="none" w:sz="0" w:space="0" w:color="auto"/>
        <w:left w:val="none" w:sz="0" w:space="0" w:color="auto"/>
        <w:bottom w:val="none" w:sz="0" w:space="0" w:color="auto"/>
        <w:right w:val="none" w:sz="0" w:space="0" w:color="auto"/>
      </w:divBdr>
    </w:div>
    <w:div w:id="134879781">
      <w:bodyDiv w:val="1"/>
      <w:marLeft w:val="0"/>
      <w:marRight w:val="0"/>
      <w:marTop w:val="0"/>
      <w:marBottom w:val="0"/>
      <w:divBdr>
        <w:top w:val="none" w:sz="0" w:space="0" w:color="auto"/>
        <w:left w:val="none" w:sz="0" w:space="0" w:color="auto"/>
        <w:bottom w:val="none" w:sz="0" w:space="0" w:color="auto"/>
        <w:right w:val="none" w:sz="0" w:space="0" w:color="auto"/>
      </w:divBdr>
      <w:divsChild>
        <w:div w:id="481242358">
          <w:marLeft w:val="0"/>
          <w:marRight w:val="0"/>
          <w:marTop w:val="0"/>
          <w:marBottom w:val="0"/>
          <w:divBdr>
            <w:top w:val="none" w:sz="0" w:space="0" w:color="auto"/>
            <w:left w:val="none" w:sz="0" w:space="0" w:color="auto"/>
            <w:bottom w:val="none" w:sz="0" w:space="0" w:color="auto"/>
            <w:right w:val="none" w:sz="0" w:space="0" w:color="auto"/>
          </w:divBdr>
        </w:div>
        <w:div w:id="841242343">
          <w:marLeft w:val="0"/>
          <w:marRight w:val="0"/>
          <w:marTop w:val="0"/>
          <w:marBottom w:val="0"/>
          <w:divBdr>
            <w:top w:val="none" w:sz="0" w:space="0" w:color="auto"/>
            <w:left w:val="none" w:sz="0" w:space="0" w:color="auto"/>
            <w:bottom w:val="none" w:sz="0" w:space="0" w:color="auto"/>
            <w:right w:val="none" w:sz="0" w:space="0" w:color="auto"/>
          </w:divBdr>
        </w:div>
        <w:div w:id="948973023">
          <w:marLeft w:val="0"/>
          <w:marRight w:val="0"/>
          <w:marTop w:val="0"/>
          <w:marBottom w:val="0"/>
          <w:divBdr>
            <w:top w:val="none" w:sz="0" w:space="0" w:color="auto"/>
            <w:left w:val="none" w:sz="0" w:space="0" w:color="auto"/>
            <w:bottom w:val="none" w:sz="0" w:space="0" w:color="auto"/>
            <w:right w:val="none" w:sz="0" w:space="0" w:color="auto"/>
          </w:divBdr>
        </w:div>
        <w:div w:id="1718624543">
          <w:marLeft w:val="0"/>
          <w:marRight w:val="0"/>
          <w:marTop w:val="0"/>
          <w:marBottom w:val="0"/>
          <w:divBdr>
            <w:top w:val="none" w:sz="0" w:space="0" w:color="auto"/>
            <w:left w:val="none" w:sz="0" w:space="0" w:color="auto"/>
            <w:bottom w:val="none" w:sz="0" w:space="0" w:color="auto"/>
            <w:right w:val="none" w:sz="0" w:space="0" w:color="auto"/>
          </w:divBdr>
        </w:div>
        <w:div w:id="1753891839">
          <w:marLeft w:val="0"/>
          <w:marRight w:val="0"/>
          <w:marTop w:val="0"/>
          <w:marBottom w:val="0"/>
          <w:divBdr>
            <w:top w:val="none" w:sz="0" w:space="0" w:color="auto"/>
            <w:left w:val="none" w:sz="0" w:space="0" w:color="auto"/>
            <w:bottom w:val="none" w:sz="0" w:space="0" w:color="auto"/>
            <w:right w:val="none" w:sz="0" w:space="0" w:color="auto"/>
          </w:divBdr>
        </w:div>
        <w:div w:id="1938170154">
          <w:marLeft w:val="0"/>
          <w:marRight w:val="0"/>
          <w:marTop w:val="0"/>
          <w:marBottom w:val="0"/>
          <w:divBdr>
            <w:top w:val="none" w:sz="0" w:space="0" w:color="auto"/>
            <w:left w:val="none" w:sz="0" w:space="0" w:color="auto"/>
            <w:bottom w:val="none" w:sz="0" w:space="0" w:color="auto"/>
            <w:right w:val="none" w:sz="0" w:space="0" w:color="auto"/>
          </w:divBdr>
        </w:div>
      </w:divsChild>
    </w:div>
    <w:div w:id="135268075">
      <w:bodyDiv w:val="1"/>
      <w:marLeft w:val="0"/>
      <w:marRight w:val="0"/>
      <w:marTop w:val="0"/>
      <w:marBottom w:val="0"/>
      <w:divBdr>
        <w:top w:val="none" w:sz="0" w:space="0" w:color="auto"/>
        <w:left w:val="none" w:sz="0" w:space="0" w:color="auto"/>
        <w:bottom w:val="none" w:sz="0" w:space="0" w:color="auto"/>
        <w:right w:val="none" w:sz="0" w:space="0" w:color="auto"/>
      </w:divBdr>
    </w:div>
    <w:div w:id="136992566">
      <w:bodyDiv w:val="1"/>
      <w:marLeft w:val="0"/>
      <w:marRight w:val="0"/>
      <w:marTop w:val="0"/>
      <w:marBottom w:val="0"/>
      <w:divBdr>
        <w:top w:val="none" w:sz="0" w:space="0" w:color="auto"/>
        <w:left w:val="none" w:sz="0" w:space="0" w:color="auto"/>
        <w:bottom w:val="none" w:sz="0" w:space="0" w:color="auto"/>
        <w:right w:val="none" w:sz="0" w:space="0" w:color="auto"/>
      </w:divBdr>
    </w:div>
    <w:div w:id="138575203">
      <w:bodyDiv w:val="1"/>
      <w:marLeft w:val="0"/>
      <w:marRight w:val="0"/>
      <w:marTop w:val="0"/>
      <w:marBottom w:val="0"/>
      <w:divBdr>
        <w:top w:val="none" w:sz="0" w:space="0" w:color="auto"/>
        <w:left w:val="none" w:sz="0" w:space="0" w:color="auto"/>
        <w:bottom w:val="none" w:sz="0" w:space="0" w:color="auto"/>
        <w:right w:val="none" w:sz="0" w:space="0" w:color="auto"/>
      </w:divBdr>
    </w:div>
    <w:div w:id="138810099">
      <w:bodyDiv w:val="1"/>
      <w:marLeft w:val="0"/>
      <w:marRight w:val="0"/>
      <w:marTop w:val="0"/>
      <w:marBottom w:val="0"/>
      <w:divBdr>
        <w:top w:val="none" w:sz="0" w:space="0" w:color="auto"/>
        <w:left w:val="none" w:sz="0" w:space="0" w:color="auto"/>
        <w:bottom w:val="none" w:sz="0" w:space="0" w:color="auto"/>
        <w:right w:val="none" w:sz="0" w:space="0" w:color="auto"/>
      </w:divBdr>
    </w:div>
    <w:div w:id="139348363">
      <w:bodyDiv w:val="1"/>
      <w:marLeft w:val="0"/>
      <w:marRight w:val="0"/>
      <w:marTop w:val="0"/>
      <w:marBottom w:val="0"/>
      <w:divBdr>
        <w:top w:val="none" w:sz="0" w:space="0" w:color="auto"/>
        <w:left w:val="none" w:sz="0" w:space="0" w:color="auto"/>
        <w:bottom w:val="none" w:sz="0" w:space="0" w:color="auto"/>
        <w:right w:val="none" w:sz="0" w:space="0" w:color="auto"/>
      </w:divBdr>
    </w:div>
    <w:div w:id="139543465">
      <w:bodyDiv w:val="1"/>
      <w:marLeft w:val="0"/>
      <w:marRight w:val="0"/>
      <w:marTop w:val="0"/>
      <w:marBottom w:val="0"/>
      <w:divBdr>
        <w:top w:val="none" w:sz="0" w:space="0" w:color="auto"/>
        <w:left w:val="none" w:sz="0" w:space="0" w:color="auto"/>
        <w:bottom w:val="none" w:sz="0" w:space="0" w:color="auto"/>
        <w:right w:val="none" w:sz="0" w:space="0" w:color="auto"/>
      </w:divBdr>
    </w:div>
    <w:div w:id="148520764">
      <w:bodyDiv w:val="1"/>
      <w:marLeft w:val="0"/>
      <w:marRight w:val="0"/>
      <w:marTop w:val="0"/>
      <w:marBottom w:val="0"/>
      <w:divBdr>
        <w:top w:val="none" w:sz="0" w:space="0" w:color="auto"/>
        <w:left w:val="none" w:sz="0" w:space="0" w:color="auto"/>
        <w:bottom w:val="none" w:sz="0" w:space="0" w:color="auto"/>
        <w:right w:val="none" w:sz="0" w:space="0" w:color="auto"/>
      </w:divBdr>
    </w:div>
    <w:div w:id="148832608">
      <w:bodyDiv w:val="1"/>
      <w:marLeft w:val="0"/>
      <w:marRight w:val="0"/>
      <w:marTop w:val="0"/>
      <w:marBottom w:val="0"/>
      <w:divBdr>
        <w:top w:val="none" w:sz="0" w:space="0" w:color="auto"/>
        <w:left w:val="none" w:sz="0" w:space="0" w:color="auto"/>
        <w:bottom w:val="none" w:sz="0" w:space="0" w:color="auto"/>
        <w:right w:val="none" w:sz="0" w:space="0" w:color="auto"/>
      </w:divBdr>
    </w:div>
    <w:div w:id="151218030">
      <w:bodyDiv w:val="1"/>
      <w:marLeft w:val="0"/>
      <w:marRight w:val="0"/>
      <w:marTop w:val="0"/>
      <w:marBottom w:val="0"/>
      <w:divBdr>
        <w:top w:val="none" w:sz="0" w:space="0" w:color="auto"/>
        <w:left w:val="none" w:sz="0" w:space="0" w:color="auto"/>
        <w:bottom w:val="none" w:sz="0" w:space="0" w:color="auto"/>
        <w:right w:val="none" w:sz="0" w:space="0" w:color="auto"/>
      </w:divBdr>
    </w:div>
    <w:div w:id="152795899">
      <w:bodyDiv w:val="1"/>
      <w:marLeft w:val="0"/>
      <w:marRight w:val="0"/>
      <w:marTop w:val="0"/>
      <w:marBottom w:val="0"/>
      <w:divBdr>
        <w:top w:val="none" w:sz="0" w:space="0" w:color="auto"/>
        <w:left w:val="none" w:sz="0" w:space="0" w:color="auto"/>
        <w:bottom w:val="none" w:sz="0" w:space="0" w:color="auto"/>
        <w:right w:val="none" w:sz="0" w:space="0" w:color="auto"/>
      </w:divBdr>
    </w:div>
    <w:div w:id="155465211">
      <w:bodyDiv w:val="1"/>
      <w:marLeft w:val="0"/>
      <w:marRight w:val="0"/>
      <w:marTop w:val="0"/>
      <w:marBottom w:val="0"/>
      <w:divBdr>
        <w:top w:val="none" w:sz="0" w:space="0" w:color="auto"/>
        <w:left w:val="none" w:sz="0" w:space="0" w:color="auto"/>
        <w:bottom w:val="none" w:sz="0" w:space="0" w:color="auto"/>
        <w:right w:val="none" w:sz="0" w:space="0" w:color="auto"/>
      </w:divBdr>
    </w:div>
    <w:div w:id="155920660">
      <w:bodyDiv w:val="1"/>
      <w:marLeft w:val="0"/>
      <w:marRight w:val="0"/>
      <w:marTop w:val="0"/>
      <w:marBottom w:val="0"/>
      <w:divBdr>
        <w:top w:val="none" w:sz="0" w:space="0" w:color="auto"/>
        <w:left w:val="none" w:sz="0" w:space="0" w:color="auto"/>
        <w:bottom w:val="none" w:sz="0" w:space="0" w:color="auto"/>
        <w:right w:val="none" w:sz="0" w:space="0" w:color="auto"/>
      </w:divBdr>
    </w:div>
    <w:div w:id="156044060">
      <w:bodyDiv w:val="1"/>
      <w:marLeft w:val="0"/>
      <w:marRight w:val="0"/>
      <w:marTop w:val="0"/>
      <w:marBottom w:val="0"/>
      <w:divBdr>
        <w:top w:val="none" w:sz="0" w:space="0" w:color="auto"/>
        <w:left w:val="none" w:sz="0" w:space="0" w:color="auto"/>
        <w:bottom w:val="none" w:sz="0" w:space="0" w:color="auto"/>
        <w:right w:val="none" w:sz="0" w:space="0" w:color="auto"/>
      </w:divBdr>
    </w:div>
    <w:div w:id="156196542">
      <w:bodyDiv w:val="1"/>
      <w:marLeft w:val="0"/>
      <w:marRight w:val="0"/>
      <w:marTop w:val="0"/>
      <w:marBottom w:val="0"/>
      <w:divBdr>
        <w:top w:val="none" w:sz="0" w:space="0" w:color="auto"/>
        <w:left w:val="none" w:sz="0" w:space="0" w:color="auto"/>
        <w:bottom w:val="none" w:sz="0" w:space="0" w:color="auto"/>
        <w:right w:val="none" w:sz="0" w:space="0" w:color="auto"/>
      </w:divBdr>
    </w:div>
    <w:div w:id="164369521">
      <w:bodyDiv w:val="1"/>
      <w:marLeft w:val="0"/>
      <w:marRight w:val="0"/>
      <w:marTop w:val="0"/>
      <w:marBottom w:val="0"/>
      <w:divBdr>
        <w:top w:val="none" w:sz="0" w:space="0" w:color="auto"/>
        <w:left w:val="none" w:sz="0" w:space="0" w:color="auto"/>
        <w:bottom w:val="none" w:sz="0" w:space="0" w:color="auto"/>
        <w:right w:val="none" w:sz="0" w:space="0" w:color="auto"/>
      </w:divBdr>
    </w:div>
    <w:div w:id="164825940">
      <w:bodyDiv w:val="1"/>
      <w:marLeft w:val="0"/>
      <w:marRight w:val="0"/>
      <w:marTop w:val="0"/>
      <w:marBottom w:val="0"/>
      <w:divBdr>
        <w:top w:val="none" w:sz="0" w:space="0" w:color="auto"/>
        <w:left w:val="none" w:sz="0" w:space="0" w:color="auto"/>
        <w:bottom w:val="none" w:sz="0" w:space="0" w:color="auto"/>
        <w:right w:val="none" w:sz="0" w:space="0" w:color="auto"/>
      </w:divBdr>
    </w:div>
    <w:div w:id="169175443">
      <w:bodyDiv w:val="1"/>
      <w:marLeft w:val="0"/>
      <w:marRight w:val="0"/>
      <w:marTop w:val="0"/>
      <w:marBottom w:val="0"/>
      <w:divBdr>
        <w:top w:val="none" w:sz="0" w:space="0" w:color="auto"/>
        <w:left w:val="none" w:sz="0" w:space="0" w:color="auto"/>
        <w:bottom w:val="none" w:sz="0" w:space="0" w:color="auto"/>
        <w:right w:val="none" w:sz="0" w:space="0" w:color="auto"/>
      </w:divBdr>
    </w:div>
    <w:div w:id="171724578">
      <w:bodyDiv w:val="1"/>
      <w:marLeft w:val="0"/>
      <w:marRight w:val="0"/>
      <w:marTop w:val="0"/>
      <w:marBottom w:val="0"/>
      <w:divBdr>
        <w:top w:val="none" w:sz="0" w:space="0" w:color="auto"/>
        <w:left w:val="none" w:sz="0" w:space="0" w:color="auto"/>
        <w:bottom w:val="none" w:sz="0" w:space="0" w:color="auto"/>
        <w:right w:val="none" w:sz="0" w:space="0" w:color="auto"/>
      </w:divBdr>
    </w:div>
    <w:div w:id="174852311">
      <w:bodyDiv w:val="1"/>
      <w:marLeft w:val="0"/>
      <w:marRight w:val="0"/>
      <w:marTop w:val="0"/>
      <w:marBottom w:val="0"/>
      <w:divBdr>
        <w:top w:val="none" w:sz="0" w:space="0" w:color="auto"/>
        <w:left w:val="none" w:sz="0" w:space="0" w:color="auto"/>
        <w:bottom w:val="none" w:sz="0" w:space="0" w:color="auto"/>
        <w:right w:val="none" w:sz="0" w:space="0" w:color="auto"/>
      </w:divBdr>
    </w:div>
    <w:div w:id="175728141">
      <w:bodyDiv w:val="1"/>
      <w:marLeft w:val="0"/>
      <w:marRight w:val="0"/>
      <w:marTop w:val="0"/>
      <w:marBottom w:val="0"/>
      <w:divBdr>
        <w:top w:val="none" w:sz="0" w:space="0" w:color="auto"/>
        <w:left w:val="none" w:sz="0" w:space="0" w:color="auto"/>
        <w:bottom w:val="none" w:sz="0" w:space="0" w:color="auto"/>
        <w:right w:val="none" w:sz="0" w:space="0" w:color="auto"/>
      </w:divBdr>
    </w:div>
    <w:div w:id="177306710">
      <w:bodyDiv w:val="1"/>
      <w:marLeft w:val="0"/>
      <w:marRight w:val="0"/>
      <w:marTop w:val="0"/>
      <w:marBottom w:val="0"/>
      <w:divBdr>
        <w:top w:val="none" w:sz="0" w:space="0" w:color="auto"/>
        <w:left w:val="none" w:sz="0" w:space="0" w:color="auto"/>
        <w:bottom w:val="none" w:sz="0" w:space="0" w:color="auto"/>
        <w:right w:val="none" w:sz="0" w:space="0" w:color="auto"/>
      </w:divBdr>
    </w:div>
    <w:div w:id="181940511">
      <w:bodyDiv w:val="1"/>
      <w:marLeft w:val="0"/>
      <w:marRight w:val="0"/>
      <w:marTop w:val="0"/>
      <w:marBottom w:val="0"/>
      <w:divBdr>
        <w:top w:val="none" w:sz="0" w:space="0" w:color="auto"/>
        <w:left w:val="none" w:sz="0" w:space="0" w:color="auto"/>
        <w:bottom w:val="none" w:sz="0" w:space="0" w:color="auto"/>
        <w:right w:val="none" w:sz="0" w:space="0" w:color="auto"/>
      </w:divBdr>
    </w:div>
    <w:div w:id="182280093">
      <w:bodyDiv w:val="1"/>
      <w:marLeft w:val="0"/>
      <w:marRight w:val="0"/>
      <w:marTop w:val="0"/>
      <w:marBottom w:val="0"/>
      <w:divBdr>
        <w:top w:val="none" w:sz="0" w:space="0" w:color="auto"/>
        <w:left w:val="none" w:sz="0" w:space="0" w:color="auto"/>
        <w:bottom w:val="none" w:sz="0" w:space="0" w:color="auto"/>
        <w:right w:val="none" w:sz="0" w:space="0" w:color="auto"/>
      </w:divBdr>
    </w:div>
    <w:div w:id="185603253">
      <w:bodyDiv w:val="1"/>
      <w:marLeft w:val="0"/>
      <w:marRight w:val="0"/>
      <w:marTop w:val="0"/>
      <w:marBottom w:val="0"/>
      <w:divBdr>
        <w:top w:val="none" w:sz="0" w:space="0" w:color="auto"/>
        <w:left w:val="none" w:sz="0" w:space="0" w:color="auto"/>
        <w:bottom w:val="none" w:sz="0" w:space="0" w:color="auto"/>
        <w:right w:val="none" w:sz="0" w:space="0" w:color="auto"/>
      </w:divBdr>
    </w:div>
    <w:div w:id="186259906">
      <w:bodyDiv w:val="1"/>
      <w:marLeft w:val="0"/>
      <w:marRight w:val="0"/>
      <w:marTop w:val="0"/>
      <w:marBottom w:val="0"/>
      <w:divBdr>
        <w:top w:val="none" w:sz="0" w:space="0" w:color="auto"/>
        <w:left w:val="none" w:sz="0" w:space="0" w:color="auto"/>
        <w:bottom w:val="none" w:sz="0" w:space="0" w:color="auto"/>
        <w:right w:val="none" w:sz="0" w:space="0" w:color="auto"/>
      </w:divBdr>
    </w:div>
    <w:div w:id="186866975">
      <w:bodyDiv w:val="1"/>
      <w:marLeft w:val="0"/>
      <w:marRight w:val="0"/>
      <w:marTop w:val="0"/>
      <w:marBottom w:val="0"/>
      <w:divBdr>
        <w:top w:val="none" w:sz="0" w:space="0" w:color="auto"/>
        <w:left w:val="none" w:sz="0" w:space="0" w:color="auto"/>
        <w:bottom w:val="none" w:sz="0" w:space="0" w:color="auto"/>
        <w:right w:val="none" w:sz="0" w:space="0" w:color="auto"/>
      </w:divBdr>
    </w:div>
    <w:div w:id="187062446">
      <w:bodyDiv w:val="1"/>
      <w:marLeft w:val="0"/>
      <w:marRight w:val="0"/>
      <w:marTop w:val="0"/>
      <w:marBottom w:val="0"/>
      <w:divBdr>
        <w:top w:val="none" w:sz="0" w:space="0" w:color="auto"/>
        <w:left w:val="none" w:sz="0" w:space="0" w:color="auto"/>
        <w:bottom w:val="none" w:sz="0" w:space="0" w:color="auto"/>
        <w:right w:val="none" w:sz="0" w:space="0" w:color="auto"/>
      </w:divBdr>
    </w:div>
    <w:div w:id="187649111">
      <w:bodyDiv w:val="1"/>
      <w:marLeft w:val="0"/>
      <w:marRight w:val="0"/>
      <w:marTop w:val="0"/>
      <w:marBottom w:val="0"/>
      <w:divBdr>
        <w:top w:val="none" w:sz="0" w:space="0" w:color="auto"/>
        <w:left w:val="none" w:sz="0" w:space="0" w:color="auto"/>
        <w:bottom w:val="none" w:sz="0" w:space="0" w:color="auto"/>
        <w:right w:val="none" w:sz="0" w:space="0" w:color="auto"/>
      </w:divBdr>
    </w:div>
    <w:div w:id="189416669">
      <w:bodyDiv w:val="1"/>
      <w:marLeft w:val="0"/>
      <w:marRight w:val="0"/>
      <w:marTop w:val="0"/>
      <w:marBottom w:val="0"/>
      <w:divBdr>
        <w:top w:val="none" w:sz="0" w:space="0" w:color="auto"/>
        <w:left w:val="none" w:sz="0" w:space="0" w:color="auto"/>
        <w:bottom w:val="none" w:sz="0" w:space="0" w:color="auto"/>
        <w:right w:val="none" w:sz="0" w:space="0" w:color="auto"/>
      </w:divBdr>
    </w:div>
    <w:div w:id="195699810">
      <w:bodyDiv w:val="1"/>
      <w:marLeft w:val="0"/>
      <w:marRight w:val="0"/>
      <w:marTop w:val="0"/>
      <w:marBottom w:val="0"/>
      <w:divBdr>
        <w:top w:val="none" w:sz="0" w:space="0" w:color="auto"/>
        <w:left w:val="none" w:sz="0" w:space="0" w:color="auto"/>
        <w:bottom w:val="none" w:sz="0" w:space="0" w:color="auto"/>
        <w:right w:val="none" w:sz="0" w:space="0" w:color="auto"/>
      </w:divBdr>
    </w:div>
    <w:div w:id="198974777">
      <w:bodyDiv w:val="1"/>
      <w:marLeft w:val="0"/>
      <w:marRight w:val="0"/>
      <w:marTop w:val="0"/>
      <w:marBottom w:val="0"/>
      <w:divBdr>
        <w:top w:val="none" w:sz="0" w:space="0" w:color="auto"/>
        <w:left w:val="none" w:sz="0" w:space="0" w:color="auto"/>
        <w:bottom w:val="none" w:sz="0" w:space="0" w:color="auto"/>
        <w:right w:val="none" w:sz="0" w:space="0" w:color="auto"/>
      </w:divBdr>
    </w:div>
    <w:div w:id="199901659">
      <w:bodyDiv w:val="1"/>
      <w:marLeft w:val="0"/>
      <w:marRight w:val="0"/>
      <w:marTop w:val="0"/>
      <w:marBottom w:val="0"/>
      <w:divBdr>
        <w:top w:val="none" w:sz="0" w:space="0" w:color="auto"/>
        <w:left w:val="none" w:sz="0" w:space="0" w:color="auto"/>
        <w:bottom w:val="none" w:sz="0" w:space="0" w:color="auto"/>
        <w:right w:val="none" w:sz="0" w:space="0" w:color="auto"/>
      </w:divBdr>
    </w:div>
    <w:div w:id="200017085">
      <w:bodyDiv w:val="1"/>
      <w:marLeft w:val="0"/>
      <w:marRight w:val="0"/>
      <w:marTop w:val="0"/>
      <w:marBottom w:val="0"/>
      <w:divBdr>
        <w:top w:val="none" w:sz="0" w:space="0" w:color="auto"/>
        <w:left w:val="none" w:sz="0" w:space="0" w:color="auto"/>
        <w:bottom w:val="none" w:sz="0" w:space="0" w:color="auto"/>
        <w:right w:val="none" w:sz="0" w:space="0" w:color="auto"/>
      </w:divBdr>
    </w:div>
    <w:div w:id="201406282">
      <w:bodyDiv w:val="1"/>
      <w:marLeft w:val="0"/>
      <w:marRight w:val="0"/>
      <w:marTop w:val="0"/>
      <w:marBottom w:val="0"/>
      <w:divBdr>
        <w:top w:val="none" w:sz="0" w:space="0" w:color="auto"/>
        <w:left w:val="none" w:sz="0" w:space="0" w:color="auto"/>
        <w:bottom w:val="none" w:sz="0" w:space="0" w:color="auto"/>
        <w:right w:val="none" w:sz="0" w:space="0" w:color="auto"/>
      </w:divBdr>
    </w:div>
    <w:div w:id="206458379">
      <w:bodyDiv w:val="1"/>
      <w:marLeft w:val="0"/>
      <w:marRight w:val="0"/>
      <w:marTop w:val="0"/>
      <w:marBottom w:val="0"/>
      <w:divBdr>
        <w:top w:val="none" w:sz="0" w:space="0" w:color="auto"/>
        <w:left w:val="none" w:sz="0" w:space="0" w:color="auto"/>
        <w:bottom w:val="none" w:sz="0" w:space="0" w:color="auto"/>
        <w:right w:val="none" w:sz="0" w:space="0" w:color="auto"/>
      </w:divBdr>
    </w:div>
    <w:div w:id="208155017">
      <w:bodyDiv w:val="1"/>
      <w:marLeft w:val="0"/>
      <w:marRight w:val="0"/>
      <w:marTop w:val="0"/>
      <w:marBottom w:val="0"/>
      <w:divBdr>
        <w:top w:val="none" w:sz="0" w:space="0" w:color="auto"/>
        <w:left w:val="none" w:sz="0" w:space="0" w:color="auto"/>
        <w:bottom w:val="none" w:sz="0" w:space="0" w:color="auto"/>
        <w:right w:val="none" w:sz="0" w:space="0" w:color="auto"/>
      </w:divBdr>
    </w:div>
    <w:div w:id="208732462">
      <w:bodyDiv w:val="1"/>
      <w:marLeft w:val="0"/>
      <w:marRight w:val="0"/>
      <w:marTop w:val="0"/>
      <w:marBottom w:val="0"/>
      <w:divBdr>
        <w:top w:val="none" w:sz="0" w:space="0" w:color="auto"/>
        <w:left w:val="none" w:sz="0" w:space="0" w:color="auto"/>
        <w:bottom w:val="none" w:sz="0" w:space="0" w:color="auto"/>
        <w:right w:val="none" w:sz="0" w:space="0" w:color="auto"/>
      </w:divBdr>
    </w:div>
    <w:div w:id="212818526">
      <w:bodyDiv w:val="1"/>
      <w:marLeft w:val="0"/>
      <w:marRight w:val="0"/>
      <w:marTop w:val="0"/>
      <w:marBottom w:val="0"/>
      <w:divBdr>
        <w:top w:val="none" w:sz="0" w:space="0" w:color="auto"/>
        <w:left w:val="none" w:sz="0" w:space="0" w:color="auto"/>
        <w:bottom w:val="none" w:sz="0" w:space="0" w:color="auto"/>
        <w:right w:val="none" w:sz="0" w:space="0" w:color="auto"/>
      </w:divBdr>
    </w:div>
    <w:div w:id="212930187">
      <w:bodyDiv w:val="1"/>
      <w:marLeft w:val="0"/>
      <w:marRight w:val="0"/>
      <w:marTop w:val="0"/>
      <w:marBottom w:val="0"/>
      <w:divBdr>
        <w:top w:val="none" w:sz="0" w:space="0" w:color="auto"/>
        <w:left w:val="none" w:sz="0" w:space="0" w:color="auto"/>
        <w:bottom w:val="none" w:sz="0" w:space="0" w:color="auto"/>
        <w:right w:val="none" w:sz="0" w:space="0" w:color="auto"/>
      </w:divBdr>
    </w:div>
    <w:div w:id="212935200">
      <w:bodyDiv w:val="1"/>
      <w:marLeft w:val="0"/>
      <w:marRight w:val="0"/>
      <w:marTop w:val="0"/>
      <w:marBottom w:val="0"/>
      <w:divBdr>
        <w:top w:val="none" w:sz="0" w:space="0" w:color="auto"/>
        <w:left w:val="none" w:sz="0" w:space="0" w:color="auto"/>
        <w:bottom w:val="none" w:sz="0" w:space="0" w:color="auto"/>
        <w:right w:val="none" w:sz="0" w:space="0" w:color="auto"/>
      </w:divBdr>
    </w:div>
    <w:div w:id="213467097">
      <w:bodyDiv w:val="1"/>
      <w:marLeft w:val="0"/>
      <w:marRight w:val="0"/>
      <w:marTop w:val="0"/>
      <w:marBottom w:val="0"/>
      <w:divBdr>
        <w:top w:val="none" w:sz="0" w:space="0" w:color="auto"/>
        <w:left w:val="none" w:sz="0" w:space="0" w:color="auto"/>
        <w:bottom w:val="none" w:sz="0" w:space="0" w:color="auto"/>
        <w:right w:val="none" w:sz="0" w:space="0" w:color="auto"/>
      </w:divBdr>
    </w:div>
    <w:div w:id="215819022">
      <w:bodyDiv w:val="1"/>
      <w:marLeft w:val="0"/>
      <w:marRight w:val="0"/>
      <w:marTop w:val="0"/>
      <w:marBottom w:val="0"/>
      <w:divBdr>
        <w:top w:val="none" w:sz="0" w:space="0" w:color="auto"/>
        <w:left w:val="none" w:sz="0" w:space="0" w:color="auto"/>
        <w:bottom w:val="none" w:sz="0" w:space="0" w:color="auto"/>
        <w:right w:val="none" w:sz="0" w:space="0" w:color="auto"/>
      </w:divBdr>
    </w:div>
    <w:div w:id="217668217">
      <w:bodyDiv w:val="1"/>
      <w:marLeft w:val="0"/>
      <w:marRight w:val="0"/>
      <w:marTop w:val="0"/>
      <w:marBottom w:val="0"/>
      <w:divBdr>
        <w:top w:val="none" w:sz="0" w:space="0" w:color="auto"/>
        <w:left w:val="none" w:sz="0" w:space="0" w:color="auto"/>
        <w:bottom w:val="none" w:sz="0" w:space="0" w:color="auto"/>
        <w:right w:val="none" w:sz="0" w:space="0" w:color="auto"/>
      </w:divBdr>
    </w:div>
    <w:div w:id="218060658">
      <w:bodyDiv w:val="1"/>
      <w:marLeft w:val="0"/>
      <w:marRight w:val="0"/>
      <w:marTop w:val="0"/>
      <w:marBottom w:val="0"/>
      <w:divBdr>
        <w:top w:val="none" w:sz="0" w:space="0" w:color="auto"/>
        <w:left w:val="none" w:sz="0" w:space="0" w:color="auto"/>
        <w:bottom w:val="none" w:sz="0" w:space="0" w:color="auto"/>
        <w:right w:val="none" w:sz="0" w:space="0" w:color="auto"/>
      </w:divBdr>
    </w:div>
    <w:div w:id="219218123">
      <w:bodyDiv w:val="1"/>
      <w:marLeft w:val="0"/>
      <w:marRight w:val="0"/>
      <w:marTop w:val="0"/>
      <w:marBottom w:val="0"/>
      <w:divBdr>
        <w:top w:val="none" w:sz="0" w:space="0" w:color="auto"/>
        <w:left w:val="none" w:sz="0" w:space="0" w:color="auto"/>
        <w:bottom w:val="none" w:sz="0" w:space="0" w:color="auto"/>
        <w:right w:val="none" w:sz="0" w:space="0" w:color="auto"/>
      </w:divBdr>
    </w:div>
    <w:div w:id="219370050">
      <w:bodyDiv w:val="1"/>
      <w:marLeft w:val="0"/>
      <w:marRight w:val="0"/>
      <w:marTop w:val="0"/>
      <w:marBottom w:val="0"/>
      <w:divBdr>
        <w:top w:val="none" w:sz="0" w:space="0" w:color="auto"/>
        <w:left w:val="none" w:sz="0" w:space="0" w:color="auto"/>
        <w:bottom w:val="none" w:sz="0" w:space="0" w:color="auto"/>
        <w:right w:val="none" w:sz="0" w:space="0" w:color="auto"/>
      </w:divBdr>
    </w:div>
    <w:div w:id="219483194">
      <w:bodyDiv w:val="1"/>
      <w:marLeft w:val="0"/>
      <w:marRight w:val="0"/>
      <w:marTop w:val="0"/>
      <w:marBottom w:val="0"/>
      <w:divBdr>
        <w:top w:val="none" w:sz="0" w:space="0" w:color="auto"/>
        <w:left w:val="none" w:sz="0" w:space="0" w:color="auto"/>
        <w:bottom w:val="none" w:sz="0" w:space="0" w:color="auto"/>
        <w:right w:val="none" w:sz="0" w:space="0" w:color="auto"/>
      </w:divBdr>
    </w:div>
    <w:div w:id="219563307">
      <w:bodyDiv w:val="1"/>
      <w:marLeft w:val="0"/>
      <w:marRight w:val="0"/>
      <w:marTop w:val="0"/>
      <w:marBottom w:val="0"/>
      <w:divBdr>
        <w:top w:val="none" w:sz="0" w:space="0" w:color="auto"/>
        <w:left w:val="none" w:sz="0" w:space="0" w:color="auto"/>
        <w:bottom w:val="none" w:sz="0" w:space="0" w:color="auto"/>
        <w:right w:val="none" w:sz="0" w:space="0" w:color="auto"/>
      </w:divBdr>
    </w:div>
    <w:div w:id="223420071">
      <w:bodyDiv w:val="1"/>
      <w:marLeft w:val="0"/>
      <w:marRight w:val="0"/>
      <w:marTop w:val="0"/>
      <w:marBottom w:val="0"/>
      <w:divBdr>
        <w:top w:val="none" w:sz="0" w:space="0" w:color="auto"/>
        <w:left w:val="none" w:sz="0" w:space="0" w:color="auto"/>
        <w:bottom w:val="none" w:sz="0" w:space="0" w:color="auto"/>
        <w:right w:val="none" w:sz="0" w:space="0" w:color="auto"/>
      </w:divBdr>
    </w:div>
    <w:div w:id="224221882">
      <w:bodyDiv w:val="1"/>
      <w:marLeft w:val="0"/>
      <w:marRight w:val="0"/>
      <w:marTop w:val="0"/>
      <w:marBottom w:val="0"/>
      <w:divBdr>
        <w:top w:val="none" w:sz="0" w:space="0" w:color="auto"/>
        <w:left w:val="none" w:sz="0" w:space="0" w:color="auto"/>
        <w:bottom w:val="none" w:sz="0" w:space="0" w:color="auto"/>
        <w:right w:val="none" w:sz="0" w:space="0" w:color="auto"/>
      </w:divBdr>
    </w:div>
    <w:div w:id="224340880">
      <w:bodyDiv w:val="1"/>
      <w:marLeft w:val="0"/>
      <w:marRight w:val="0"/>
      <w:marTop w:val="0"/>
      <w:marBottom w:val="0"/>
      <w:divBdr>
        <w:top w:val="none" w:sz="0" w:space="0" w:color="auto"/>
        <w:left w:val="none" w:sz="0" w:space="0" w:color="auto"/>
        <w:bottom w:val="none" w:sz="0" w:space="0" w:color="auto"/>
        <w:right w:val="none" w:sz="0" w:space="0" w:color="auto"/>
      </w:divBdr>
    </w:div>
    <w:div w:id="231039625">
      <w:bodyDiv w:val="1"/>
      <w:marLeft w:val="0"/>
      <w:marRight w:val="0"/>
      <w:marTop w:val="0"/>
      <w:marBottom w:val="0"/>
      <w:divBdr>
        <w:top w:val="none" w:sz="0" w:space="0" w:color="auto"/>
        <w:left w:val="none" w:sz="0" w:space="0" w:color="auto"/>
        <w:bottom w:val="none" w:sz="0" w:space="0" w:color="auto"/>
        <w:right w:val="none" w:sz="0" w:space="0" w:color="auto"/>
      </w:divBdr>
    </w:div>
    <w:div w:id="231044228">
      <w:bodyDiv w:val="1"/>
      <w:marLeft w:val="0"/>
      <w:marRight w:val="0"/>
      <w:marTop w:val="0"/>
      <w:marBottom w:val="0"/>
      <w:divBdr>
        <w:top w:val="none" w:sz="0" w:space="0" w:color="auto"/>
        <w:left w:val="none" w:sz="0" w:space="0" w:color="auto"/>
        <w:bottom w:val="none" w:sz="0" w:space="0" w:color="auto"/>
        <w:right w:val="none" w:sz="0" w:space="0" w:color="auto"/>
      </w:divBdr>
    </w:div>
    <w:div w:id="234903690">
      <w:bodyDiv w:val="1"/>
      <w:marLeft w:val="0"/>
      <w:marRight w:val="0"/>
      <w:marTop w:val="0"/>
      <w:marBottom w:val="0"/>
      <w:divBdr>
        <w:top w:val="none" w:sz="0" w:space="0" w:color="auto"/>
        <w:left w:val="none" w:sz="0" w:space="0" w:color="auto"/>
        <w:bottom w:val="none" w:sz="0" w:space="0" w:color="auto"/>
        <w:right w:val="none" w:sz="0" w:space="0" w:color="auto"/>
      </w:divBdr>
    </w:div>
    <w:div w:id="238488859">
      <w:bodyDiv w:val="1"/>
      <w:marLeft w:val="0"/>
      <w:marRight w:val="0"/>
      <w:marTop w:val="0"/>
      <w:marBottom w:val="0"/>
      <w:divBdr>
        <w:top w:val="none" w:sz="0" w:space="0" w:color="auto"/>
        <w:left w:val="none" w:sz="0" w:space="0" w:color="auto"/>
        <w:bottom w:val="none" w:sz="0" w:space="0" w:color="auto"/>
        <w:right w:val="none" w:sz="0" w:space="0" w:color="auto"/>
      </w:divBdr>
    </w:div>
    <w:div w:id="239023782">
      <w:bodyDiv w:val="1"/>
      <w:marLeft w:val="0"/>
      <w:marRight w:val="0"/>
      <w:marTop w:val="0"/>
      <w:marBottom w:val="0"/>
      <w:divBdr>
        <w:top w:val="none" w:sz="0" w:space="0" w:color="auto"/>
        <w:left w:val="none" w:sz="0" w:space="0" w:color="auto"/>
        <w:bottom w:val="none" w:sz="0" w:space="0" w:color="auto"/>
        <w:right w:val="none" w:sz="0" w:space="0" w:color="auto"/>
      </w:divBdr>
    </w:div>
    <w:div w:id="240453063">
      <w:bodyDiv w:val="1"/>
      <w:marLeft w:val="0"/>
      <w:marRight w:val="0"/>
      <w:marTop w:val="0"/>
      <w:marBottom w:val="0"/>
      <w:divBdr>
        <w:top w:val="none" w:sz="0" w:space="0" w:color="auto"/>
        <w:left w:val="none" w:sz="0" w:space="0" w:color="auto"/>
        <w:bottom w:val="none" w:sz="0" w:space="0" w:color="auto"/>
        <w:right w:val="none" w:sz="0" w:space="0" w:color="auto"/>
      </w:divBdr>
    </w:div>
    <w:div w:id="241334442">
      <w:bodyDiv w:val="1"/>
      <w:marLeft w:val="0"/>
      <w:marRight w:val="0"/>
      <w:marTop w:val="0"/>
      <w:marBottom w:val="0"/>
      <w:divBdr>
        <w:top w:val="none" w:sz="0" w:space="0" w:color="auto"/>
        <w:left w:val="none" w:sz="0" w:space="0" w:color="auto"/>
        <w:bottom w:val="none" w:sz="0" w:space="0" w:color="auto"/>
        <w:right w:val="none" w:sz="0" w:space="0" w:color="auto"/>
      </w:divBdr>
    </w:div>
    <w:div w:id="242304425">
      <w:bodyDiv w:val="1"/>
      <w:marLeft w:val="0"/>
      <w:marRight w:val="0"/>
      <w:marTop w:val="0"/>
      <w:marBottom w:val="0"/>
      <w:divBdr>
        <w:top w:val="none" w:sz="0" w:space="0" w:color="auto"/>
        <w:left w:val="none" w:sz="0" w:space="0" w:color="auto"/>
        <w:bottom w:val="none" w:sz="0" w:space="0" w:color="auto"/>
        <w:right w:val="none" w:sz="0" w:space="0" w:color="auto"/>
      </w:divBdr>
    </w:div>
    <w:div w:id="242837071">
      <w:bodyDiv w:val="1"/>
      <w:marLeft w:val="0"/>
      <w:marRight w:val="0"/>
      <w:marTop w:val="0"/>
      <w:marBottom w:val="0"/>
      <w:divBdr>
        <w:top w:val="none" w:sz="0" w:space="0" w:color="auto"/>
        <w:left w:val="none" w:sz="0" w:space="0" w:color="auto"/>
        <w:bottom w:val="none" w:sz="0" w:space="0" w:color="auto"/>
        <w:right w:val="none" w:sz="0" w:space="0" w:color="auto"/>
      </w:divBdr>
    </w:div>
    <w:div w:id="244995418">
      <w:bodyDiv w:val="1"/>
      <w:marLeft w:val="0"/>
      <w:marRight w:val="0"/>
      <w:marTop w:val="0"/>
      <w:marBottom w:val="0"/>
      <w:divBdr>
        <w:top w:val="none" w:sz="0" w:space="0" w:color="auto"/>
        <w:left w:val="none" w:sz="0" w:space="0" w:color="auto"/>
        <w:bottom w:val="none" w:sz="0" w:space="0" w:color="auto"/>
        <w:right w:val="none" w:sz="0" w:space="0" w:color="auto"/>
      </w:divBdr>
    </w:div>
    <w:div w:id="246354119">
      <w:bodyDiv w:val="1"/>
      <w:marLeft w:val="0"/>
      <w:marRight w:val="0"/>
      <w:marTop w:val="0"/>
      <w:marBottom w:val="0"/>
      <w:divBdr>
        <w:top w:val="none" w:sz="0" w:space="0" w:color="auto"/>
        <w:left w:val="none" w:sz="0" w:space="0" w:color="auto"/>
        <w:bottom w:val="none" w:sz="0" w:space="0" w:color="auto"/>
        <w:right w:val="none" w:sz="0" w:space="0" w:color="auto"/>
      </w:divBdr>
    </w:div>
    <w:div w:id="246572949">
      <w:bodyDiv w:val="1"/>
      <w:marLeft w:val="0"/>
      <w:marRight w:val="0"/>
      <w:marTop w:val="0"/>
      <w:marBottom w:val="0"/>
      <w:divBdr>
        <w:top w:val="none" w:sz="0" w:space="0" w:color="auto"/>
        <w:left w:val="none" w:sz="0" w:space="0" w:color="auto"/>
        <w:bottom w:val="none" w:sz="0" w:space="0" w:color="auto"/>
        <w:right w:val="none" w:sz="0" w:space="0" w:color="auto"/>
      </w:divBdr>
    </w:div>
    <w:div w:id="247349734">
      <w:bodyDiv w:val="1"/>
      <w:marLeft w:val="0"/>
      <w:marRight w:val="0"/>
      <w:marTop w:val="0"/>
      <w:marBottom w:val="0"/>
      <w:divBdr>
        <w:top w:val="none" w:sz="0" w:space="0" w:color="auto"/>
        <w:left w:val="none" w:sz="0" w:space="0" w:color="auto"/>
        <w:bottom w:val="none" w:sz="0" w:space="0" w:color="auto"/>
        <w:right w:val="none" w:sz="0" w:space="0" w:color="auto"/>
      </w:divBdr>
    </w:div>
    <w:div w:id="252204610">
      <w:bodyDiv w:val="1"/>
      <w:marLeft w:val="0"/>
      <w:marRight w:val="0"/>
      <w:marTop w:val="0"/>
      <w:marBottom w:val="0"/>
      <w:divBdr>
        <w:top w:val="none" w:sz="0" w:space="0" w:color="auto"/>
        <w:left w:val="none" w:sz="0" w:space="0" w:color="auto"/>
        <w:bottom w:val="none" w:sz="0" w:space="0" w:color="auto"/>
        <w:right w:val="none" w:sz="0" w:space="0" w:color="auto"/>
      </w:divBdr>
    </w:div>
    <w:div w:id="256405381">
      <w:bodyDiv w:val="1"/>
      <w:marLeft w:val="0"/>
      <w:marRight w:val="0"/>
      <w:marTop w:val="0"/>
      <w:marBottom w:val="0"/>
      <w:divBdr>
        <w:top w:val="none" w:sz="0" w:space="0" w:color="auto"/>
        <w:left w:val="none" w:sz="0" w:space="0" w:color="auto"/>
        <w:bottom w:val="none" w:sz="0" w:space="0" w:color="auto"/>
        <w:right w:val="none" w:sz="0" w:space="0" w:color="auto"/>
      </w:divBdr>
    </w:div>
    <w:div w:id="256716113">
      <w:bodyDiv w:val="1"/>
      <w:marLeft w:val="0"/>
      <w:marRight w:val="0"/>
      <w:marTop w:val="0"/>
      <w:marBottom w:val="0"/>
      <w:divBdr>
        <w:top w:val="none" w:sz="0" w:space="0" w:color="auto"/>
        <w:left w:val="none" w:sz="0" w:space="0" w:color="auto"/>
        <w:bottom w:val="none" w:sz="0" w:space="0" w:color="auto"/>
        <w:right w:val="none" w:sz="0" w:space="0" w:color="auto"/>
      </w:divBdr>
    </w:div>
    <w:div w:id="260534811">
      <w:bodyDiv w:val="1"/>
      <w:marLeft w:val="0"/>
      <w:marRight w:val="0"/>
      <w:marTop w:val="0"/>
      <w:marBottom w:val="0"/>
      <w:divBdr>
        <w:top w:val="none" w:sz="0" w:space="0" w:color="auto"/>
        <w:left w:val="none" w:sz="0" w:space="0" w:color="auto"/>
        <w:bottom w:val="none" w:sz="0" w:space="0" w:color="auto"/>
        <w:right w:val="none" w:sz="0" w:space="0" w:color="auto"/>
      </w:divBdr>
    </w:div>
    <w:div w:id="263458409">
      <w:bodyDiv w:val="1"/>
      <w:marLeft w:val="0"/>
      <w:marRight w:val="0"/>
      <w:marTop w:val="0"/>
      <w:marBottom w:val="0"/>
      <w:divBdr>
        <w:top w:val="none" w:sz="0" w:space="0" w:color="auto"/>
        <w:left w:val="none" w:sz="0" w:space="0" w:color="auto"/>
        <w:bottom w:val="none" w:sz="0" w:space="0" w:color="auto"/>
        <w:right w:val="none" w:sz="0" w:space="0" w:color="auto"/>
      </w:divBdr>
    </w:div>
    <w:div w:id="263920449">
      <w:bodyDiv w:val="1"/>
      <w:marLeft w:val="0"/>
      <w:marRight w:val="0"/>
      <w:marTop w:val="0"/>
      <w:marBottom w:val="0"/>
      <w:divBdr>
        <w:top w:val="none" w:sz="0" w:space="0" w:color="auto"/>
        <w:left w:val="none" w:sz="0" w:space="0" w:color="auto"/>
        <w:bottom w:val="none" w:sz="0" w:space="0" w:color="auto"/>
        <w:right w:val="none" w:sz="0" w:space="0" w:color="auto"/>
      </w:divBdr>
    </w:div>
    <w:div w:id="266546598">
      <w:bodyDiv w:val="1"/>
      <w:marLeft w:val="0"/>
      <w:marRight w:val="0"/>
      <w:marTop w:val="0"/>
      <w:marBottom w:val="0"/>
      <w:divBdr>
        <w:top w:val="none" w:sz="0" w:space="0" w:color="auto"/>
        <w:left w:val="none" w:sz="0" w:space="0" w:color="auto"/>
        <w:bottom w:val="none" w:sz="0" w:space="0" w:color="auto"/>
        <w:right w:val="none" w:sz="0" w:space="0" w:color="auto"/>
      </w:divBdr>
    </w:div>
    <w:div w:id="267935220">
      <w:bodyDiv w:val="1"/>
      <w:marLeft w:val="0"/>
      <w:marRight w:val="0"/>
      <w:marTop w:val="0"/>
      <w:marBottom w:val="0"/>
      <w:divBdr>
        <w:top w:val="none" w:sz="0" w:space="0" w:color="auto"/>
        <w:left w:val="none" w:sz="0" w:space="0" w:color="auto"/>
        <w:bottom w:val="none" w:sz="0" w:space="0" w:color="auto"/>
        <w:right w:val="none" w:sz="0" w:space="0" w:color="auto"/>
      </w:divBdr>
    </w:div>
    <w:div w:id="268708082">
      <w:bodyDiv w:val="1"/>
      <w:marLeft w:val="0"/>
      <w:marRight w:val="0"/>
      <w:marTop w:val="0"/>
      <w:marBottom w:val="0"/>
      <w:divBdr>
        <w:top w:val="none" w:sz="0" w:space="0" w:color="auto"/>
        <w:left w:val="none" w:sz="0" w:space="0" w:color="auto"/>
        <w:bottom w:val="none" w:sz="0" w:space="0" w:color="auto"/>
        <w:right w:val="none" w:sz="0" w:space="0" w:color="auto"/>
      </w:divBdr>
    </w:div>
    <w:div w:id="276564453">
      <w:bodyDiv w:val="1"/>
      <w:marLeft w:val="0"/>
      <w:marRight w:val="0"/>
      <w:marTop w:val="0"/>
      <w:marBottom w:val="0"/>
      <w:divBdr>
        <w:top w:val="none" w:sz="0" w:space="0" w:color="auto"/>
        <w:left w:val="none" w:sz="0" w:space="0" w:color="auto"/>
        <w:bottom w:val="none" w:sz="0" w:space="0" w:color="auto"/>
        <w:right w:val="none" w:sz="0" w:space="0" w:color="auto"/>
      </w:divBdr>
    </w:div>
    <w:div w:id="281151747">
      <w:bodyDiv w:val="1"/>
      <w:marLeft w:val="0"/>
      <w:marRight w:val="0"/>
      <w:marTop w:val="0"/>
      <w:marBottom w:val="0"/>
      <w:divBdr>
        <w:top w:val="none" w:sz="0" w:space="0" w:color="auto"/>
        <w:left w:val="none" w:sz="0" w:space="0" w:color="auto"/>
        <w:bottom w:val="none" w:sz="0" w:space="0" w:color="auto"/>
        <w:right w:val="none" w:sz="0" w:space="0" w:color="auto"/>
      </w:divBdr>
    </w:div>
    <w:div w:id="281615344">
      <w:bodyDiv w:val="1"/>
      <w:marLeft w:val="0"/>
      <w:marRight w:val="0"/>
      <w:marTop w:val="0"/>
      <w:marBottom w:val="0"/>
      <w:divBdr>
        <w:top w:val="none" w:sz="0" w:space="0" w:color="auto"/>
        <w:left w:val="none" w:sz="0" w:space="0" w:color="auto"/>
        <w:bottom w:val="none" w:sz="0" w:space="0" w:color="auto"/>
        <w:right w:val="none" w:sz="0" w:space="0" w:color="auto"/>
      </w:divBdr>
    </w:div>
    <w:div w:id="283077528">
      <w:bodyDiv w:val="1"/>
      <w:marLeft w:val="0"/>
      <w:marRight w:val="0"/>
      <w:marTop w:val="0"/>
      <w:marBottom w:val="0"/>
      <w:divBdr>
        <w:top w:val="none" w:sz="0" w:space="0" w:color="auto"/>
        <w:left w:val="none" w:sz="0" w:space="0" w:color="auto"/>
        <w:bottom w:val="none" w:sz="0" w:space="0" w:color="auto"/>
        <w:right w:val="none" w:sz="0" w:space="0" w:color="auto"/>
      </w:divBdr>
    </w:div>
    <w:div w:id="283732953">
      <w:bodyDiv w:val="1"/>
      <w:marLeft w:val="0"/>
      <w:marRight w:val="0"/>
      <w:marTop w:val="0"/>
      <w:marBottom w:val="0"/>
      <w:divBdr>
        <w:top w:val="none" w:sz="0" w:space="0" w:color="auto"/>
        <w:left w:val="none" w:sz="0" w:space="0" w:color="auto"/>
        <w:bottom w:val="none" w:sz="0" w:space="0" w:color="auto"/>
        <w:right w:val="none" w:sz="0" w:space="0" w:color="auto"/>
      </w:divBdr>
    </w:div>
    <w:div w:id="285433745">
      <w:bodyDiv w:val="1"/>
      <w:marLeft w:val="0"/>
      <w:marRight w:val="0"/>
      <w:marTop w:val="0"/>
      <w:marBottom w:val="0"/>
      <w:divBdr>
        <w:top w:val="none" w:sz="0" w:space="0" w:color="auto"/>
        <w:left w:val="none" w:sz="0" w:space="0" w:color="auto"/>
        <w:bottom w:val="none" w:sz="0" w:space="0" w:color="auto"/>
        <w:right w:val="none" w:sz="0" w:space="0" w:color="auto"/>
      </w:divBdr>
    </w:div>
    <w:div w:id="289240290">
      <w:bodyDiv w:val="1"/>
      <w:marLeft w:val="0"/>
      <w:marRight w:val="0"/>
      <w:marTop w:val="0"/>
      <w:marBottom w:val="0"/>
      <w:divBdr>
        <w:top w:val="none" w:sz="0" w:space="0" w:color="auto"/>
        <w:left w:val="none" w:sz="0" w:space="0" w:color="auto"/>
        <w:bottom w:val="none" w:sz="0" w:space="0" w:color="auto"/>
        <w:right w:val="none" w:sz="0" w:space="0" w:color="auto"/>
      </w:divBdr>
    </w:div>
    <w:div w:id="293172415">
      <w:bodyDiv w:val="1"/>
      <w:marLeft w:val="0"/>
      <w:marRight w:val="0"/>
      <w:marTop w:val="0"/>
      <w:marBottom w:val="0"/>
      <w:divBdr>
        <w:top w:val="none" w:sz="0" w:space="0" w:color="auto"/>
        <w:left w:val="none" w:sz="0" w:space="0" w:color="auto"/>
        <w:bottom w:val="none" w:sz="0" w:space="0" w:color="auto"/>
        <w:right w:val="none" w:sz="0" w:space="0" w:color="auto"/>
      </w:divBdr>
    </w:div>
    <w:div w:id="293414918">
      <w:bodyDiv w:val="1"/>
      <w:marLeft w:val="0"/>
      <w:marRight w:val="0"/>
      <w:marTop w:val="0"/>
      <w:marBottom w:val="0"/>
      <w:divBdr>
        <w:top w:val="none" w:sz="0" w:space="0" w:color="auto"/>
        <w:left w:val="none" w:sz="0" w:space="0" w:color="auto"/>
        <w:bottom w:val="none" w:sz="0" w:space="0" w:color="auto"/>
        <w:right w:val="none" w:sz="0" w:space="0" w:color="auto"/>
      </w:divBdr>
    </w:div>
    <w:div w:id="294336265">
      <w:bodyDiv w:val="1"/>
      <w:marLeft w:val="0"/>
      <w:marRight w:val="0"/>
      <w:marTop w:val="0"/>
      <w:marBottom w:val="0"/>
      <w:divBdr>
        <w:top w:val="none" w:sz="0" w:space="0" w:color="auto"/>
        <w:left w:val="none" w:sz="0" w:space="0" w:color="auto"/>
        <w:bottom w:val="none" w:sz="0" w:space="0" w:color="auto"/>
        <w:right w:val="none" w:sz="0" w:space="0" w:color="auto"/>
      </w:divBdr>
    </w:div>
    <w:div w:id="294876359">
      <w:bodyDiv w:val="1"/>
      <w:marLeft w:val="0"/>
      <w:marRight w:val="0"/>
      <w:marTop w:val="0"/>
      <w:marBottom w:val="0"/>
      <w:divBdr>
        <w:top w:val="none" w:sz="0" w:space="0" w:color="auto"/>
        <w:left w:val="none" w:sz="0" w:space="0" w:color="auto"/>
        <w:bottom w:val="none" w:sz="0" w:space="0" w:color="auto"/>
        <w:right w:val="none" w:sz="0" w:space="0" w:color="auto"/>
      </w:divBdr>
    </w:div>
    <w:div w:id="296374516">
      <w:bodyDiv w:val="1"/>
      <w:marLeft w:val="0"/>
      <w:marRight w:val="0"/>
      <w:marTop w:val="0"/>
      <w:marBottom w:val="0"/>
      <w:divBdr>
        <w:top w:val="none" w:sz="0" w:space="0" w:color="auto"/>
        <w:left w:val="none" w:sz="0" w:space="0" w:color="auto"/>
        <w:bottom w:val="none" w:sz="0" w:space="0" w:color="auto"/>
        <w:right w:val="none" w:sz="0" w:space="0" w:color="auto"/>
      </w:divBdr>
    </w:div>
    <w:div w:id="297687329">
      <w:bodyDiv w:val="1"/>
      <w:marLeft w:val="0"/>
      <w:marRight w:val="0"/>
      <w:marTop w:val="0"/>
      <w:marBottom w:val="0"/>
      <w:divBdr>
        <w:top w:val="none" w:sz="0" w:space="0" w:color="auto"/>
        <w:left w:val="none" w:sz="0" w:space="0" w:color="auto"/>
        <w:bottom w:val="none" w:sz="0" w:space="0" w:color="auto"/>
        <w:right w:val="none" w:sz="0" w:space="0" w:color="auto"/>
      </w:divBdr>
    </w:div>
    <w:div w:id="297731710">
      <w:bodyDiv w:val="1"/>
      <w:marLeft w:val="0"/>
      <w:marRight w:val="0"/>
      <w:marTop w:val="0"/>
      <w:marBottom w:val="0"/>
      <w:divBdr>
        <w:top w:val="none" w:sz="0" w:space="0" w:color="auto"/>
        <w:left w:val="none" w:sz="0" w:space="0" w:color="auto"/>
        <w:bottom w:val="none" w:sz="0" w:space="0" w:color="auto"/>
        <w:right w:val="none" w:sz="0" w:space="0" w:color="auto"/>
      </w:divBdr>
    </w:div>
    <w:div w:id="299072319">
      <w:bodyDiv w:val="1"/>
      <w:marLeft w:val="0"/>
      <w:marRight w:val="0"/>
      <w:marTop w:val="0"/>
      <w:marBottom w:val="0"/>
      <w:divBdr>
        <w:top w:val="none" w:sz="0" w:space="0" w:color="auto"/>
        <w:left w:val="none" w:sz="0" w:space="0" w:color="auto"/>
        <w:bottom w:val="none" w:sz="0" w:space="0" w:color="auto"/>
        <w:right w:val="none" w:sz="0" w:space="0" w:color="auto"/>
      </w:divBdr>
    </w:div>
    <w:div w:id="299919116">
      <w:bodyDiv w:val="1"/>
      <w:marLeft w:val="0"/>
      <w:marRight w:val="0"/>
      <w:marTop w:val="0"/>
      <w:marBottom w:val="0"/>
      <w:divBdr>
        <w:top w:val="none" w:sz="0" w:space="0" w:color="auto"/>
        <w:left w:val="none" w:sz="0" w:space="0" w:color="auto"/>
        <w:bottom w:val="none" w:sz="0" w:space="0" w:color="auto"/>
        <w:right w:val="none" w:sz="0" w:space="0" w:color="auto"/>
      </w:divBdr>
    </w:div>
    <w:div w:id="305207403">
      <w:bodyDiv w:val="1"/>
      <w:marLeft w:val="0"/>
      <w:marRight w:val="0"/>
      <w:marTop w:val="0"/>
      <w:marBottom w:val="0"/>
      <w:divBdr>
        <w:top w:val="none" w:sz="0" w:space="0" w:color="auto"/>
        <w:left w:val="none" w:sz="0" w:space="0" w:color="auto"/>
        <w:bottom w:val="none" w:sz="0" w:space="0" w:color="auto"/>
        <w:right w:val="none" w:sz="0" w:space="0" w:color="auto"/>
      </w:divBdr>
    </w:div>
    <w:div w:id="307171703">
      <w:bodyDiv w:val="1"/>
      <w:marLeft w:val="0"/>
      <w:marRight w:val="0"/>
      <w:marTop w:val="0"/>
      <w:marBottom w:val="0"/>
      <w:divBdr>
        <w:top w:val="none" w:sz="0" w:space="0" w:color="auto"/>
        <w:left w:val="none" w:sz="0" w:space="0" w:color="auto"/>
        <w:bottom w:val="none" w:sz="0" w:space="0" w:color="auto"/>
        <w:right w:val="none" w:sz="0" w:space="0" w:color="auto"/>
      </w:divBdr>
    </w:div>
    <w:div w:id="307512568">
      <w:bodyDiv w:val="1"/>
      <w:marLeft w:val="0"/>
      <w:marRight w:val="0"/>
      <w:marTop w:val="0"/>
      <w:marBottom w:val="0"/>
      <w:divBdr>
        <w:top w:val="none" w:sz="0" w:space="0" w:color="auto"/>
        <w:left w:val="none" w:sz="0" w:space="0" w:color="auto"/>
        <w:bottom w:val="none" w:sz="0" w:space="0" w:color="auto"/>
        <w:right w:val="none" w:sz="0" w:space="0" w:color="auto"/>
      </w:divBdr>
    </w:div>
    <w:div w:id="308243167">
      <w:bodyDiv w:val="1"/>
      <w:marLeft w:val="0"/>
      <w:marRight w:val="0"/>
      <w:marTop w:val="0"/>
      <w:marBottom w:val="0"/>
      <w:divBdr>
        <w:top w:val="none" w:sz="0" w:space="0" w:color="auto"/>
        <w:left w:val="none" w:sz="0" w:space="0" w:color="auto"/>
        <w:bottom w:val="none" w:sz="0" w:space="0" w:color="auto"/>
        <w:right w:val="none" w:sz="0" w:space="0" w:color="auto"/>
      </w:divBdr>
    </w:div>
    <w:div w:id="311100237">
      <w:bodyDiv w:val="1"/>
      <w:marLeft w:val="0"/>
      <w:marRight w:val="0"/>
      <w:marTop w:val="0"/>
      <w:marBottom w:val="0"/>
      <w:divBdr>
        <w:top w:val="none" w:sz="0" w:space="0" w:color="auto"/>
        <w:left w:val="none" w:sz="0" w:space="0" w:color="auto"/>
        <w:bottom w:val="none" w:sz="0" w:space="0" w:color="auto"/>
        <w:right w:val="none" w:sz="0" w:space="0" w:color="auto"/>
      </w:divBdr>
    </w:div>
    <w:div w:id="312371828">
      <w:bodyDiv w:val="1"/>
      <w:marLeft w:val="0"/>
      <w:marRight w:val="0"/>
      <w:marTop w:val="0"/>
      <w:marBottom w:val="0"/>
      <w:divBdr>
        <w:top w:val="none" w:sz="0" w:space="0" w:color="auto"/>
        <w:left w:val="none" w:sz="0" w:space="0" w:color="auto"/>
        <w:bottom w:val="none" w:sz="0" w:space="0" w:color="auto"/>
        <w:right w:val="none" w:sz="0" w:space="0" w:color="auto"/>
      </w:divBdr>
    </w:div>
    <w:div w:id="313218760">
      <w:bodyDiv w:val="1"/>
      <w:marLeft w:val="0"/>
      <w:marRight w:val="0"/>
      <w:marTop w:val="0"/>
      <w:marBottom w:val="0"/>
      <w:divBdr>
        <w:top w:val="none" w:sz="0" w:space="0" w:color="auto"/>
        <w:left w:val="none" w:sz="0" w:space="0" w:color="auto"/>
        <w:bottom w:val="none" w:sz="0" w:space="0" w:color="auto"/>
        <w:right w:val="none" w:sz="0" w:space="0" w:color="auto"/>
      </w:divBdr>
    </w:div>
    <w:div w:id="317340674">
      <w:bodyDiv w:val="1"/>
      <w:marLeft w:val="0"/>
      <w:marRight w:val="0"/>
      <w:marTop w:val="0"/>
      <w:marBottom w:val="0"/>
      <w:divBdr>
        <w:top w:val="none" w:sz="0" w:space="0" w:color="auto"/>
        <w:left w:val="none" w:sz="0" w:space="0" w:color="auto"/>
        <w:bottom w:val="none" w:sz="0" w:space="0" w:color="auto"/>
        <w:right w:val="none" w:sz="0" w:space="0" w:color="auto"/>
      </w:divBdr>
    </w:div>
    <w:div w:id="317617963">
      <w:bodyDiv w:val="1"/>
      <w:marLeft w:val="0"/>
      <w:marRight w:val="0"/>
      <w:marTop w:val="0"/>
      <w:marBottom w:val="0"/>
      <w:divBdr>
        <w:top w:val="none" w:sz="0" w:space="0" w:color="auto"/>
        <w:left w:val="none" w:sz="0" w:space="0" w:color="auto"/>
        <w:bottom w:val="none" w:sz="0" w:space="0" w:color="auto"/>
        <w:right w:val="none" w:sz="0" w:space="0" w:color="auto"/>
      </w:divBdr>
    </w:div>
    <w:div w:id="318505000">
      <w:bodyDiv w:val="1"/>
      <w:marLeft w:val="0"/>
      <w:marRight w:val="0"/>
      <w:marTop w:val="0"/>
      <w:marBottom w:val="0"/>
      <w:divBdr>
        <w:top w:val="none" w:sz="0" w:space="0" w:color="auto"/>
        <w:left w:val="none" w:sz="0" w:space="0" w:color="auto"/>
        <w:bottom w:val="none" w:sz="0" w:space="0" w:color="auto"/>
        <w:right w:val="none" w:sz="0" w:space="0" w:color="auto"/>
      </w:divBdr>
    </w:div>
    <w:div w:id="319315127">
      <w:bodyDiv w:val="1"/>
      <w:marLeft w:val="0"/>
      <w:marRight w:val="0"/>
      <w:marTop w:val="0"/>
      <w:marBottom w:val="0"/>
      <w:divBdr>
        <w:top w:val="none" w:sz="0" w:space="0" w:color="auto"/>
        <w:left w:val="none" w:sz="0" w:space="0" w:color="auto"/>
        <w:bottom w:val="none" w:sz="0" w:space="0" w:color="auto"/>
        <w:right w:val="none" w:sz="0" w:space="0" w:color="auto"/>
      </w:divBdr>
    </w:div>
    <w:div w:id="320089082">
      <w:bodyDiv w:val="1"/>
      <w:marLeft w:val="0"/>
      <w:marRight w:val="0"/>
      <w:marTop w:val="0"/>
      <w:marBottom w:val="0"/>
      <w:divBdr>
        <w:top w:val="none" w:sz="0" w:space="0" w:color="auto"/>
        <w:left w:val="none" w:sz="0" w:space="0" w:color="auto"/>
        <w:bottom w:val="none" w:sz="0" w:space="0" w:color="auto"/>
        <w:right w:val="none" w:sz="0" w:space="0" w:color="auto"/>
      </w:divBdr>
    </w:div>
    <w:div w:id="323440630">
      <w:bodyDiv w:val="1"/>
      <w:marLeft w:val="0"/>
      <w:marRight w:val="0"/>
      <w:marTop w:val="0"/>
      <w:marBottom w:val="0"/>
      <w:divBdr>
        <w:top w:val="none" w:sz="0" w:space="0" w:color="auto"/>
        <w:left w:val="none" w:sz="0" w:space="0" w:color="auto"/>
        <w:bottom w:val="none" w:sz="0" w:space="0" w:color="auto"/>
        <w:right w:val="none" w:sz="0" w:space="0" w:color="auto"/>
      </w:divBdr>
    </w:div>
    <w:div w:id="323707516">
      <w:bodyDiv w:val="1"/>
      <w:marLeft w:val="0"/>
      <w:marRight w:val="0"/>
      <w:marTop w:val="0"/>
      <w:marBottom w:val="0"/>
      <w:divBdr>
        <w:top w:val="none" w:sz="0" w:space="0" w:color="auto"/>
        <w:left w:val="none" w:sz="0" w:space="0" w:color="auto"/>
        <w:bottom w:val="none" w:sz="0" w:space="0" w:color="auto"/>
        <w:right w:val="none" w:sz="0" w:space="0" w:color="auto"/>
      </w:divBdr>
    </w:div>
    <w:div w:id="324016872">
      <w:bodyDiv w:val="1"/>
      <w:marLeft w:val="0"/>
      <w:marRight w:val="0"/>
      <w:marTop w:val="0"/>
      <w:marBottom w:val="0"/>
      <w:divBdr>
        <w:top w:val="none" w:sz="0" w:space="0" w:color="auto"/>
        <w:left w:val="none" w:sz="0" w:space="0" w:color="auto"/>
        <w:bottom w:val="none" w:sz="0" w:space="0" w:color="auto"/>
        <w:right w:val="none" w:sz="0" w:space="0" w:color="auto"/>
      </w:divBdr>
    </w:div>
    <w:div w:id="326327580">
      <w:bodyDiv w:val="1"/>
      <w:marLeft w:val="0"/>
      <w:marRight w:val="0"/>
      <w:marTop w:val="0"/>
      <w:marBottom w:val="0"/>
      <w:divBdr>
        <w:top w:val="none" w:sz="0" w:space="0" w:color="auto"/>
        <w:left w:val="none" w:sz="0" w:space="0" w:color="auto"/>
        <w:bottom w:val="none" w:sz="0" w:space="0" w:color="auto"/>
        <w:right w:val="none" w:sz="0" w:space="0" w:color="auto"/>
      </w:divBdr>
    </w:div>
    <w:div w:id="329985270">
      <w:bodyDiv w:val="1"/>
      <w:marLeft w:val="0"/>
      <w:marRight w:val="0"/>
      <w:marTop w:val="0"/>
      <w:marBottom w:val="0"/>
      <w:divBdr>
        <w:top w:val="none" w:sz="0" w:space="0" w:color="auto"/>
        <w:left w:val="none" w:sz="0" w:space="0" w:color="auto"/>
        <w:bottom w:val="none" w:sz="0" w:space="0" w:color="auto"/>
        <w:right w:val="none" w:sz="0" w:space="0" w:color="auto"/>
      </w:divBdr>
    </w:div>
    <w:div w:id="331415585">
      <w:bodyDiv w:val="1"/>
      <w:marLeft w:val="0"/>
      <w:marRight w:val="0"/>
      <w:marTop w:val="0"/>
      <w:marBottom w:val="0"/>
      <w:divBdr>
        <w:top w:val="none" w:sz="0" w:space="0" w:color="auto"/>
        <w:left w:val="none" w:sz="0" w:space="0" w:color="auto"/>
        <w:bottom w:val="none" w:sz="0" w:space="0" w:color="auto"/>
        <w:right w:val="none" w:sz="0" w:space="0" w:color="auto"/>
      </w:divBdr>
    </w:div>
    <w:div w:id="331497442">
      <w:bodyDiv w:val="1"/>
      <w:marLeft w:val="0"/>
      <w:marRight w:val="0"/>
      <w:marTop w:val="0"/>
      <w:marBottom w:val="0"/>
      <w:divBdr>
        <w:top w:val="none" w:sz="0" w:space="0" w:color="auto"/>
        <w:left w:val="none" w:sz="0" w:space="0" w:color="auto"/>
        <w:bottom w:val="none" w:sz="0" w:space="0" w:color="auto"/>
        <w:right w:val="none" w:sz="0" w:space="0" w:color="auto"/>
      </w:divBdr>
    </w:div>
    <w:div w:id="335041146">
      <w:bodyDiv w:val="1"/>
      <w:marLeft w:val="0"/>
      <w:marRight w:val="0"/>
      <w:marTop w:val="0"/>
      <w:marBottom w:val="0"/>
      <w:divBdr>
        <w:top w:val="none" w:sz="0" w:space="0" w:color="auto"/>
        <w:left w:val="none" w:sz="0" w:space="0" w:color="auto"/>
        <w:bottom w:val="none" w:sz="0" w:space="0" w:color="auto"/>
        <w:right w:val="none" w:sz="0" w:space="0" w:color="auto"/>
      </w:divBdr>
    </w:div>
    <w:div w:id="336226079">
      <w:bodyDiv w:val="1"/>
      <w:marLeft w:val="0"/>
      <w:marRight w:val="0"/>
      <w:marTop w:val="0"/>
      <w:marBottom w:val="0"/>
      <w:divBdr>
        <w:top w:val="none" w:sz="0" w:space="0" w:color="auto"/>
        <w:left w:val="none" w:sz="0" w:space="0" w:color="auto"/>
        <w:bottom w:val="none" w:sz="0" w:space="0" w:color="auto"/>
        <w:right w:val="none" w:sz="0" w:space="0" w:color="auto"/>
      </w:divBdr>
    </w:div>
    <w:div w:id="338853703">
      <w:bodyDiv w:val="1"/>
      <w:marLeft w:val="0"/>
      <w:marRight w:val="0"/>
      <w:marTop w:val="0"/>
      <w:marBottom w:val="0"/>
      <w:divBdr>
        <w:top w:val="none" w:sz="0" w:space="0" w:color="auto"/>
        <w:left w:val="none" w:sz="0" w:space="0" w:color="auto"/>
        <w:bottom w:val="none" w:sz="0" w:space="0" w:color="auto"/>
        <w:right w:val="none" w:sz="0" w:space="0" w:color="auto"/>
      </w:divBdr>
    </w:div>
    <w:div w:id="339897167">
      <w:bodyDiv w:val="1"/>
      <w:marLeft w:val="0"/>
      <w:marRight w:val="0"/>
      <w:marTop w:val="0"/>
      <w:marBottom w:val="0"/>
      <w:divBdr>
        <w:top w:val="none" w:sz="0" w:space="0" w:color="auto"/>
        <w:left w:val="none" w:sz="0" w:space="0" w:color="auto"/>
        <w:bottom w:val="none" w:sz="0" w:space="0" w:color="auto"/>
        <w:right w:val="none" w:sz="0" w:space="0" w:color="auto"/>
      </w:divBdr>
    </w:div>
    <w:div w:id="340814548">
      <w:bodyDiv w:val="1"/>
      <w:marLeft w:val="0"/>
      <w:marRight w:val="0"/>
      <w:marTop w:val="0"/>
      <w:marBottom w:val="0"/>
      <w:divBdr>
        <w:top w:val="none" w:sz="0" w:space="0" w:color="auto"/>
        <w:left w:val="none" w:sz="0" w:space="0" w:color="auto"/>
        <w:bottom w:val="none" w:sz="0" w:space="0" w:color="auto"/>
        <w:right w:val="none" w:sz="0" w:space="0" w:color="auto"/>
      </w:divBdr>
    </w:div>
    <w:div w:id="341705736">
      <w:bodyDiv w:val="1"/>
      <w:marLeft w:val="0"/>
      <w:marRight w:val="0"/>
      <w:marTop w:val="0"/>
      <w:marBottom w:val="0"/>
      <w:divBdr>
        <w:top w:val="none" w:sz="0" w:space="0" w:color="auto"/>
        <w:left w:val="none" w:sz="0" w:space="0" w:color="auto"/>
        <w:bottom w:val="none" w:sz="0" w:space="0" w:color="auto"/>
        <w:right w:val="none" w:sz="0" w:space="0" w:color="auto"/>
      </w:divBdr>
    </w:div>
    <w:div w:id="342434692">
      <w:bodyDiv w:val="1"/>
      <w:marLeft w:val="0"/>
      <w:marRight w:val="0"/>
      <w:marTop w:val="0"/>
      <w:marBottom w:val="0"/>
      <w:divBdr>
        <w:top w:val="none" w:sz="0" w:space="0" w:color="auto"/>
        <w:left w:val="none" w:sz="0" w:space="0" w:color="auto"/>
        <w:bottom w:val="none" w:sz="0" w:space="0" w:color="auto"/>
        <w:right w:val="none" w:sz="0" w:space="0" w:color="auto"/>
      </w:divBdr>
    </w:div>
    <w:div w:id="342821102">
      <w:bodyDiv w:val="1"/>
      <w:marLeft w:val="0"/>
      <w:marRight w:val="0"/>
      <w:marTop w:val="0"/>
      <w:marBottom w:val="0"/>
      <w:divBdr>
        <w:top w:val="none" w:sz="0" w:space="0" w:color="auto"/>
        <w:left w:val="none" w:sz="0" w:space="0" w:color="auto"/>
        <w:bottom w:val="none" w:sz="0" w:space="0" w:color="auto"/>
        <w:right w:val="none" w:sz="0" w:space="0" w:color="auto"/>
      </w:divBdr>
    </w:div>
    <w:div w:id="343098664">
      <w:bodyDiv w:val="1"/>
      <w:marLeft w:val="0"/>
      <w:marRight w:val="0"/>
      <w:marTop w:val="0"/>
      <w:marBottom w:val="0"/>
      <w:divBdr>
        <w:top w:val="none" w:sz="0" w:space="0" w:color="auto"/>
        <w:left w:val="none" w:sz="0" w:space="0" w:color="auto"/>
        <w:bottom w:val="none" w:sz="0" w:space="0" w:color="auto"/>
        <w:right w:val="none" w:sz="0" w:space="0" w:color="auto"/>
      </w:divBdr>
    </w:div>
    <w:div w:id="346979248">
      <w:bodyDiv w:val="1"/>
      <w:marLeft w:val="0"/>
      <w:marRight w:val="0"/>
      <w:marTop w:val="0"/>
      <w:marBottom w:val="0"/>
      <w:divBdr>
        <w:top w:val="none" w:sz="0" w:space="0" w:color="auto"/>
        <w:left w:val="none" w:sz="0" w:space="0" w:color="auto"/>
        <w:bottom w:val="none" w:sz="0" w:space="0" w:color="auto"/>
        <w:right w:val="none" w:sz="0" w:space="0" w:color="auto"/>
      </w:divBdr>
    </w:div>
    <w:div w:id="351490688">
      <w:bodyDiv w:val="1"/>
      <w:marLeft w:val="0"/>
      <w:marRight w:val="0"/>
      <w:marTop w:val="0"/>
      <w:marBottom w:val="0"/>
      <w:divBdr>
        <w:top w:val="none" w:sz="0" w:space="0" w:color="auto"/>
        <w:left w:val="none" w:sz="0" w:space="0" w:color="auto"/>
        <w:bottom w:val="none" w:sz="0" w:space="0" w:color="auto"/>
        <w:right w:val="none" w:sz="0" w:space="0" w:color="auto"/>
      </w:divBdr>
    </w:div>
    <w:div w:id="351685586">
      <w:bodyDiv w:val="1"/>
      <w:marLeft w:val="0"/>
      <w:marRight w:val="0"/>
      <w:marTop w:val="0"/>
      <w:marBottom w:val="0"/>
      <w:divBdr>
        <w:top w:val="none" w:sz="0" w:space="0" w:color="auto"/>
        <w:left w:val="none" w:sz="0" w:space="0" w:color="auto"/>
        <w:bottom w:val="none" w:sz="0" w:space="0" w:color="auto"/>
        <w:right w:val="none" w:sz="0" w:space="0" w:color="auto"/>
      </w:divBdr>
    </w:div>
    <w:div w:id="353462589">
      <w:bodyDiv w:val="1"/>
      <w:marLeft w:val="0"/>
      <w:marRight w:val="0"/>
      <w:marTop w:val="0"/>
      <w:marBottom w:val="0"/>
      <w:divBdr>
        <w:top w:val="none" w:sz="0" w:space="0" w:color="auto"/>
        <w:left w:val="none" w:sz="0" w:space="0" w:color="auto"/>
        <w:bottom w:val="none" w:sz="0" w:space="0" w:color="auto"/>
        <w:right w:val="none" w:sz="0" w:space="0" w:color="auto"/>
      </w:divBdr>
    </w:div>
    <w:div w:id="355008768">
      <w:bodyDiv w:val="1"/>
      <w:marLeft w:val="0"/>
      <w:marRight w:val="0"/>
      <w:marTop w:val="0"/>
      <w:marBottom w:val="0"/>
      <w:divBdr>
        <w:top w:val="none" w:sz="0" w:space="0" w:color="auto"/>
        <w:left w:val="none" w:sz="0" w:space="0" w:color="auto"/>
        <w:bottom w:val="none" w:sz="0" w:space="0" w:color="auto"/>
        <w:right w:val="none" w:sz="0" w:space="0" w:color="auto"/>
      </w:divBdr>
    </w:div>
    <w:div w:id="360011470">
      <w:bodyDiv w:val="1"/>
      <w:marLeft w:val="0"/>
      <w:marRight w:val="0"/>
      <w:marTop w:val="0"/>
      <w:marBottom w:val="0"/>
      <w:divBdr>
        <w:top w:val="none" w:sz="0" w:space="0" w:color="auto"/>
        <w:left w:val="none" w:sz="0" w:space="0" w:color="auto"/>
        <w:bottom w:val="none" w:sz="0" w:space="0" w:color="auto"/>
        <w:right w:val="none" w:sz="0" w:space="0" w:color="auto"/>
      </w:divBdr>
    </w:div>
    <w:div w:id="363407351">
      <w:bodyDiv w:val="1"/>
      <w:marLeft w:val="0"/>
      <w:marRight w:val="0"/>
      <w:marTop w:val="0"/>
      <w:marBottom w:val="0"/>
      <w:divBdr>
        <w:top w:val="none" w:sz="0" w:space="0" w:color="auto"/>
        <w:left w:val="none" w:sz="0" w:space="0" w:color="auto"/>
        <w:bottom w:val="none" w:sz="0" w:space="0" w:color="auto"/>
        <w:right w:val="none" w:sz="0" w:space="0" w:color="auto"/>
      </w:divBdr>
    </w:div>
    <w:div w:id="364645836">
      <w:bodyDiv w:val="1"/>
      <w:marLeft w:val="0"/>
      <w:marRight w:val="0"/>
      <w:marTop w:val="0"/>
      <w:marBottom w:val="0"/>
      <w:divBdr>
        <w:top w:val="none" w:sz="0" w:space="0" w:color="auto"/>
        <w:left w:val="none" w:sz="0" w:space="0" w:color="auto"/>
        <w:bottom w:val="none" w:sz="0" w:space="0" w:color="auto"/>
        <w:right w:val="none" w:sz="0" w:space="0" w:color="auto"/>
      </w:divBdr>
    </w:div>
    <w:div w:id="366830615">
      <w:bodyDiv w:val="1"/>
      <w:marLeft w:val="0"/>
      <w:marRight w:val="0"/>
      <w:marTop w:val="0"/>
      <w:marBottom w:val="0"/>
      <w:divBdr>
        <w:top w:val="none" w:sz="0" w:space="0" w:color="auto"/>
        <w:left w:val="none" w:sz="0" w:space="0" w:color="auto"/>
        <w:bottom w:val="none" w:sz="0" w:space="0" w:color="auto"/>
        <w:right w:val="none" w:sz="0" w:space="0" w:color="auto"/>
      </w:divBdr>
    </w:div>
    <w:div w:id="369962962">
      <w:bodyDiv w:val="1"/>
      <w:marLeft w:val="0"/>
      <w:marRight w:val="0"/>
      <w:marTop w:val="0"/>
      <w:marBottom w:val="0"/>
      <w:divBdr>
        <w:top w:val="none" w:sz="0" w:space="0" w:color="auto"/>
        <w:left w:val="none" w:sz="0" w:space="0" w:color="auto"/>
        <w:bottom w:val="none" w:sz="0" w:space="0" w:color="auto"/>
        <w:right w:val="none" w:sz="0" w:space="0" w:color="auto"/>
      </w:divBdr>
    </w:div>
    <w:div w:id="371661867">
      <w:bodyDiv w:val="1"/>
      <w:marLeft w:val="0"/>
      <w:marRight w:val="0"/>
      <w:marTop w:val="0"/>
      <w:marBottom w:val="0"/>
      <w:divBdr>
        <w:top w:val="none" w:sz="0" w:space="0" w:color="auto"/>
        <w:left w:val="none" w:sz="0" w:space="0" w:color="auto"/>
        <w:bottom w:val="none" w:sz="0" w:space="0" w:color="auto"/>
        <w:right w:val="none" w:sz="0" w:space="0" w:color="auto"/>
      </w:divBdr>
    </w:div>
    <w:div w:id="371734130">
      <w:bodyDiv w:val="1"/>
      <w:marLeft w:val="0"/>
      <w:marRight w:val="0"/>
      <w:marTop w:val="0"/>
      <w:marBottom w:val="0"/>
      <w:divBdr>
        <w:top w:val="none" w:sz="0" w:space="0" w:color="auto"/>
        <w:left w:val="none" w:sz="0" w:space="0" w:color="auto"/>
        <w:bottom w:val="none" w:sz="0" w:space="0" w:color="auto"/>
        <w:right w:val="none" w:sz="0" w:space="0" w:color="auto"/>
      </w:divBdr>
    </w:div>
    <w:div w:id="372927450">
      <w:bodyDiv w:val="1"/>
      <w:marLeft w:val="0"/>
      <w:marRight w:val="0"/>
      <w:marTop w:val="0"/>
      <w:marBottom w:val="0"/>
      <w:divBdr>
        <w:top w:val="none" w:sz="0" w:space="0" w:color="auto"/>
        <w:left w:val="none" w:sz="0" w:space="0" w:color="auto"/>
        <w:bottom w:val="none" w:sz="0" w:space="0" w:color="auto"/>
        <w:right w:val="none" w:sz="0" w:space="0" w:color="auto"/>
      </w:divBdr>
    </w:div>
    <w:div w:id="373388993">
      <w:bodyDiv w:val="1"/>
      <w:marLeft w:val="0"/>
      <w:marRight w:val="0"/>
      <w:marTop w:val="0"/>
      <w:marBottom w:val="0"/>
      <w:divBdr>
        <w:top w:val="none" w:sz="0" w:space="0" w:color="auto"/>
        <w:left w:val="none" w:sz="0" w:space="0" w:color="auto"/>
        <w:bottom w:val="none" w:sz="0" w:space="0" w:color="auto"/>
        <w:right w:val="none" w:sz="0" w:space="0" w:color="auto"/>
      </w:divBdr>
    </w:div>
    <w:div w:id="376512248">
      <w:bodyDiv w:val="1"/>
      <w:marLeft w:val="0"/>
      <w:marRight w:val="0"/>
      <w:marTop w:val="0"/>
      <w:marBottom w:val="0"/>
      <w:divBdr>
        <w:top w:val="none" w:sz="0" w:space="0" w:color="auto"/>
        <w:left w:val="none" w:sz="0" w:space="0" w:color="auto"/>
        <w:bottom w:val="none" w:sz="0" w:space="0" w:color="auto"/>
        <w:right w:val="none" w:sz="0" w:space="0" w:color="auto"/>
      </w:divBdr>
    </w:div>
    <w:div w:id="379675838">
      <w:bodyDiv w:val="1"/>
      <w:marLeft w:val="0"/>
      <w:marRight w:val="0"/>
      <w:marTop w:val="0"/>
      <w:marBottom w:val="0"/>
      <w:divBdr>
        <w:top w:val="none" w:sz="0" w:space="0" w:color="auto"/>
        <w:left w:val="none" w:sz="0" w:space="0" w:color="auto"/>
        <w:bottom w:val="none" w:sz="0" w:space="0" w:color="auto"/>
        <w:right w:val="none" w:sz="0" w:space="0" w:color="auto"/>
      </w:divBdr>
    </w:div>
    <w:div w:id="380447715">
      <w:bodyDiv w:val="1"/>
      <w:marLeft w:val="0"/>
      <w:marRight w:val="0"/>
      <w:marTop w:val="0"/>
      <w:marBottom w:val="0"/>
      <w:divBdr>
        <w:top w:val="none" w:sz="0" w:space="0" w:color="auto"/>
        <w:left w:val="none" w:sz="0" w:space="0" w:color="auto"/>
        <w:bottom w:val="none" w:sz="0" w:space="0" w:color="auto"/>
        <w:right w:val="none" w:sz="0" w:space="0" w:color="auto"/>
      </w:divBdr>
    </w:div>
    <w:div w:id="381633901">
      <w:bodyDiv w:val="1"/>
      <w:marLeft w:val="0"/>
      <w:marRight w:val="0"/>
      <w:marTop w:val="0"/>
      <w:marBottom w:val="0"/>
      <w:divBdr>
        <w:top w:val="none" w:sz="0" w:space="0" w:color="auto"/>
        <w:left w:val="none" w:sz="0" w:space="0" w:color="auto"/>
        <w:bottom w:val="none" w:sz="0" w:space="0" w:color="auto"/>
        <w:right w:val="none" w:sz="0" w:space="0" w:color="auto"/>
      </w:divBdr>
    </w:div>
    <w:div w:id="381905154">
      <w:bodyDiv w:val="1"/>
      <w:marLeft w:val="0"/>
      <w:marRight w:val="0"/>
      <w:marTop w:val="0"/>
      <w:marBottom w:val="0"/>
      <w:divBdr>
        <w:top w:val="none" w:sz="0" w:space="0" w:color="auto"/>
        <w:left w:val="none" w:sz="0" w:space="0" w:color="auto"/>
        <w:bottom w:val="none" w:sz="0" w:space="0" w:color="auto"/>
        <w:right w:val="none" w:sz="0" w:space="0" w:color="auto"/>
      </w:divBdr>
    </w:div>
    <w:div w:id="384377572">
      <w:bodyDiv w:val="1"/>
      <w:marLeft w:val="0"/>
      <w:marRight w:val="0"/>
      <w:marTop w:val="0"/>
      <w:marBottom w:val="0"/>
      <w:divBdr>
        <w:top w:val="none" w:sz="0" w:space="0" w:color="auto"/>
        <w:left w:val="none" w:sz="0" w:space="0" w:color="auto"/>
        <w:bottom w:val="none" w:sz="0" w:space="0" w:color="auto"/>
        <w:right w:val="none" w:sz="0" w:space="0" w:color="auto"/>
      </w:divBdr>
    </w:div>
    <w:div w:id="386150633">
      <w:bodyDiv w:val="1"/>
      <w:marLeft w:val="0"/>
      <w:marRight w:val="0"/>
      <w:marTop w:val="0"/>
      <w:marBottom w:val="0"/>
      <w:divBdr>
        <w:top w:val="none" w:sz="0" w:space="0" w:color="auto"/>
        <w:left w:val="none" w:sz="0" w:space="0" w:color="auto"/>
        <w:bottom w:val="none" w:sz="0" w:space="0" w:color="auto"/>
        <w:right w:val="none" w:sz="0" w:space="0" w:color="auto"/>
      </w:divBdr>
    </w:div>
    <w:div w:id="386685477">
      <w:bodyDiv w:val="1"/>
      <w:marLeft w:val="0"/>
      <w:marRight w:val="0"/>
      <w:marTop w:val="0"/>
      <w:marBottom w:val="0"/>
      <w:divBdr>
        <w:top w:val="none" w:sz="0" w:space="0" w:color="auto"/>
        <w:left w:val="none" w:sz="0" w:space="0" w:color="auto"/>
        <w:bottom w:val="none" w:sz="0" w:space="0" w:color="auto"/>
        <w:right w:val="none" w:sz="0" w:space="0" w:color="auto"/>
      </w:divBdr>
    </w:div>
    <w:div w:id="388772209">
      <w:bodyDiv w:val="1"/>
      <w:marLeft w:val="0"/>
      <w:marRight w:val="0"/>
      <w:marTop w:val="0"/>
      <w:marBottom w:val="0"/>
      <w:divBdr>
        <w:top w:val="none" w:sz="0" w:space="0" w:color="auto"/>
        <w:left w:val="none" w:sz="0" w:space="0" w:color="auto"/>
        <w:bottom w:val="none" w:sz="0" w:space="0" w:color="auto"/>
        <w:right w:val="none" w:sz="0" w:space="0" w:color="auto"/>
      </w:divBdr>
    </w:div>
    <w:div w:id="389230505">
      <w:bodyDiv w:val="1"/>
      <w:marLeft w:val="0"/>
      <w:marRight w:val="0"/>
      <w:marTop w:val="0"/>
      <w:marBottom w:val="0"/>
      <w:divBdr>
        <w:top w:val="none" w:sz="0" w:space="0" w:color="auto"/>
        <w:left w:val="none" w:sz="0" w:space="0" w:color="auto"/>
        <w:bottom w:val="none" w:sz="0" w:space="0" w:color="auto"/>
        <w:right w:val="none" w:sz="0" w:space="0" w:color="auto"/>
      </w:divBdr>
    </w:div>
    <w:div w:id="390158606">
      <w:bodyDiv w:val="1"/>
      <w:marLeft w:val="0"/>
      <w:marRight w:val="0"/>
      <w:marTop w:val="0"/>
      <w:marBottom w:val="0"/>
      <w:divBdr>
        <w:top w:val="none" w:sz="0" w:space="0" w:color="auto"/>
        <w:left w:val="none" w:sz="0" w:space="0" w:color="auto"/>
        <w:bottom w:val="none" w:sz="0" w:space="0" w:color="auto"/>
        <w:right w:val="none" w:sz="0" w:space="0" w:color="auto"/>
      </w:divBdr>
    </w:div>
    <w:div w:id="392435430">
      <w:bodyDiv w:val="1"/>
      <w:marLeft w:val="0"/>
      <w:marRight w:val="0"/>
      <w:marTop w:val="0"/>
      <w:marBottom w:val="0"/>
      <w:divBdr>
        <w:top w:val="none" w:sz="0" w:space="0" w:color="auto"/>
        <w:left w:val="none" w:sz="0" w:space="0" w:color="auto"/>
        <w:bottom w:val="none" w:sz="0" w:space="0" w:color="auto"/>
        <w:right w:val="none" w:sz="0" w:space="0" w:color="auto"/>
      </w:divBdr>
    </w:div>
    <w:div w:id="392580949">
      <w:bodyDiv w:val="1"/>
      <w:marLeft w:val="0"/>
      <w:marRight w:val="0"/>
      <w:marTop w:val="0"/>
      <w:marBottom w:val="0"/>
      <w:divBdr>
        <w:top w:val="none" w:sz="0" w:space="0" w:color="auto"/>
        <w:left w:val="none" w:sz="0" w:space="0" w:color="auto"/>
        <w:bottom w:val="none" w:sz="0" w:space="0" w:color="auto"/>
        <w:right w:val="none" w:sz="0" w:space="0" w:color="auto"/>
      </w:divBdr>
    </w:div>
    <w:div w:id="394009511">
      <w:bodyDiv w:val="1"/>
      <w:marLeft w:val="0"/>
      <w:marRight w:val="0"/>
      <w:marTop w:val="0"/>
      <w:marBottom w:val="0"/>
      <w:divBdr>
        <w:top w:val="none" w:sz="0" w:space="0" w:color="auto"/>
        <w:left w:val="none" w:sz="0" w:space="0" w:color="auto"/>
        <w:bottom w:val="none" w:sz="0" w:space="0" w:color="auto"/>
        <w:right w:val="none" w:sz="0" w:space="0" w:color="auto"/>
      </w:divBdr>
    </w:div>
    <w:div w:id="396436416">
      <w:bodyDiv w:val="1"/>
      <w:marLeft w:val="0"/>
      <w:marRight w:val="0"/>
      <w:marTop w:val="0"/>
      <w:marBottom w:val="0"/>
      <w:divBdr>
        <w:top w:val="none" w:sz="0" w:space="0" w:color="auto"/>
        <w:left w:val="none" w:sz="0" w:space="0" w:color="auto"/>
        <w:bottom w:val="none" w:sz="0" w:space="0" w:color="auto"/>
        <w:right w:val="none" w:sz="0" w:space="0" w:color="auto"/>
      </w:divBdr>
    </w:div>
    <w:div w:id="397435543">
      <w:bodyDiv w:val="1"/>
      <w:marLeft w:val="0"/>
      <w:marRight w:val="0"/>
      <w:marTop w:val="0"/>
      <w:marBottom w:val="0"/>
      <w:divBdr>
        <w:top w:val="none" w:sz="0" w:space="0" w:color="auto"/>
        <w:left w:val="none" w:sz="0" w:space="0" w:color="auto"/>
        <w:bottom w:val="none" w:sz="0" w:space="0" w:color="auto"/>
        <w:right w:val="none" w:sz="0" w:space="0" w:color="auto"/>
      </w:divBdr>
    </w:div>
    <w:div w:id="400101424">
      <w:bodyDiv w:val="1"/>
      <w:marLeft w:val="0"/>
      <w:marRight w:val="0"/>
      <w:marTop w:val="0"/>
      <w:marBottom w:val="0"/>
      <w:divBdr>
        <w:top w:val="none" w:sz="0" w:space="0" w:color="auto"/>
        <w:left w:val="none" w:sz="0" w:space="0" w:color="auto"/>
        <w:bottom w:val="none" w:sz="0" w:space="0" w:color="auto"/>
        <w:right w:val="none" w:sz="0" w:space="0" w:color="auto"/>
      </w:divBdr>
    </w:div>
    <w:div w:id="401367183">
      <w:bodyDiv w:val="1"/>
      <w:marLeft w:val="0"/>
      <w:marRight w:val="0"/>
      <w:marTop w:val="0"/>
      <w:marBottom w:val="0"/>
      <w:divBdr>
        <w:top w:val="none" w:sz="0" w:space="0" w:color="auto"/>
        <w:left w:val="none" w:sz="0" w:space="0" w:color="auto"/>
        <w:bottom w:val="none" w:sz="0" w:space="0" w:color="auto"/>
        <w:right w:val="none" w:sz="0" w:space="0" w:color="auto"/>
      </w:divBdr>
    </w:div>
    <w:div w:id="404181280">
      <w:bodyDiv w:val="1"/>
      <w:marLeft w:val="0"/>
      <w:marRight w:val="0"/>
      <w:marTop w:val="0"/>
      <w:marBottom w:val="0"/>
      <w:divBdr>
        <w:top w:val="none" w:sz="0" w:space="0" w:color="auto"/>
        <w:left w:val="none" w:sz="0" w:space="0" w:color="auto"/>
        <w:bottom w:val="none" w:sz="0" w:space="0" w:color="auto"/>
        <w:right w:val="none" w:sz="0" w:space="0" w:color="auto"/>
      </w:divBdr>
    </w:div>
    <w:div w:id="404955834">
      <w:bodyDiv w:val="1"/>
      <w:marLeft w:val="0"/>
      <w:marRight w:val="0"/>
      <w:marTop w:val="0"/>
      <w:marBottom w:val="0"/>
      <w:divBdr>
        <w:top w:val="none" w:sz="0" w:space="0" w:color="auto"/>
        <w:left w:val="none" w:sz="0" w:space="0" w:color="auto"/>
        <w:bottom w:val="none" w:sz="0" w:space="0" w:color="auto"/>
        <w:right w:val="none" w:sz="0" w:space="0" w:color="auto"/>
      </w:divBdr>
    </w:div>
    <w:div w:id="405228306">
      <w:bodyDiv w:val="1"/>
      <w:marLeft w:val="0"/>
      <w:marRight w:val="0"/>
      <w:marTop w:val="0"/>
      <w:marBottom w:val="0"/>
      <w:divBdr>
        <w:top w:val="none" w:sz="0" w:space="0" w:color="auto"/>
        <w:left w:val="none" w:sz="0" w:space="0" w:color="auto"/>
        <w:bottom w:val="none" w:sz="0" w:space="0" w:color="auto"/>
        <w:right w:val="none" w:sz="0" w:space="0" w:color="auto"/>
      </w:divBdr>
    </w:div>
    <w:div w:id="406808399">
      <w:bodyDiv w:val="1"/>
      <w:marLeft w:val="0"/>
      <w:marRight w:val="0"/>
      <w:marTop w:val="0"/>
      <w:marBottom w:val="0"/>
      <w:divBdr>
        <w:top w:val="none" w:sz="0" w:space="0" w:color="auto"/>
        <w:left w:val="none" w:sz="0" w:space="0" w:color="auto"/>
        <w:bottom w:val="none" w:sz="0" w:space="0" w:color="auto"/>
        <w:right w:val="none" w:sz="0" w:space="0" w:color="auto"/>
      </w:divBdr>
    </w:div>
    <w:div w:id="406880230">
      <w:bodyDiv w:val="1"/>
      <w:marLeft w:val="0"/>
      <w:marRight w:val="0"/>
      <w:marTop w:val="0"/>
      <w:marBottom w:val="0"/>
      <w:divBdr>
        <w:top w:val="none" w:sz="0" w:space="0" w:color="auto"/>
        <w:left w:val="none" w:sz="0" w:space="0" w:color="auto"/>
        <w:bottom w:val="none" w:sz="0" w:space="0" w:color="auto"/>
        <w:right w:val="none" w:sz="0" w:space="0" w:color="auto"/>
      </w:divBdr>
    </w:div>
    <w:div w:id="411002887">
      <w:bodyDiv w:val="1"/>
      <w:marLeft w:val="0"/>
      <w:marRight w:val="0"/>
      <w:marTop w:val="0"/>
      <w:marBottom w:val="0"/>
      <w:divBdr>
        <w:top w:val="none" w:sz="0" w:space="0" w:color="auto"/>
        <w:left w:val="none" w:sz="0" w:space="0" w:color="auto"/>
        <w:bottom w:val="none" w:sz="0" w:space="0" w:color="auto"/>
        <w:right w:val="none" w:sz="0" w:space="0" w:color="auto"/>
      </w:divBdr>
    </w:div>
    <w:div w:id="411851006">
      <w:bodyDiv w:val="1"/>
      <w:marLeft w:val="0"/>
      <w:marRight w:val="0"/>
      <w:marTop w:val="0"/>
      <w:marBottom w:val="0"/>
      <w:divBdr>
        <w:top w:val="none" w:sz="0" w:space="0" w:color="auto"/>
        <w:left w:val="none" w:sz="0" w:space="0" w:color="auto"/>
        <w:bottom w:val="none" w:sz="0" w:space="0" w:color="auto"/>
        <w:right w:val="none" w:sz="0" w:space="0" w:color="auto"/>
      </w:divBdr>
    </w:div>
    <w:div w:id="414714809">
      <w:bodyDiv w:val="1"/>
      <w:marLeft w:val="0"/>
      <w:marRight w:val="0"/>
      <w:marTop w:val="0"/>
      <w:marBottom w:val="0"/>
      <w:divBdr>
        <w:top w:val="none" w:sz="0" w:space="0" w:color="auto"/>
        <w:left w:val="none" w:sz="0" w:space="0" w:color="auto"/>
        <w:bottom w:val="none" w:sz="0" w:space="0" w:color="auto"/>
        <w:right w:val="none" w:sz="0" w:space="0" w:color="auto"/>
      </w:divBdr>
    </w:div>
    <w:div w:id="417871109">
      <w:bodyDiv w:val="1"/>
      <w:marLeft w:val="0"/>
      <w:marRight w:val="0"/>
      <w:marTop w:val="0"/>
      <w:marBottom w:val="0"/>
      <w:divBdr>
        <w:top w:val="none" w:sz="0" w:space="0" w:color="auto"/>
        <w:left w:val="none" w:sz="0" w:space="0" w:color="auto"/>
        <w:bottom w:val="none" w:sz="0" w:space="0" w:color="auto"/>
        <w:right w:val="none" w:sz="0" w:space="0" w:color="auto"/>
      </w:divBdr>
    </w:div>
    <w:div w:id="418331536">
      <w:bodyDiv w:val="1"/>
      <w:marLeft w:val="0"/>
      <w:marRight w:val="0"/>
      <w:marTop w:val="0"/>
      <w:marBottom w:val="0"/>
      <w:divBdr>
        <w:top w:val="none" w:sz="0" w:space="0" w:color="auto"/>
        <w:left w:val="none" w:sz="0" w:space="0" w:color="auto"/>
        <w:bottom w:val="none" w:sz="0" w:space="0" w:color="auto"/>
        <w:right w:val="none" w:sz="0" w:space="0" w:color="auto"/>
      </w:divBdr>
    </w:div>
    <w:div w:id="418912583">
      <w:bodyDiv w:val="1"/>
      <w:marLeft w:val="0"/>
      <w:marRight w:val="0"/>
      <w:marTop w:val="0"/>
      <w:marBottom w:val="0"/>
      <w:divBdr>
        <w:top w:val="none" w:sz="0" w:space="0" w:color="auto"/>
        <w:left w:val="none" w:sz="0" w:space="0" w:color="auto"/>
        <w:bottom w:val="none" w:sz="0" w:space="0" w:color="auto"/>
        <w:right w:val="none" w:sz="0" w:space="0" w:color="auto"/>
      </w:divBdr>
    </w:div>
    <w:div w:id="420491713">
      <w:bodyDiv w:val="1"/>
      <w:marLeft w:val="0"/>
      <w:marRight w:val="0"/>
      <w:marTop w:val="0"/>
      <w:marBottom w:val="0"/>
      <w:divBdr>
        <w:top w:val="none" w:sz="0" w:space="0" w:color="auto"/>
        <w:left w:val="none" w:sz="0" w:space="0" w:color="auto"/>
        <w:bottom w:val="none" w:sz="0" w:space="0" w:color="auto"/>
        <w:right w:val="none" w:sz="0" w:space="0" w:color="auto"/>
      </w:divBdr>
    </w:div>
    <w:div w:id="421488238">
      <w:bodyDiv w:val="1"/>
      <w:marLeft w:val="0"/>
      <w:marRight w:val="0"/>
      <w:marTop w:val="0"/>
      <w:marBottom w:val="0"/>
      <w:divBdr>
        <w:top w:val="none" w:sz="0" w:space="0" w:color="auto"/>
        <w:left w:val="none" w:sz="0" w:space="0" w:color="auto"/>
        <w:bottom w:val="none" w:sz="0" w:space="0" w:color="auto"/>
        <w:right w:val="none" w:sz="0" w:space="0" w:color="auto"/>
      </w:divBdr>
    </w:div>
    <w:div w:id="421879233">
      <w:bodyDiv w:val="1"/>
      <w:marLeft w:val="0"/>
      <w:marRight w:val="0"/>
      <w:marTop w:val="0"/>
      <w:marBottom w:val="0"/>
      <w:divBdr>
        <w:top w:val="none" w:sz="0" w:space="0" w:color="auto"/>
        <w:left w:val="none" w:sz="0" w:space="0" w:color="auto"/>
        <w:bottom w:val="none" w:sz="0" w:space="0" w:color="auto"/>
        <w:right w:val="none" w:sz="0" w:space="0" w:color="auto"/>
      </w:divBdr>
    </w:div>
    <w:div w:id="422186177">
      <w:bodyDiv w:val="1"/>
      <w:marLeft w:val="0"/>
      <w:marRight w:val="0"/>
      <w:marTop w:val="0"/>
      <w:marBottom w:val="0"/>
      <w:divBdr>
        <w:top w:val="none" w:sz="0" w:space="0" w:color="auto"/>
        <w:left w:val="none" w:sz="0" w:space="0" w:color="auto"/>
        <w:bottom w:val="none" w:sz="0" w:space="0" w:color="auto"/>
        <w:right w:val="none" w:sz="0" w:space="0" w:color="auto"/>
      </w:divBdr>
    </w:div>
    <w:div w:id="423646353">
      <w:bodyDiv w:val="1"/>
      <w:marLeft w:val="0"/>
      <w:marRight w:val="0"/>
      <w:marTop w:val="0"/>
      <w:marBottom w:val="0"/>
      <w:divBdr>
        <w:top w:val="none" w:sz="0" w:space="0" w:color="auto"/>
        <w:left w:val="none" w:sz="0" w:space="0" w:color="auto"/>
        <w:bottom w:val="none" w:sz="0" w:space="0" w:color="auto"/>
        <w:right w:val="none" w:sz="0" w:space="0" w:color="auto"/>
      </w:divBdr>
    </w:div>
    <w:div w:id="424808399">
      <w:bodyDiv w:val="1"/>
      <w:marLeft w:val="0"/>
      <w:marRight w:val="0"/>
      <w:marTop w:val="0"/>
      <w:marBottom w:val="0"/>
      <w:divBdr>
        <w:top w:val="none" w:sz="0" w:space="0" w:color="auto"/>
        <w:left w:val="none" w:sz="0" w:space="0" w:color="auto"/>
        <w:bottom w:val="none" w:sz="0" w:space="0" w:color="auto"/>
        <w:right w:val="none" w:sz="0" w:space="0" w:color="auto"/>
      </w:divBdr>
    </w:div>
    <w:div w:id="424957290">
      <w:bodyDiv w:val="1"/>
      <w:marLeft w:val="0"/>
      <w:marRight w:val="0"/>
      <w:marTop w:val="0"/>
      <w:marBottom w:val="0"/>
      <w:divBdr>
        <w:top w:val="none" w:sz="0" w:space="0" w:color="auto"/>
        <w:left w:val="none" w:sz="0" w:space="0" w:color="auto"/>
        <w:bottom w:val="none" w:sz="0" w:space="0" w:color="auto"/>
        <w:right w:val="none" w:sz="0" w:space="0" w:color="auto"/>
      </w:divBdr>
    </w:div>
    <w:div w:id="425853318">
      <w:bodyDiv w:val="1"/>
      <w:marLeft w:val="0"/>
      <w:marRight w:val="0"/>
      <w:marTop w:val="0"/>
      <w:marBottom w:val="0"/>
      <w:divBdr>
        <w:top w:val="none" w:sz="0" w:space="0" w:color="auto"/>
        <w:left w:val="none" w:sz="0" w:space="0" w:color="auto"/>
        <w:bottom w:val="none" w:sz="0" w:space="0" w:color="auto"/>
        <w:right w:val="none" w:sz="0" w:space="0" w:color="auto"/>
      </w:divBdr>
    </w:div>
    <w:div w:id="426653325">
      <w:bodyDiv w:val="1"/>
      <w:marLeft w:val="0"/>
      <w:marRight w:val="0"/>
      <w:marTop w:val="0"/>
      <w:marBottom w:val="0"/>
      <w:divBdr>
        <w:top w:val="none" w:sz="0" w:space="0" w:color="auto"/>
        <w:left w:val="none" w:sz="0" w:space="0" w:color="auto"/>
        <w:bottom w:val="none" w:sz="0" w:space="0" w:color="auto"/>
        <w:right w:val="none" w:sz="0" w:space="0" w:color="auto"/>
      </w:divBdr>
    </w:div>
    <w:div w:id="426771562">
      <w:bodyDiv w:val="1"/>
      <w:marLeft w:val="0"/>
      <w:marRight w:val="0"/>
      <w:marTop w:val="0"/>
      <w:marBottom w:val="0"/>
      <w:divBdr>
        <w:top w:val="none" w:sz="0" w:space="0" w:color="auto"/>
        <w:left w:val="none" w:sz="0" w:space="0" w:color="auto"/>
        <w:bottom w:val="none" w:sz="0" w:space="0" w:color="auto"/>
        <w:right w:val="none" w:sz="0" w:space="0" w:color="auto"/>
      </w:divBdr>
    </w:div>
    <w:div w:id="426997533">
      <w:bodyDiv w:val="1"/>
      <w:marLeft w:val="0"/>
      <w:marRight w:val="0"/>
      <w:marTop w:val="0"/>
      <w:marBottom w:val="0"/>
      <w:divBdr>
        <w:top w:val="none" w:sz="0" w:space="0" w:color="auto"/>
        <w:left w:val="none" w:sz="0" w:space="0" w:color="auto"/>
        <w:bottom w:val="none" w:sz="0" w:space="0" w:color="auto"/>
        <w:right w:val="none" w:sz="0" w:space="0" w:color="auto"/>
      </w:divBdr>
    </w:div>
    <w:div w:id="427501417">
      <w:bodyDiv w:val="1"/>
      <w:marLeft w:val="0"/>
      <w:marRight w:val="0"/>
      <w:marTop w:val="0"/>
      <w:marBottom w:val="0"/>
      <w:divBdr>
        <w:top w:val="none" w:sz="0" w:space="0" w:color="auto"/>
        <w:left w:val="none" w:sz="0" w:space="0" w:color="auto"/>
        <w:bottom w:val="none" w:sz="0" w:space="0" w:color="auto"/>
        <w:right w:val="none" w:sz="0" w:space="0" w:color="auto"/>
      </w:divBdr>
    </w:div>
    <w:div w:id="427504082">
      <w:bodyDiv w:val="1"/>
      <w:marLeft w:val="0"/>
      <w:marRight w:val="0"/>
      <w:marTop w:val="0"/>
      <w:marBottom w:val="0"/>
      <w:divBdr>
        <w:top w:val="none" w:sz="0" w:space="0" w:color="auto"/>
        <w:left w:val="none" w:sz="0" w:space="0" w:color="auto"/>
        <w:bottom w:val="none" w:sz="0" w:space="0" w:color="auto"/>
        <w:right w:val="none" w:sz="0" w:space="0" w:color="auto"/>
      </w:divBdr>
    </w:div>
    <w:div w:id="428158809">
      <w:bodyDiv w:val="1"/>
      <w:marLeft w:val="0"/>
      <w:marRight w:val="0"/>
      <w:marTop w:val="0"/>
      <w:marBottom w:val="0"/>
      <w:divBdr>
        <w:top w:val="none" w:sz="0" w:space="0" w:color="auto"/>
        <w:left w:val="none" w:sz="0" w:space="0" w:color="auto"/>
        <w:bottom w:val="none" w:sz="0" w:space="0" w:color="auto"/>
        <w:right w:val="none" w:sz="0" w:space="0" w:color="auto"/>
      </w:divBdr>
    </w:div>
    <w:div w:id="429159208">
      <w:bodyDiv w:val="1"/>
      <w:marLeft w:val="0"/>
      <w:marRight w:val="0"/>
      <w:marTop w:val="0"/>
      <w:marBottom w:val="0"/>
      <w:divBdr>
        <w:top w:val="none" w:sz="0" w:space="0" w:color="auto"/>
        <w:left w:val="none" w:sz="0" w:space="0" w:color="auto"/>
        <w:bottom w:val="none" w:sz="0" w:space="0" w:color="auto"/>
        <w:right w:val="none" w:sz="0" w:space="0" w:color="auto"/>
      </w:divBdr>
    </w:div>
    <w:div w:id="431318302">
      <w:bodyDiv w:val="1"/>
      <w:marLeft w:val="0"/>
      <w:marRight w:val="0"/>
      <w:marTop w:val="0"/>
      <w:marBottom w:val="0"/>
      <w:divBdr>
        <w:top w:val="none" w:sz="0" w:space="0" w:color="auto"/>
        <w:left w:val="none" w:sz="0" w:space="0" w:color="auto"/>
        <w:bottom w:val="none" w:sz="0" w:space="0" w:color="auto"/>
        <w:right w:val="none" w:sz="0" w:space="0" w:color="auto"/>
      </w:divBdr>
    </w:div>
    <w:div w:id="434373202">
      <w:bodyDiv w:val="1"/>
      <w:marLeft w:val="0"/>
      <w:marRight w:val="0"/>
      <w:marTop w:val="0"/>
      <w:marBottom w:val="0"/>
      <w:divBdr>
        <w:top w:val="none" w:sz="0" w:space="0" w:color="auto"/>
        <w:left w:val="none" w:sz="0" w:space="0" w:color="auto"/>
        <w:bottom w:val="none" w:sz="0" w:space="0" w:color="auto"/>
        <w:right w:val="none" w:sz="0" w:space="0" w:color="auto"/>
      </w:divBdr>
    </w:div>
    <w:div w:id="435559384">
      <w:bodyDiv w:val="1"/>
      <w:marLeft w:val="0"/>
      <w:marRight w:val="0"/>
      <w:marTop w:val="0"/>
      <w:marBottom w:val="0"/>
      <w:divBdr>
        <w:top w:val="none" w:sz="0" w:space="0" w:color="auto"/>
        <w:left w:val="none" w:sz="0" w:space="0" w:color="auto"/>
        <w:bottom w:val="none" w:sz="0" w:space="0" w:color="auto"/>
        <w:right w:val="none" w:sz="0" w:space="0" w:color="auto"/>
      </w:divBdr>
    </w:div>
    <w:div w:id="435564469">
      <w:bodyDiv w:val="1"/>
      <w:marLeft w:val="0"/>
      <w:marRight w:val="0"/>
      <w:marTop w:val="0"/>
      <w:marBottom w:val="0"/>
      <w:divBdr>
        <w:top w:val="none" w:sz="0" w:space="0" w:color="auto"/>
        <w:left w:val="none" w:sz="0" w:space="0" w:color="auto"/>
        <w:bottom w:val="none" w:sz="0" w:space="0" w:color="auto"/>
        <w:right w:val="none" w:sz="0" w:space="0" w:color="auto"/>
      </w:divBdr>
    </w:div>
    <w:div w:id="437608527">
      <w:bodyDiv w:val="1"/>
      <w:marLeft w:val="0"/>
      <w:marRight w:val="0"/>
      <w:marTop w:val="0"/>
      <w:marBottom w:val="0"/>
      <w:divBdr>
        <w:top w:val="none" w:sz="0" w:space="0" w:color="auto"/>
        <w:left w:val="none" w:sz="0" w:space="0" w:color="auto"/>
        <w:bottom w:val="none" w:sz="0" w:space="0" w:color="auto"/>
        <w:right w:val="none" w:sz="0" w:space="0" w:color="auto"/>
      </w:divBdr>
    </w:div>
    <w:div w:id="439496630">
      <w:bodyDiv w:val="1"/>
      <w:marLeft w:val="0"/>
      <w:marRight w:val="0"/>
      <w:marTop w:val="0"/>
      <w:marBottom w:val="0"/>
      <w:divBdr>
        <w:top w:val="none" w:sz="0" w:space="0" w:color="auto"/>
        <w:left w:val="none" w:sz="0" w:space="0" w:color="auto"/>
        <w:bottom w:val="none" w:sz="0" w:space="0" w:color="auto"/>
        <w:right w:val="none" w:sz="0" w:space="0" w:color="auto"/>
      </w:divBdr>
    </w:div>
    <w:div w:id="443620135">
      <w:bodyDiv w:val="1"/>
      <w:marLeft w:val="0"/>
      <w:marRight w:val="0"/>
      <w:marTop w:val="0"/>
      <w:marBottom w:val="0"/>
      <w:divBdr>
        <w:top w:val="none" w:sz="0" w:space="0" w:color="auto"/>
        <w:left w:val="none" w:sz="0" w:space="0" w:color="auto"/>
        <w:bottom w:val="none" w:sz="0" w:space="0" w:color="auto"/>
        <w:right w:val="none" w:sz="0" w:space="0" w:color="auto"/>
      </w:divBdr>
    </w:div>
    <w:div w:id="444081061">
      <w:bodyDiv w:val="1"/>
      <w:marLeft w:val="0"/>
      <w:marRight w:val="0"/>
      <w:marTop w:val="0"/>
      <w:marBottom w:val="0"/>
      <w:divBdr>
        <w:top w:val="none" w:sz="0" w:space="0" w:color="auto"/>
        <w:left w:val="none" w:sz="0" w:space="0" w:color="auto"/>
        <w:bottom w:val="none" w:sz="0" w:space="0" w:color="auto"/>
        <w:right w:val="none" w:sz="0" w:space="0" w:color="auto"/>
      </w:divBdr>
    </w:div>
    <w:div w:id="445345895">
      <w:bodyDiv w:val="1"/>
      <w:marLeft w:val="0"/>
      <w:marRight w:val="0"/>
      <w:marTop w:val="0"/>
      <w:marBottom w:val="0"/>
      <w:divBdr>
        <w:top w:val="none" w:sz="0" w:space="0" w:color="auto"/>
        <w:left w:val="none" w:sz="0" w:space="0" w:color="auto"/>
        <w:bottom w:val="none" w:sz="0" w:space="0" w:color="auto"/>
        <w:right w:val="none" w:sz="0" w:space="0" w:color="auto"/>
      </w:divBdr>
    </w:div>
    <w:div w:id="446579435">
      <w:bodyDiv w:val="1"/>
      <w:marLeft w:val="0"/>
      <w:marRight w:val="0"/>
      <w:marTop w:val="0"/>
      <w:marBottom w:val="0"/>
      <w:divBdr>
        <w:top w:val="none" w:sz="0" w:space="0" w:color="auto"/>
        <w:left w:val="none" w:sz="0" w:space="0" w:color="auto"/>
        <w:bottom w:val="none" w:sz="0" w:space="0" w:color="auto"/>
        <w:right w:val="none" w:sz="0" w:space="0" w:color="auto"/>
      </w:divBdr>
    </w:div>
    <w:div w:id="452216075">
      <w:bodyDiv w:val="1"/>
      <w:marLeft w:val="0"/>
      <w:marRight w:val="0"/>
      <w:marTop w:val="0"/>
      <w:marBottom w:val="0"/>
      <w:divBdr>
        <w:top w:val="none" w:sz="0" w:space="0" w:color="auto"/>
        <w:left w:val="none" w:sz="0" w:space="0" w:color="auto"/>
        <w:bottom w:val="none" w:sz="0" w:space="0" w:color="auto"/>
        <w:right w:val="none" w:sz="0" w:space="0" w:color="auto"/>
      </w:divBdr>
    </w:div>
    <w:div w:id="452820826">
      <w:bodyDiv w:val="1"/>
      <w:marLeft w:val="0"/>
      <w:marRight w:val="0"/>
      <w:marTop w:val="0"/>
      <w:marBottom w:val="0"/>
      <w:divBdr>
        <w:top w:val="none" w:sz="0" w:space="0" w:color="auto"/>
        <w:left w:val="none" w:sz="0" w:space="0" w:color="auto"/>
        <w:bottom w:val="none" w:sz="0" w:space="0" w:color="auto"/>
        <w:right w:val="none" w:sz="0" w:space="0" w:color="auto"/>
      </w:divBdr>
    </w:div>
    <w:div w:id="455678080">
      <w:bodyDiv w:val="1"/>
      <w:marLeft w:val="0"/>
      <w:marRight w:val="0"/>
      <w:marTop w:val="0"/>
      <w:marBottom w:val="0"/>
      <w:divBdr>
        <w:top w:val="none" w:sz="0" w:space="0" w:color="auto"/>
        <w:left w:val="none" w:sz="0" w:space="0" w:color="auto"/>
        <w:bottom w:val="none" w:sz="0" w:space="0" w:color="auto"/>
        <w:right w:val="none" w:sz="0" w:space="0" w:color="auto"/>
      </w:divBdr>
    </w:div>
    <w:div w:id="456992704">
      <w:bodyDiv w:val="1"/>
      <w:marLeft w:val="0"/>
      <w:marRight w:val="0"/>
      <w:marTop w:val="0"/>
      <w:marBottom w:val="0"/>
      <w:divBdr>
        <w:top w:val="none" w:sz="0" w:space="0" w:color="auto"/>
        <w:left w:val="none" w:sz="0" w:space="0" w:color="auto"/>
        <w:bottom w:val="none" w:sz="0" w:space="0" w:color="auto"/>
        <w:right w:val="none" w:sz="0" w:space="0" w:color="auto"/>
      </w:divBdr>
    </w:div>
    <w:div w:id="458883920">
      <w:bodyDiv w:val="1"/>
      <w:marLeft w:val="0"/>
      <w:marRight w:val="0"/>
      <w:marTop w:val="0"/>
      <w:marBottom w:val="0"/>
      <w:divBdr>
        <w:top w:val="none" w:sz="0" w:space="0" w:color="auto"/>
        <w:left w:val="none" w:sz="0" w:space="0" w:color="auto"/>
        <w:bottom w:val="none" w:sz="0" w:space="0" w:color="auto"/>
        <w:right w:val="none" w:sz="0" w:space="0" w:color="auto"/>
      </w:divBdr>
    </w:div>
    <w:div w:id="461654057">
      <w:bodyDiv w:val="1"/>
      <w:marLeft w:val="0"/>
      <w:marRight w:val="0"/>
      <w:marTop w:val="0"/>
      <w:marBottom w:val="0"/>
      <w:divBdr>
        <w:top w:val="none" w:sz="0" w:space="0" w:color="auto"/>
        <w:left w:val="none" w:sz="0" w:space="0" w:color="auto"/>
        <w:bottom w:val="none" w:sz="0" w:space="0" w:color="auto"/>
        <w:right w:val="none" w:sz="0" w:space="0" w:color="auto"/>
      </w:divBdr>
    </w:div>
    <w:div w:id="462309398">
      <w:bodyDiv w:val="1"/>
      <w:marLeft w:val="0"/>
      <w:marRight w:val="0"/>
      <w:marTop w:val="0"/>
      <w:marBottom w:val="0"/>
      <w:divBdr>
        <w:top w:val="none" w:sz="0" w:space="0" w:color="auto"/>
        <w:left w:val="none" w:sz="0" w:space="0" w:color="auto"/>
        <w:bottom w:val="none" w:sz="0" w:space="0" w:color="auto"/>
        <w:right w:val="none" w:sz="0" w:space="0" w:color="auto"/>
      </w:divBdr>
    </w:div>
    <w:div w:id="462893797">
      <w:bodyDiv w:val="1"/>
      <w:marLeft w:val="0"/>
      <w:marRight w:val="0"/>
      <w:marTop w:val="0"/>
      <w:marBottom w:val="0"/>
      <w:divBdr>
        <w:top w:val="none" w:sz="0" w:space="0" w:color="auto"/>
        <w:left w:val="none" w:sz="0" w:space="0" w:color="auto"/>
        <w:bottom w:val="none" w:sz="0" w:space="0" w:color="auto"/>
        <w:right w:val="none" w:sz="0" w:space="0" w:color="auto"/>
      </w:divBdr>
    </w:div>
    <w:div w:id="469715285">
      <w:bodyDiv w:val="1"/>
      <w:marLeft w:val="0"/>
      <w:marRight w:val="0"/>
      <w:marTop w:val="0"/>
      <w:marBottom w:val="0"/>
      <w:divBdr>
        <w:top w:val="none" w:sz="0" w:space="0" w:color="auto"/>
        <w:left w:val="none" w:sz="0" w:space="0" w:color="auto"/>
        <w:bottom w:val="none" w:sz="0" w:space="0" w:color="auto"/>
        <w:right w:val="none" w:sz="0" w:space="0" w:color="auto"/>
      </w:divBdr>
    </w:div>
    <w:div w:id="471558383">
      <w:bodyDiv w:val="1"/>
      <w:marLeft w:val="0"/>
      <w:marRight w:val="0"/>
      <w:marTop w:val="0"/>
      <w:marBottom w:val="0"/>
      <w:divBdr>
        <w:top w:val="none" w:sz="0" w:space="0" w:color="auto"/>
        <w:left w:val="none" w:sz="0" w:space="0" w:color="auto"/>
        <w:bottom w:val="none" w:sz="0" w:space="0" w:color="auto"/>
        <w:right w:val="none" w:sz="0" w:space="0" w:color="auto"/>
      </w:divBdr>
    </w:div>
    <w:div w:id="472799404">
      <w:bodyDiv w:val="1"/>
      <w:marLeft w:val="0"/>
      <w:marRight w:val="0"/>
      <w:marTop w:val="0"/>
      <w:marBottom w:val="0"/>
      <w:divBdr>
        <w:top w:val="none" w:sz="0" w:space="0" w:color="auto"/>
        <w:left w:val="none" w:sz="0" w:space="0" w:color="auto"/>
        <w:bottom w:val="none" w:sz="0" w:space="0" w:color="auto"/>
        <w:right w:val="none" w:sz="0" w:space="0" w:color="auto"/>
      </w:divBdr>
    </w:div>
    <w:div w:id="474027010">
      <w:bodyDiv w:val="1"/>
      <w:marLeft w:val="0"/>
      <w:marRight w:val="0"/>
      <w:marTop w:val="0"/>
      <w:marBottom w:val="0"/>
      <w:divBdr>
        <w:top w:val="none" w:sz="0" w:space="0" w:color="auto"/>
        <w:left w:val="none" w:sz="0" w:space="0" w:color="auto"/>
        <w:bottom w:val="none" w:sz="0" w:space="0" w:color="auto"/>
        <w:right w:val="none" w:sz="0" w:space="0" w:color="auto"/>
      </w:divBdr>
    </w:div>
    <w:div w:id="475999900">
      <w:bodyDiv w:val="1"/>
      <w:marLeft w:val="0"/>
      <w:marRight w:val="0"/>
      <w:marTop w:val="0"/>
      <w:marBottom w:val="0"/>
      <w:divBdr>
        <w:top w:val="none" w:sz="0" w:space="0" w:color="auto"/>
        <w:left w:val="none" w:sz="0" w:space="0" w:color="auto"/>
        <w:bottom w:val="none" w:sz="0" w:space="0" w:color="auto"/>
        <w:right w:val="none" w:sz="0" w:space="0" w:color="auto"/>
      </w:divBdr>
    </w:div>
    <w:div w:id="476726318">
      <w:bodyDiv w:val="1"/>
      <w:marLeft w:val="0"/>
      <w:marRight w:val="0"/>
      <w:marTop w:val="0"/>
      <w:marBottom w:val="0"/>
      <w:divBdr>
        <w:top w:val="none" w:sz="0" w:space="0" w:color="auto"/>
        <w:left w:val="none" w:sz="0" w:space="0" w:color="auto"/>
        <w:bottom w:val="none" w:sz="0" w:space="0" w:color="auto"/>
        <w:right w:val="none" w:sz="0" w:space="0" w:color="auto"/>
      </w:divBdr>
    </w:div>
    <w:div w:id="478379080">
      <w:bodyDiv w:val="1"/>
      <w:marLeft w:val="0"/>
      <w:marRight w:val="0"/>
      <w:marTop w:val="0"/>
      <w:marBottom w:val="0"/>
      <w:divBdr>
        <w:top w:val="none" w:sz="0" w:space="0" w:color="auto"/>
        <w:left w:val="none" w:sz="0" w:space="0" w:color="auto"/>
        <w:bottom w:val="none" w:sz="0" w:space="0" w:color="auto"/>
        <w:right w:val="none" w:sz="0" w:space="0" w:color="auto"/>
      </w:divBdr>
    </w:div>
    <w:div w:id="479466879">
      <w:bodyDiv w:val="1"/>
      <w:marLeft w:val="0"/>
      <w:marRight w:val="0"/>
      <w:marTop w:val="0"/>
      <w:marBottom w:val="0"/>
      <w:divBdr>
        <w:top w:val="none" w:sz="0" w:space="0" w:color="auto"/>
        <w:left w:val="none" w:sz="0" w:space="0" w:color="auto"/>
        <w:bottom w:val="none" w:sz="0" w:space="0" w:color="auto"/>
        <w:right w:val="none" w:sz="0" w:space="0" w:color="auto"/>
      </w:divBdr>
    </w:div>
    <w:div w:id="480006378">
      <w:bodyDiv w:val="1"/>
      <w:marLeft w:val="0"/>
      <w:marRight w:val="0"/>
      <w:marTop w:val="0"/>
      <w:marBottom w:val="0"/>
      <w:divBdr>
        <w:top w:val="none" w:sz="0" w:space="0" w:color="auto"/>
        <w:left w:val="none" w:sz="0" w:space="0" w:color="auto"/>
        <w:bottom w:val="none" w:sz="0" w:space="0" w:color="auto"/>
        <w:right w:val="none" w:sz="0" w:space="0" w:color="auto"/>
      </w:divBdr>
    </w:div>
    <w:div w:id="486018357">
      <w:bodyDiv w:val="1"/>
      <w:marLeft w:val="0"/>
      <w:marRight w:val="0"/>
      <w:marTop w:val="0"/>
      <w:marBottom w:val="0"/>
      <w:divBdr>
        <w:top w:val="none" w:sz="0" w:space="0" w:color="auto"/>
        <w:left w:val="none" w:sz="0" w:space="0" w:color="auto"/>
        <w:bottom w:val="none" w:sz="0" w:space="0" w:color="auto"/>
        <w:right w:val="none" w:sz="0" w:space="0" w:color="auto"/>
      </w:divBdr>
    </w:div>
    <w:div w:id="486283760">
      <w:bodyDiv w:val="1"/>
      <w:marLeft w:val="0"/>
      <w:marRight w:val="0"/>
      <w:marTop w:val="0"/>
      <w:marBottom w:val="0"/>
      <w:divBdr>
        <w:top w:val="none" w:sz="0" w:space="0" w:color="auto"/>
        <w:left w:val="none" w:sz="0" w:space="0" w:color="auto"/>
        <w:bottom w:val="none" w:sz="0" w:space="0" w:color="auto"/>
        <w:right w:val="none" w:sz="0" w:space="0" w:color="auto"/>
      </w:divBdr>
    </w:div>
    <w:div w:id="488790354">
      <w:bodyDiv w:val="1"/>
      <w:marLeft w:val="0"/>
      <w:marRight w:val="0"/>
      <w:marTop w:val="0"/>
      <w:marBottom w:val="0"/>
      <w:divBdr>
        <w:top w:val="none" w:sz="0" w:space="0" w:color="auto"/>
        <w:left w:val="none" w:sz="0" w:space="0" w:color="auto"/>
        <w:bottom w:val="none" w:sz="0" w:space="0" w:color="auto"/>
        <w:right w:val="none" w:sz="0" w:space="0" w:color="auto"/>
      </w:divBdr>
    </w:div>
    <w:div w:id="490871832">
      <w:bodyDiv w:val="1"/>
      <w:marLeft w:val="0"/>
      <w:marRight w:val="0"/>
      <w:marTop w:val="0"/>
      <w:marBottom w:val="0"/>
      <w:divBdr>
        <w:top w:val="none" w:sz="0" w:space="0" w:color="auto"/>
        <w:left w:val="none" w:sz="0" w:space="0" w:color="auto"/>
        <w:bottom w:val="none" w:sz="0" w:space="0" w:color="auto"/>
        <w:right w:val="none" w:sz="0" w:space="0" w:color="auto"/>
      </w:divBdr>
    </w:div>
    <w:div w:id="491876755">
      <w:bodyDiv w:val="1"/>
      <w:marLeft w:val="0"/>
      <w:marRight w:val="0"/>
      <w:marTop w:val="0"/>
      <w:marBottom w:val="0"/>
      <w:divBdr>
        <w:top w:val="none" w:sz="0" w:space="0" w:color="auto"/>
        <w:left w:val="none" w:sz="0" w:space="0" w:color="auto"/>
        <w:bottom w:val="none" w:sz="0" w:space="0" w:color="auto"/>
        <w:right w:val="none" w:sz="0" w:space="0" w:color="auto"/>
      </w:divBdr>
    </w:div>
    <w:div w:id="492643461">
      <w:bodyDiv w:val="1"/>
      <w:marLeft w:val="0"/>
      <w:marRight w:val="0"/>
      <w:marTop w:val="0"/>
      <w:marBottom w:val="0"/>
      <w:divBdr>
        <w:top w:val="none" w:sz="0" w:space="0" w:color="auto"/>
        <w:left w:val="none" w:sz="0" w:space="0" w:color="auto"/>
        <w:bottom w:val="none" w:sz="0" w:space="0" w:color="auto"/>
        <w:right w:val="none" w:sz="0" w:space="0" w:color="auto"/>
      </w:divBdr>
    </w:div>
    <w:div w:id="494223502">
      <w:bodyDiv w:val="1"/>
      <w:marLeft w:val="0"/>
      <w:marRight w:val="0"/>
      <w:marTop w:val="0"/>
      <w:marBottom w:val="0"/>
      <w:divBdr>
        <w:top w:val="none" w:sz="0" w:space="0" w:color="auto"/>
        <w:left w:val="none" w:sz="0" w:space="0" w:color="auto"/>
        <w:bottom w:val="none" w:sz="0" w:space="0" w:color="auto"/>
        <w:right w:val="none" w:sz="0" w:space="0" w:color="auto"/>
      </w:divBdr>
    </w:div>
    <w:div w:id="494493833">
      <w:bodyDiv w:val="1"/>
      <w:marLeft w:val="0"/>
      <w:marRight w:val="0"/>
      <w:marTop w:val="0"/>
      <w:marBottom w:val="0"/>
      <w:divBdr>
        <w:top w:val="none" w:sz="0" w:space="0" w:color="auto"/>
        <w:left w:val="none" w:sz="0" w:space="0" w:color="auto"/>
        <w:bottom w:val="none" w:sz="0" w:space="0" w:color="auto"/>
        <w:right w:val="none" w:sz="0" w:space="0" w:color="auto"/>
      </w:divBdr>
    </w:div>
    <w:div w:id="497884741">
      <w:bodyDiv w:val="1"/>
      <w:marLeft w:val="0"/>
      <w:marRight w:val="0"/>
      <w:marTop w:val="0"/>
      <w:marBottom w:val="0"/>
      <w:divBdr>
        <w:top w:val="none" w:sz="0" w:space="0" w:color="auto"/>
        <w:left w:val="none" w:sz="0" w:space="0" w:color="auto"/>
        <w:bottom w:val="none" w:sz="0" w:space="0" w:color="auto"/>
        <w:right w:val="none" w:sz="0" w:space="0" w:color="auto"/>
      </w:divBdr>
    </w:div>
    <w:div w:id="499395186">
      <w:bodyDiv w:val="1"/>
      <w:marLeft w:val="0"/>
      <w:marRight w:val="0"/>
      <w:marTop w:val="0"/>
      <w:marBottom w:val="0"/>
      <w:divBdr>
        <w:top w:val="none" w:sz="0" w:space="0" w:color="auto"/>
        <w:left w:val="none" w:sz="0" w:space="0" w:color="auto"/>
        <w:bottom w:val="none" w:sz="0" w:space="0" w:color="auto"/>
        <w:right w:val="none" w:sz="0" w:space="0" w:color="auto"/>
      </w:divBdr>
    </w:div>
    <w:div w:id="501433329">
      <w:bodyDiv w:val="1"/>
      <w:marLeft w:val="0"/>
      <w:marRight w:val="0"/>
      <w:marTop w:val="0"/>
      <w:marBottom w:val="0"/>
      <w:divBdr>
        <w:top w:val="none" w:sz="0" w:space="0" w:color="auto"/>
        <w:left w:val="none" w:sz="0" w:space="0" w:color="auto"/>
        <w:bottom w:val="none" w:sz="0" w:space="0" w:color="auto"/>
        <w:right w:val="none" w:sz="0" w:space="0" w:color="auto"/>
      </w:divBdr>
    </w:div>
    <w:div w:id="502011302">
      <w:bodyDiv w:val="1"/>
      <w:marLeft w:val="0"/>
      <w:marRight w:val="0"/>
      <w:marTop w:val="0"/>
      <w:marBottom w:val="0"/>
      <w:divBdr>
        <w:top w:val="none" w:sz="0" w:space="0" w:color="auto"/>
        <w:left w:val="none" w:sz="0" w:space="0" w:color="auto"/>
        <w:bottom w:val="none" w:sz="0" w:space="0" w:color="auto"/>
        <w:right w:val="none" w:sz="0" w:space="0" w:color="auto"/>
      </w:divBdr>
    </w:div>
    <w:div w:id="502355652">
      <w:bodyDiv w:val="1"/>
      <w:marLeft w:val="0"/>
      <w:marRight w:val="0"/>
      <w:marTop w:val="0"/>
      <w:marBottom w:val="0"/>
      <w:divBdr>
        <w:top w:val="none" w:sz="0" w:space="0" w:color="auto"/>
        <w:left w:val="none" w:sz="0" w:space="0" w:color="auto"/>
        <w:bottom w:val="none" w:sz="0" w:space="0" w:color="auto"/>
        <w:right w:val="none" w:sz="0" w:space="0" w:color="auto"/>
      </w:divBdr>
    </w:div>
    <w:div w:id="503592379">
      <w:bodyDiv w:val="1"/>
      <w:marLeft w:val="0"/>
      <w:marRight w:val="0"/>
      <w:marTop w:val="0"/>
      <w:marBottom w:val="0"/>
      <w:divBdr>
        <w:top w:val="none" w:sz="0" w:space="0" w:color="auto"/>
        <w:left w:val="none" w:sz="0" w:space="0" w:color="auto"/>
        <w:bottom w:val="none" w:sz="0" w:space="0" w:color="auto"/>
        <w:right w:val="none" w:sz="0" w:space="0" w:color="auto"/>
      </w:divBdr>
    </w:div>
    <w:div w:id="510023515">
      <w:bodyDiv w:val="1"/>
      <w:marLeft w:val="0"/>
      <w:marRight w:val="0"/>
      <w:marTop w:val="0"/>
      <w:marBottom w:val="0"/>
      <w:divBdr>
        <w:top w:val="none" w:sz="0" w:space="0" w:color="auto"/>
        <w:left w:val="none" w:sz="0" w:space="0" w:color="auto"/>
        <w:bottom w:val="none" w:sz="0" w:space="0" w:color="auto"/>
        <w:right w:val="none" w:sz="0" w:space="0" w:color="auto"/>
      </w:divBdr>
    </w:div>
    <w:div w:id="513306464">
      <w:bodyDiv w:val="1"/>
      <w:marLeft w:val="0"/>
      <w:marRight w:val="0"/>
      <w:marTop w:val="0"/>
      <w:marBottom w:val="0"/>
      <w:divBdr>
        <w:top w:val="none" w:sz="0" w:space="0" w:color="auto"/>
        <w:left w:val="none" w:sz="0" w:space="0" w:color="auto"/>
        <w:bottom w:val="none" w:sz="0" w:space="0" w:color="auto"/>
        <w:right w:val="none" w:sz="0" w:space="0" w:color="auto"/>
      </w:divBdr>
    </w:div>
    <w:div w:id="513349157">
      <w:bodyDiv w:val="1"/>
      <w:marLeft w:val="0"/>
      <w:marRight w:val="0"/>
      <w:marTop w:val="0"/>
      <w:marBottom w:val="0"/>
      <w:divBdr>
        <w:top w:val="none" w:sz="0" w:space="0" w:color="auto"/>
        <w:left w:val="none" w:sz="0" w:space="0" w:color="auto"/>
        <w:bottom w:val="none" w:sz="0" w:space="0" w:color="auto"/>
        <w:right w:val="none" w:sz="0" w:space="0" w:color="auto"/>
      </w:divBdr>
    </w:div>
    <w:div w:id="519926881">
      <w:bodyDiv w:val="1"/>
      <w:marLeft w:val="0"/>
      <w:marRight w:val="0"/>
      <w:marTop w:val="0"/>
      <w:marBottom w:val="0"/>
      <w:divBdr>
        <w:top w:val="none" w:sz="0" w:space="0" w:color="auto"/>
        <w:left w:val="none" w:sz="0" w:space="0" w:color="auto"/>
        <w:bottom w:val="none" w:sz="0" w:space="0" w:color="auto"/>
        <w:right w:val="none" w:sz="0" w:space="0" w:color="auto"/>
      </w:divBdr>
    </w:div>
    <w:div w:id="524637129">
      <w:bodyDiv w:val="1"/>
      <w:marLeft w:val="0"/>
      <w:marRight w:val="0"/>
      <w:marTop w:val="0"/>
      <w:marBottom w:val="0"/>
      <w:divBdr>
        <w:top w:val="none" w:sz="0" w:space="0" w:color="auto"/>
        <w:left w:val="none" w:sz="0" w:space="0" w:color="auto"/>
        <w:bottom w:val="none" w:sz="0" w:space="0" w:color="auto"/>
        <w:right w:val="none" w:sz="0" w:space="0" w:color="auto"/>
      </w:divBdr>
    </w:div>
    <w:div w:id="524637554">
      <w:bodyDiv w:val="1"/>
      <w:marLeft w:val="0"/>
      <w:marRight w:val="0"/>
      <w:marTop w:val="0"/>
      <w:marBottom w:val="0"/>
      <w:divBdr>
        <w:top w:val="none" w:sz="0" w:space="0" w:color="auto"/>
        <w:left w:val="none" w:sz="0" w:space="0" w:color="auto"/>
        <w:bottom w:val="none" w:sz="0" w:space="0" w:color="auto"/>
        <w:right w:val="none" w:sz="0" w:space="0" w:color="auto"/>
      </w:divBdr>
    </w:div>
    <w:div w:id="524945956">
      <w:bodyDiv w:val="1"/>
      <w:marLeft w:val="0"/>
      <w:marRight w:val="0"/>
      <w:marTop w:val="0"/>
      <w:marBottom w:val="0"/>
      <w:divBdr>
        <w:top w:val="none" w:sz="0" w:space="0" w:color="auto"/>
        <w:left w:val="none" w:sz="0" w:space="0" w:color="auto"/>
        <w:bottom w:val="none" w:sz="0" w:space="0" w:color="auto"/>
        <w:right w:val="none" w:sz="0" w:space="0" w:color="auto"/>
      </w:divBdr>
    </w:div>
    <w:div w:id="525412433">
      <w:bodyDiv w:val="1"/>
      <w:marLeft w:val="0"/>
      <w:marRight w:val="0"/>
      <w:marTop w:val="0"/>
      <w:marBottom w:val="0"/>
      <w:divBdr>
        <w:top w:val="none" w:sz="0" w:space="0" w:color="auto"/>
        <w:left w:val="none" w:sz="0" w:space="0" w:color="auto"/>
        <w:bottom w:val="none" w:sz="0" w:space="0" w:color="auto"/>
        <w:right w:val="none" w:sz="0" w:space="0" w:color="auto"/>
      </w:divBdr>
    </w:div>
    <w:div w:id="526679469">
      <w:bodyDiv w:val="1"/>
      <w:marLeft w:val="0"/>
      <w:marRight w:val="0"/>
      <w:marTop w:val="0"/>
      <w:marBottom w:val="0"/>
      <w:divBdr>
        <w:top w:val="none" w:sz="0" w:space="0" w:color="auto"/>
        <w:left w:val="none" w:sz="0" w:space="0" w:color="auto"/>
        <w:bottom w:val="none" w:sz="0" w:space="0" w:color="auto"/>
        <w:right w:val="none" w:sz="0" w:space="0" w:color="auto"/>
      </w:divBdr>
    </w:div>
    <w:div w:id="526870586">
      <w:bodyDiv w:val="1"/>
      <w:marLeft w:val="0"/>
      <w:marRight w:val="0"/>
      <w:marTop w:val="0"/>
      <w:marBottom w:val="0"/>
      <w:divBdr>
        <w:top w:val="none" w:sz="0" w:space="0" w:color="auto"/>
        <w:left w:val="none" w:sz="0" w:space="0" w:color="auto"/>
        <w:bottom w:val="none" w:sz="0" w:space="0" w:color="auto"/>
        <w:right w:val="none" w:sz="0" w:space="0" w:color="auto"/>
      </w:divBdr>
    </w:div>
    <w:div w:id="529345839">
      <w:bodyDiv w:val="1"/>
      <w:marLeft w:val="0"/>
      <w:marRight w:val="0"/>
      <w:marTop w:val="0"/>
      <w:marBottom w:val="0"/>
      <w:divBdr>
        <w:top w:val="none" w:sz="0" w:space="0" w:color="auto"/>
        <w:left w:val="none" w:sz="0" w:space="0" w:color="auto"/>
        <w:bottom w:val="none" w:sz="0" w:space="0" w:color="auto"/>
        <w:right w:val="none" w:sz="0" w:space="0" w:color="auto"/>
      </w:divBdr>
    </w:div>
    <w:div w:id="529949556">
      <w:bodyDiv w:val="1"/>
      <w:marLeft w:val="0"/>
      <w:marRight w:val="0"/>
      <w:marTop w:val="0"/>
      <w:marBottom w:val="0"/>
      <w:divBdr>
        <w:top w:val="none" w:sz="0" w:space="0" w:color="auto"/>
        <w:left w:val="none" w:sz="0" w:space="0" w:color="auto"/>
        <w:bottom w:val="none" w:sz="0" w:space="0" w:color="auto"/>
        <w:right w:val="none" w:sz="0" w:space="0" w:color="auto"/>
      </w:divBdr>
    </w:div>
    <w:div w:id="531919580">
      <w:bodyDiv w:val="1"/>
      <w:marLeft w:val="0"/>
      <w:marRight w:val="0"/>
      <w:marTop w:val="0"/>
      <w:marBottom w:val="0"/>
      <w:divBdr>
        <w:top w:val="none" w:sz="0" w:space="0" w:color="auto"/>
        <w:left w:val="none" w:sz="0" w:space="0" w:color="auto"/>
        <w:bottom w:val="none" w:sz="0" w:space="0" w:color="auto"/>
        <w:right w:val="none" w:sz="0" w:space="0" w:color="auto"/>
      </w:divBdr>
    </w:div>
    <w:div w:id="531965362">
      <w:bodyDiv w:val="1"/>
      <w:marLeft w:val="0"/>
      <w:marRight w:val="0"/>
      <w:marTop w:val="0"/>
      <w:marBottom w:val="0"/>
      <w:divBdr>
        <w:top w:val="none" w:sz="0" w:space="0" w:color="auto"/>
        <w:left w:val="none" w:sz="0" w:space="0" w:color="auto"/>
        <w:bottom w:val="none" w:sz="0" w:space="0" w:color="auto"/>
        <w:right w:val="none" w:sz="0" w:space="0" w:color="auto"/>
      </w:divBdr>
    </w:div>
    <w:div w:id="532033265">
      <w:bodyDiv w:val="1"/>
      <w:marLeft w:val="0"/>
      <w:marRight w:val="0"/>
      <w:marTop w:val="0"/>
      <w:marBottom w:val="0"/>
      <w:divBdr>
        <w:top w:val="none" w:sz="0" w:space="0" w:color="auto"/>
        <w:left w:val="none" w:sz="0" w:space="0" w:color="auto"/>
        <w:bottom w:val="none" w:sz="0" w:space="0" w:color="auto"/>
        <w:right w:val="none" w:sz="0" w:space="0" w:color="auto"/>
      </w:divBdr>
    </w:div>
    <w:div w:id="533274654">
      <w:bodyDiv w:val="1"/>
      <w:marLeft w:val="0"/>
      <w:marRight w:val="0"/>
      <w:marTop w:val="0"/>
      <w:marBottom w:val="0"/>
      <w:divBdr>
        <w:top w:val="none" w:sz="0" w:space="0" w:color="auto"/>
        <w:left w:val="none" w:sz="0" w:space="0" w:color="auto"/>
        <w:bottom w:val="none" w:sz="0" w:space="0" w:color="auto"/>
        <w:right w:val="none" w:sz="0" w:space="0" w:color="auto"/>
      </w:divBdr>
    </w:div>
    <w:div w:id="534267463">
      <w:bodyDiv w:val="1"/>
      <w:marLeft w:val="0"/>
      <w:marRight w:val="0"/>
      <w:marTop w:val="0"/>
      <w:marBottom w:val="0"/>
      <w:divBdr>
        <w:top w:val="none" w:sz="0" w:space="0" w:color="auto"/>
        <w:left w:val="none" w:sz="0" w:space="0" w:color="auto"/>
        <w:bottom w:val="none" w:sz="0" w:space="0" w:color="auto"/>
        <w:right w:val="none" w:sz="0" w:space="0" w:color="auto"/>
      </w:divBdr>
    </w:div>
    <w:div w:id="538468881">
      <w:bodyDiv w:val="1"/>
      <w:marLeft w:val="0"/>
      <w:marRight w:val="0"/>
      <w:marTop w:val="0"/>
      <w:marBottom w:val="0"/>
      <w:divBdr>
        <w:top w:val="none" w:sz="0" w:space="0" w:color="auto"/>
        <w:left w:val="none" w:sz="0" w:space="0" w:color="auto"/>
        <w:bottom w:val="none" w:sz="0" w:space="0" w:color="auto"/>
        <w:right w:val="none" w:sz="0" w:space="0" w:color="auto"/>
      </w:divBdr>
    </w:div>
    <w:div w:id="539317520">
      <w:bodyDiv w:val="1"/>
      <w:marLeft w:val="0"/>
      <w:marRight w:val="0"/>
      <w:marTop w:val="0"/>
      <w:marBottom w:val="0"/>
      <w:divBdr>
        <w:top w:val="none" w:sz="0" w:space="0" w:color="auto"/>
        <w:left w:val="none" w:sz="0" w:space="0" w:color="auto"/>
        <w:bottom w:val="none" w:sz="0" w:space="0" w:color="auto"/>
        <w:right w:val="none" w:sz="0" w:space="0" w:color="auto"/>
      </w:divBdr>
    </w:div>
    <w:div w:id="541405666">
      <w:bodyDiv w:val="1"/>
      <w:marLeft w:val="0"/>
      <w:marRight w:val="0"/>
      <w:marTop w:val="0"/>
      <w:marBottom w:val="0"/>
      <w:divBdr>
        <w:top w:val="none" w:sz="0" w:space="0" w:color="auto"/>
        <w:left w:val="none" w:sz="0" w:space="0" w:color="auto"/>
        <w:bottom w:val="none" w:sz="0" w:space="0" w:color="auto"/>
        <w:right w:val="none" w:sz="0" w:space="0" w:color="auto"/>
      </w:divBdr>
    </w:div>
    <w:div w:id="543954743">
      <w:bodyDiv w:val="1"/>
      <w:marLeft w:val="0"/>
      <w:marRight w:val="0"/>
      <w:marTop w:val="0"/>
      <w:marBottom w:val="0"/>
      <w:divBdr>
        <w:top w:val="none" w:sz="0" w:space="0" w:color="auto"/>
        <w:left w:val="none" w:sz="0" w:space="0" w:color="auto"/>
        <w:bottom w:val="none" w:sz="0" w:space="0" w:color="auto"/>
        <w:right w:val="none" w:sz="0" w:space="0" w:color="auto"/>
      </w:divBdr>
    </w:div>
    <w:div w:id="544415981">
      <w:bodyDiv w:val="1"/>
      <w:marLeft w:val="0"/>
      <w:marRight w:val="0"/>
      <w:marTop w:val="0"/>
      <w:marBottom w:val="0"/>
      <w:divBdr>
        <w:top w:val="none" w:sz="0" w:space="0" w:color="auto"/>
        <w:left w:val="none" w:sz="0" w:space="0" w:color="auto"/>
        <w:bottom w:val="none" w:sz="0" w:space="0" w:color="auto"/>
        <w:right w:val="none" w:sz="0" w:space="0" w:color="auto"/>
      </w:divBdr>
    </w:div>
    <w:div w:id="545870421">
      <w:bodyDiv w:val="1"/>
      <w:marLeft w:val="0"/>
      <w:marRight w:val="0"/>
      <w:marTop w:val="0"/>
      <w:marBottom w:val="0"/>
      <w:divBdr>
        <w:top w:val="none" w:sz="0" w:space="0" w:color="auto"/>
        <w:left w:val="none" w:sz="0" w:space="0" w:color="auto"/>
        <w:bottom w:val="none" w:sz="0" w:space="0" w:color="auto"/>
        <w:right w:val="none" w:sz="0" w:space="0" w:color="auto"/>
      </w:divBdr>
    </w:div>
    <w:div w:id="546839123">
      <w:bodyDiv w:val="1"/>
      <w:marLeft w:val="0"/>
      <w:marRight w:val="0"/>
      <w:marTop w:val="0"/>
      <w:marBottom w:val="0"/>
      <w:divBdr>
        <w:top w:val="none" w:sz="0" w:space="0" w:color="auto"/>
        <w:left w:val="none" w:sz="0" w:space="0" w:color="auto"/>
        <w:bottom w:val="none" w:sz="0" w:space="0" w:color="auto"/>
        <w:right w:val="none" w:sz="0" w:space="0" w:color="auto"/>
      </w:divBdr>
    </w:div>
    <w:div w:id="547033362">
      <w:bodyDiv w:val="1"/>
      <w:marLeft w:val="0"/>
      <w:marRight w:val="0"/>
      <w:marTop w:val="0"/>
      <w:marBottom w:val="0"/>
      <w:divBdr>
        <w:top w:val="none" w:sz="0" w:space="0" w:color="auto"/>
        <w:left w:val="none" w:sz="0" w:space="0" w:color="auto"/>
        <w:bottom w:val="none" w:sz="0" w:space="0" w:color="auto"/>
        <w:right w:val="none" w:sz="0" w:space="0" w:color="auto"/>
      </w:divBdr>
    </w:div>
    <w:div w:id="548539870">
      <w:bodyDiv w:val="1"/>
      <w:marLeft w:val="0"/>
      <w:marRight w:val="0"/>
      <w:marTop w:val="0"/>
      <w:marBottom w:val="0"/>
      <w:divBdr>
        <w:top w:val="none" w:sz="0" w:space="0" w:color="auto"/>
        <w:left w:val="none" w:sz="0" w:space="0" w:color="auto"/>
        <w:bottom w:val="none" w:sz="0" w:space="0" w:color="auto"/>
        <w:right w:val="none" w:sz="0" w:space="0" w:color="auto"/>
      </w:divBdr>
    </w:div>
    <w:div w:id="549996428">
      <w:bodyDiv w:val="1"/>
      <w:marLeft w:val="0"/>
      <w:marRight w:val="0"/>
      <w:marTop w:val="0"/>
      <w:marBottom w:val="0"/>
      <w:divBdr>
        <w:top w:val="none" w:sz="0" w:space="0" w:color="auto"/>
        <w:left w:val="none" w:sz="0" w:space="0" w:color="auto"/>
        <w:bottom w:val="none" w:sz="0" w:space="0" w:color="auto"/>
        <w:right w:val="none" w:sz="0" w:space="0" w:color="auto"/>
      </w:divBdr>
    </w:div>
    <w:div w:id="550313177">
      <w:bodyDiv w:val="1"/>
      <w:marLeft w:val="0"/>
      <w:marRight w:val="0"/>
      <w:marTop w:val="0"/>
      <w:marBottom w:val="0"/>
      <w:divBdr>
        <w:top w:val="none" w:sz="0" w:space="0" w:color="auto"/>
        <w:left w:val="none" w:sz="0" w:space="0" w:color="auto"/>
        <w:bottom w:val="none" w:sz="0" w:space="0" w:color="auto"/>
        <w:right w:val="none" w:sz="0" w:space="0" w:color="auto"/>
      </w:divBdr>
    </w:div>
    <w:div w:id="552813611">
      <w:bodyDiv w:val="1"/>
      <w:marLeft w:val="0"/>
      <w:marRight w:val="0"/>
      <w:marTop w:val="0"/>
      <w:marBottom w:val="0"/>
      <w:divBdr>
        <w:top w:val="none" w:sz="0" w:space="0" w:color="auto"/>
        <w:left w:val="none" w:sz="0" w:space="0" w:color="auto"/>
        <w:bottom w:val="none" w:sz="0" w:space="0" w:color="auto"/>
        <w:right w:val="none" w:sz="0" w:space="0" w:color="auto"/>
      </w:divBdr>
    </w:div>
    <w:div w:id="554585330">
      <w:bodyDiv w:val="1"/>
      <w:marLeft w:val="0"/>
      <w:marRight w:val="0"/>
      <w:marTop w:val="0"/>
      <w:marBottom w:val="0"/>
      <w:divBdr>
        <w:top w:val="none" w:sz="0" w:space="0" w:color="auto"/>
        <w:left w:val="none" w:sz="0" w:space="0" w:color="auto"/>
        <w:bottom w:val="none" w:sz="0" w:space="0" w:color="auto"/>
        <w:right w:val="none" w:sz="0" w:space="0" w:color="auto"/>
      </w:divBdr>
    </w:div>
    <w:div w:id="554901184">
      <w:bodyDiv w:val="1"/>
      <w:marLeft w:val="0"/>
      <w:marRight w:val="0"/>
      <w:marTop w:val="0"/>
      <w:marBottom w:val="0"/>
      <w:divBdr>
        <w:top w:val="none" w:sz="0" w:space="0" w:color="auto"/>
        <w:left w:val="none" w:sz="0" w:space="0" w:color="auto"/>
        <w:bottom w:val="none" w:sz="0" w:space="0" w:color="auto"/>
        <w:right w:val="none" w:sz="0" w:space="0" w:color="auto"/>
      </w:divBdr>
    </w:div>
    <w:div w:id="556863646">
      <w:bodyDiv w:val="1"/>
      <w:marLeft w:val="0"/>
      <w:marRight w:val="0"/>
      <w:marTop w:val="0"/>
      <w:marBottom w:val="0"/>
      <w:divBdr>
        <w:top w:val="none" w:sz="0" w:space="0" w:color="auto"/>
        <w:left w:val="none" w:sz="0" w:space="0" w:color="auto"/>
        <w:bottom w:val="none" w:sz="0" w:space="0" w:color="auto"/>
        <w:right w:val="none" w:sz="0" w:space="0" w:color="auto"/>
      </w:divBdr>
    </w:div>
    <w:div w:id="557206247">
      <w:bodyDiv w:val="1"/>
      <w:marLeft w:val="0"/>
      <w:marRight w:val="0"/>
      <w:marTop w:val="0"/>
      <w:marBottom w:val="0"/>
      <w:divBdr>
        <w:top w:val="none" w:sz="0" w:space="0" w:color="auto"/>
        <w:left w:val="none" w:sz="0" w:space="0" w:color="auto"/>
        <w:bottom w:val="none" w:sz="0" w:space="0" w:color="auto"/>
        <w:right w:val="none" w:sz="0" w:space="0" w:color="auto"/>
      </w:divBdr>
    </w:div>
    <w:div w:id="557210477">
      <w:bodyDiv w:val="1"/>
      <w:marLeft w:val="0"/>
      <w:marRight w:val="0"/>
      <w:marTop w:val="0"/>
      <w:marBottom w:val="0"/>
      <w:divBdr>
        <w:top w:val="none" w:sz="0" w:space="0" w:color="auto"/>
        <w:left w:val="none" w:sz="0" w:space="0" w:color="auto"/>
        <w:bottom w:val="none" w:sz="0" w:space="0" w:color="auto"/>
        <w:right w:val="none" w:sz="0" w:space="0" w:color="auto"/>
      </w:divBdr>
    </w:div>
    <w:div w:id="558134103">
      <w:bodyDiv w:val="1"/>
      <w:marLeft w:val="0"/>
      <w:marRight w:val="0"/>
      <w:marTop w:val="0"/>
      <w:marBottom w:val="0"/>
      <w:divBdr>
        <w:top w:val="none" w:sz="0" w:space="0" w:color="auto"/>
        <w:left w:val="none" w:sz="0" w:space="0" w:color="auto"/>
        <w:bottom w:val="none" w:sz="0" w:space="0" w:color="auto"/>
        <w:right w:val="none" w:sz="0" w:space="0" w:color="auto"/>
      </w:divBdr>
    </w:div>
    <w:div w:id="558587926">
      <w:bodyDiv w:val="1"/>
      <w:marLeft w:val="0"/>
      <w:marRight w:val="0"/>
      <w:marTop w:val="0"/>
      <w:marBottom w:val="0"/>
      <w:divBdr>
        <w:top w:val="none" w:sz="0" w:space="0" w:color="auto"/>
        <w:left w:val="none" w:sz="0" w:space="0" w:color="auto"/>
        <w:bottom w:val="none" w:sz="0" w:space="0" w:color="auto"/>
        <w:right w:val="none" w:sz="0" w:space="0" w:color="auto"/>
      </w:divBdr>
    </w:div>
    <w:div w:id="560406506">
      <w:bodyDiv w:val="1"/>
      <w:marLeft w:val="0"/>
      <w:marRight w:val="0"/>
      <w:marTop w:val="0"/>
      <w:marBottom w:val="0"/>
      <w:divBdr>
        <w:top w:val="none" w:sz="0" w:space="0" w:color="auto"/>
        <w:left w:val="none" w:sz="0" w:space="0" w:color="auto"/>
        <w:bottom w:val="none" w:sz="0" w:space="0" w:color="auto"/>
        <w:right w:val="none" w:sz="0" w:space="0" w:color="auto"/>
      </w:divBdr>
    </w:div>
    <w:div w:id="561327588">
      <w:bodyDiv w:val="1"/>
      <w:marLeft w:val="0"/>
      <w:marRight w:val="0"/>
      <w:marTop w:val="0"/>
      <w:marBottom w:val="0"/>
      <w:divBdr>
        <w:top w:val="none" w:sz="0" w:space="0" w:color="auto"/>
        <w:left w:val="none" w:sz="0" w:space="0" w:color="auto"/>
        <w:bottom w:val="none" w:sz="0" w:space="0" w:color="auto"/>
        <w:right w:val="none" w:sz="0" w:space="0" w:color="auto"/>
      </w:divBdr>
    </w:div>
    <w:div w:id="561674755">
      <w:bodyDiv w:val="1"/>
      <w:marLeft w:val="0"/>
      <w:marRight w:val="0"/>
      <w:marTop w:val="0"/>
      <w:marBottom w:val="0"/>
      <w:divBdr>
        <w:top w:val="none" w:sz="0" w:space="0" w:color="auto"/>
        <w:left w:val="none" w:sz="0" w:space="0" w:color="auto"/>
        <w:bottom w:val="none" w:sz="0" w:space="0" w:color="auto"/>
        <w:right w:val="none" w:sz="0" w:space="0" w:color="auto"/>
      </w:divBdr>
    </w:div>
    <w:div w:id="566258514">
      <w:bodyDiv w:val="1"/>
      <w:marLeft w:val="0"/>
      <w:marRight w:val="0"/>
      <w:marTop w:val="0"/>
      <w:marBottom w:val="0"/>
      <w:divBdr>
        <w:top w:val="none" w:sz="0" w:space="0" w:color="auto"/>
        <w:left w:val="none" w:sz="0" w:space="0" w:color="auto"/>
        <w:bottom w:val="none" w:sz="0" w:space="0" w:color="auto"/>
        <w:right w:val="none" w:sz="0" w:space="0" w:color="auto"/>
      </w:divBdr>
    </w:div>
    <w:div w:id="568079347">
      <w:bodyDiv w:val="1"/>
      <w:marLeft w:val="0"/>
      <w:marRight w:val="0"/>
      <w:marTop w:val="0"/>
      <w:marBottom w:val="0"/>
      <w:divBdr>
        <w:top w:val="none" w:sz="0" w:space="0" w:color="auto"/>
        <w:left w:val="none" w:sz="0" w:space="0" w:color="auto"/>
        <w:bottom w:val="none" w:sz="0" w:space="0" w:color="auto"/>
        <w:right w:val="none" w:sz="0" w:space="0" w:color="auto"/>
      </w:divBdr>
    </w:div>
    <w:div w:id="569653300">
      <w:bodyDiv w:val="1"/>
      <w:marLeft w:val="0"/>
      <w:marRight w:val="0"/>
      <w:marTop w:val="0"/>
      <w:marBottom w:val="0"/>
      <w:divBdr>
        <w:top w:val="none" w:sz="0" w:space="0" w:color="auto"/>
        <w:left w:val="none" w:sz="0" w:space="0" w:color="auto"/>
        <w:bottom w:val="none" w:sz="0" w:space="0" w:color="auto"/>
        <w:right w:val="none" w:sz="0" w:space="0" w:color="auto"/>
      </w:divBdr>
    </w:div>
    <w:div w:id="571307081">
      <w:bodyDiv w:val="1"/>
      <w:marLeft w:val="0"/>
      <w:marRight w:val="0"/>
      <w:marTop w:val="0"/>
      <w:marBottom w:val="0"/>
      <w:divBdr>
        <w:top w:val="none" w:sz="0" w:space="0" w:color="auto"/>
        <w:left w:val="none" w:sz="0" w:space="0" w:color="auto"/>
        <w:bottom w:val="none" w:sz="0" w:space="0" w:color="auto"/>
        <w:right w:val="none" w:sz="0" w:space="0" w:color="auto"/>
      </w:divBdr>
    </w:div>
    <w:div w:id="575163910">
      <w:bodyDiv w:val="1"/>
      <w:marLeft w:val="0"/>
      <w:marRight w:val="0"/>
      <w:marTop w:val="0"/>
      <w:marBottom w:val="0"/>
      <w:divBdr>
        <w:top w:val="none" w:sz="0" w:space="0" w:color="auto"/>
        <w:left w:val="none" w:sz="0" w:space="0" w:color="auto"/>
        <w:bottom w:val="none" w:sz="0" w:space="0" w:color="auto"/>
        <w:right w:val="none" w:sz="0" w:space="0" w:color="auto"/>
      </w:divBdr>
    </w:div>
    <w:div w:id="575362996">
      <w:bodyDiv w:val="1"/>
      <w:marLeft w:val="0"/>
      <w:marRight w:val="0"/>
      <w:marTop w:val="0"/>
      <w:marBottom w:val="0"/>
      <w:divBdr>
        <w:top w:val="none" w:sz="0" w:space="0" w:color="auto"/>
        <w:left w:val="none" w:sz="0" w:space="0" w:color="auto"/>
        <w:bottom w:val="none" w:sz="0" w:space="0" w:color="auto"/>
        <w:right w:val="none" w:sz="0" w:space="0" w:color="auto"/>
      </w:divBdr>
    </w:div>
    <w:div w:id="576525383">
      <w:bodyDiv w:val="1"/>
      <w:marLeft w:val="0"/>
      <w:marRight w:val="0"/>
      <w:marTop w:val="0"/>
      <w:marBottom w:val="0"/>
      <w:divBdr>
        <w:top w:val="none" w:sz="0" w:space="0" w:color="auto"/>
        <w:left w:val="none" w:sz="0" w:space="0" w:color="auto"/>
        <w:bottom w:val="none" w:sz="0" w:space="0" w:color="auto"/>
        <w:right w:val="none" w:sz="0" w:space="0" w:color="auto"/>
      </w:divBdr>
    </w:div>
    <w:div w:id="576942723">
      <w:bodyDiv w:val="1"/>
      <w:marLeft w:val="0"/>
      <w:marRight w:val="0"/>
      <w:marTop w:val="0"/>
      <w:marBottom w:val="0"/>
      <w:divBdr>
        <w:top w:val="none" w:sz="0" w:space="0" w:color="auto"/>
        <w:left w:val="none" w:sz="0" w:space="0" w:color="auto"/>
        <w:bottom w:val="none" w:sz="0" w:space="0" w:color="auto"/>
        <w:right w:val="none" w:sz="0" w:space="0" w:color="auto"/>
      </w:divBdr>
    </w:div>
    <w:div w:id="577792616">
      <w:bodyDiv w:val="1"/>
      <w:marLeft w:val="0"/>
      <w:marRight w:val="0"/>
      <w:marTop w:val="0"/>
      <w:marBottom w:val="0"/>
      <w:divBdr>
        <w:top w:val="none" w:sz="0" w:space="0" w:color="auto"/>
        <w:left w:val="none" w:sz="0" w:space="0" w:color="auto"/>
        <w:bottom w:val="none" w:sz="0" w:space="0" w:color="auto"/>
        <w:right w:val="none" w:sz="0" w:space="0" w:color="auto"/>
      </w:divBdr>
    </w:div>
    <w:div w:id="578369855">
      <w:bodyDiv w:val="1"/>
      <w:marLeft w:val="0"/>
      <w:marRight w:val="0"/>
      <w:marTop w:val="0"/>
      <w:marBottom w:val="0"/>
      <w:divBdr>
        <w:top w:val="none" w:sz="0" w:space="0" w:color="auto"/>
        <w:left w:val="none" w:sz="0" w:space="0" w:color="auto"/>
        <w:bottom w:val="none" w:sz="0" w:space="0" w:color="auto"/>
        <w:right w:val="none" w:sz="0" w:space="0" w:color="auto"/>
      </w:divBdr>
    </w:div>
    <w:div w:id="579490193">
      <w:bodyDiv w:val="1"/>
      <w:marLeft w:val="0"/>
      <w:marRight w:val="0"/>
      <w:marTop w:val="0"/>
      <w:marBottom w:val="0"/>
      <w:divBdr>
        <w:top w:val="none" w:sz="0" w:space="0" w:color="auto"/>
        <w:left w:val="none" w:sz="0" w:space="0" w:color="auto"/>
        <w:bottom w:val="none" w:sz="0" w:space="0" w:color="auto"/>
        <w:right w:val="none" w:sz="0" w:space="0" w:color="auto"/>
      </w:divBdr>
    </w:div>
    <w:div w:id="581909470">
      <w:bodyDiv w:val="1"/>
      <w:marLeft w:val="0"/>
      <w:marRight w:val="0"/>
      <w:marTop w:val="0"/>
      <w:marBottom w:val="0"/>
      <w:divBdr>
        <w:top w:val="none" w:sz="0" w:space="0" w:color="auto"/>
        <w:left w:val="none" w:sz="0" w:space="0" w:color="auto"/>
        <w:bottom w:val="none" w:sz="0" w:space="0" w:color="auto"/>
        <w:right w:val="none" w:sz="0" w:space="0" w:color="auto"/>
      </w:divBdr>
    </w:div>
    <w:div w:id="586428085">
      <w:bodyDiv w:val="1"/>
      <w:marLeft w:val="0"/>
      <w:marRight w:val="0"/>
      <w:marTop w:val="0"/>
      <w:marBottom w:val="0"/>
      <w:divBdr>
        <w:top w:val="none" w:sz="0" w:space="0" w:color="auto"/>
        <w:left w:val="none" w:sz="0" w:space="0" w:color="auto"/>
        <w:bottom w:val="none" w:sz="0" w:space="0" w:color="auto"/>
        <w:right w:val="none" w:sz="0" w:space="0" w:color="auto"/>
      </w:divBdr>
    </w:div>
    <w:div w:id="587038055">
      <w:bodyDiv w:val="1"/>
      <w:marLeft w:val="0"/>
      <w:marRight w:val="0"/>
      <w:marTop w:val="0"/>
      <w:marBottom w:val="0"/>
      <w:divBdr>
        <w:top w:val="none" w:sz="0" w:space="0" w:color="auto"/>
        <w:left w:val="none" w:sz="0" w:space="0" w:color="auto"/>
        <w:bottom w:val="none" w:sz="0" w:space="0" w:color="auto"/>
        <w:right w:val="none" w:sz="0" w:space="0" w:color="auto"/>
      </w:divBdr>
    </w:div>
    <w:div w:id="588002811">
      <w:bodyDiv w:val="1"/>
      <w:marLeft w:val="0"/>
      <w:marRight w:val="0"/>
      <w:marTop w:val="0"/>
      <w:marBottom w:val="0"/>
      <w:divBdr>
        <w:top w:val="none" w:sz="0" w:space="0" w:color="auto"/>
        <w:left w:val="none" w:sz="0" w:space="0" w:color="auto"/>
        <w:bottom w:val="none" w:sz="0" w:space="0" w:color="auto"/>
        <w:right w:val="none" w:sz="0" w:space="0" w:color="auto"/>
      </w:divBdr>
    </w:div>
    <w:div w:id="588120573">
      <w:bodyDiv w:val="1"/>
      <w:marLeft w:val="0"/>
      <w:marRight w:val="0"/>
      <w:marTop w:val="0"/>
      <w:marBottom w:val="0"/>
      <w:divBdr>
        <w:top w:val="none" w:sz="0" w:space="0" w:color="auto"/>
        <w:left w:val="none" w:sz="0" w:space="0" w:color="auto"/>
        <w:bottom w:val="none" w:sz="0" w:space="0" w:color="auto"/>
        <w:right w:val="none" w:sz="0" w:space="0" w:color="auto"/>
      </w:divBdr>
    </w:div>
    <w:div w:id="588194344">
      <w:bodyDiv w:val="1"/>
      <w:marLeft w:val="0"/>
      <w:marRight w:val="0"/>
      <w:marTop w:val="0"/>
      <w:marBottom w:val="0"/>
      <w:divBdr>
        <w:top w:val="none" w:sz="0" w:space="0" w:color="auto"/>
        <w:left w:val="none" w:sz="0" w:space="0" w:color="auto"/>
        <w:bottom w:val="none" w:sz="0" w:space="0" w:color="auto"/>
        <w:right w:val="none" w:sz="0" w:space="0" w:color="auto"/>
      </w:divBdr>
    </w:div>
    <w:div w:id="588348429">
      <w:bodyDiv w:val="1"/>
      <w:marLeft w:val="0"/>
      <w:marRight w:val="0"/>
      <w:marTop w:val="0"/>
      <w:marBottom w:val="0"/>
      <w:divBdr>
        <w:top w:val="none" w:sz="0" w:space="0" w:color="auto"/>
        <w:left w:val="none" w:sz="0" w:space="0" w:color="auto"/>
        <w:bottom w:val="none" w:sz="0" w:space="0" w:color="auto"/>
        <w:right w:val="none" w:sz="0" w:space="0" w:color="auto"/>
      </w:divBdr>
    </w:div>
    <w:div w:id="588581315">
      <w:bodyDiv w:val="1"/>
      <w:marLeft w:val="0"/>
      <w:marRight w:val="0"/>
      <w:marTop w:val="0"/>
      <w:marBottom w:val="0"/>
      <w:divBdr>
        <w:top w:val="none" w:sz="0" w:space="0" w:color="auto"/>
        <w:left w:val="none" w:sz="0" w:space="0" w:color="auto"/>
        <w:bottom w:val="none" w:sz="0" w:space="0" w:color="auto"/>
        <w:right w:val="none" w:sz="0" w:space="0" w:color="auto"/>
      </w:divBdr>
    </w:div>
    <w:div w:id="591669478">
      <w:bodyDiv w:val="1"/>
      <w:marLeft w:val="0"/>
      <w:marRight w:val="0"/>
      <w:marTop w:val="0"/>
      <w:marBottom w:val="0"/>
      <w:divBdr>
        <w:top w:val="none" w:sz="0" w:space="0" w:color="auto"/>
        <w:left w:val="none" w:sz="0" w:space="0" w:color="auto"/>
        <w:bottom w:val="none" w:sz="0" w:space="0" w:color="auto"/>
        <w:right w:val="none" w:sz="0" w:space="0" w:color="auto"/>
      </w:divBdr>
    </w:div>
    <w:div w:id="593368241">
      <w:bodyDiv w:val="1"/>
      <w:marLeft w:val="0"/>
      <w:marRight w:val="0"/>
      <w:marTop w:val="0"/>
      <w:marBottom w:val="0"/>
      <w:divBdr>
        <w:top w:val="none" w:sz="0" w:space="0" w:color="auto"/>
        <w:left w:val="none" w:sz="0" w:space="0" w:color="auto"/>
        <w:bottom w:val="none" w:sz="0" w:space="0" w:color="auto"/>
        <w:right w:val="none" w:sz="0" w:space="0" w:color="auto"/>
      </w:divBdr>
    </w:div>
    <w:div w:id="593510749">
      <w:bodyDiv w:val="1"/>
      <w:marLeft w:val="0"/>
      <w:marRight w:val="0"/>
      <w:marTop w:val="0"/>
      <w:marBottom w:val="0"/>
      <w:divBdr>
        <w:top w:val="none" w:sz="0" w:space="0" w:color="auto"/>
        <w:left w:val="none" w:sz="0" w:space="0" w:color="auto"/>
        <w:bottom w:val="none" w:sz="0" w:space="0" w:color="auto"/>
        <w:right w:val="none" w:sz="0" w:space="0" w:color="auto"/>
      </w:divBdr>
    </w:div>
    <w:div w:id="594631894">
      <w:bodyDiv w:val="1"/>
      <w:marLeft w:val="0"/>
      <w:marRight w:val="0"/>
      <w:marTop w:val="0"/>
      <w:marBottom w:val="0"/>
      <w:divBdr>
        <w:top w:val="none" w:sz="0" w:space="0" w:color="auto"/>
        <w:left w:val="none" w:sz="0" w:space="0" w:color="auto"/>
        <w:bottom w:val="none" w:sz="0" w:space="0" w:color="auto"/>
        <w:right w:val="none" w:sz="0" w:space="0" w:color="auto"/>
      </w:divBdr>
    </w:div>
    <w:div w:id="595361744">
      <w:bodyDiv w:val="1"/>
      <w:marLeft w:val="0"/>
      <w:marRight w:val="0"/>
      <w:marTop w:val="0"/>
      <w:marBottom w:val="0"/>
      <w:divBdr>
        <w:top w:val="none" w:sz="0" w:space="0" w:color="auto"/>
        <w:left w:val="none" w:sz="0" w:space="0" w:color="auto"/>
        <w:bottom w:val="none" w:sz="0" w:space="0" w:color="auto"/>
        <w:right w:val="none" w:sz="0" w:space="0" w:color="auto"/>
      </w:divBdr>
    </w:div>
    <w:div w:id="597107460">
      <w:bodyDiv w:val="1"/>
      <w:marLeft w:val="0"/>
      <w:marRight w:val="0"/>
      <w:marTop w:val="0"/>
      <w:marBottom w:val="0"/>
      <w:divBdr>
        <w:top w:val="none" w:sz="0" w:space="0" w:color="auto"/>
        <w:left w:val="none" w:sz="0" w:space="0" w:color="auto"/>
        <w:bottom w:val="none" w:sz="0" w:space="0" w:color="auto"/>
        <w:right w:val="none" w:sz="0" w:space="0" w:color="auto"/>
      </w:divBdr>
    </w:div>
    <w:div w:id="598216234">
      <w:bodyDiv w:val="1"/>
      <w:marLeft w:val="0"/>
      <w:marRight w:val="0"/>
      <w:marTop w:val="0"/>
      <w:marBottom w:val="0"/>
      <w:divBdr>
        <w:top w:val="none" w:sz="0" w:space="0" w:color="auto"/>
        <w:left w:val="none" w:sz="0" w:space="0" w:color="auto"/>
        <w:bottom w:val="none" w:sz="0" w:space="0" w:color="auto"/>
        <w:right w:val="none" w:sz="0" w:space="0" w:color="auto"/>
      </w:divBdr>
    </w:div>
    <w:div w:id="600649372">
      <w:bodyDiv w:val="1"/>
      <w:marLeft w:val="0"/>
      <w:marRight w:val="0"/>
      <w:marTop w:val="0"/>
      <w:marBottom w:val="0"/>
      <w:divBdr>
        <w:top w:val="none" w:sz="0" w:space="0" w:color="auto"/>
        <w:left w:val="none" w:sz="0" w:space="0" w:color="auto"/>
        <w:bottom w:val="none" w:sz="0" w:space="0" w:color="auto"/>
        <w:right w:val="none" w:sz="0" w:space="0" w:color="auto"/>
      </w:divBdr>
    </w:div>
    <w:div w:id="603073226">
      <w:bodyDiv w:val="1"/>
      <w:marLeft w:val="0"/>
      <w:marRight w:val="0"/>
      <w:marTop w:val="0"/>
      <w:marBottom w:val="0"/>
      <w:divBdr>
        <w:top w:val="none" w:sz="0" w:space="0" w:color="auto"/>
        <w:left w:val="none" w:sz="0" w:space="0" w:color="auto"/>
        <w:bottom w:val="none" w:sz="0" w:space="0" w:color="auto"/>
        <w:right w:val="none" w:sz="0" w:space="0" w:color="auto"/>
      </w:divBdr>
    </w:div>
    <w:div w:id="603348640">
      <w:bodyDiv w:val="1"/>
      <w:marLeft w:val="0"/>
      <w:marRight w:val="0"/>
      <w:marTop w:val="0"/>
      <w:marBottom w:val="0"/>
      <w:divBdr>
        <w:top w:val="none" w:sz="0" w:space="0" w:color="auto"/>
        <w:left w:val="none" w:sz="0" w:space="0" w:color="auto"/>
        <w:bottom w:val="none" w:sz="0" w:space="0" w:color="auto"/>
        <w:right w:val="none" w:sz="0" w:space="0" w:color="auto"/>
      </w:divBdr>
    </w:div>
    <w:div w:id="603611126">
      <w:bodyDiv w:val="1"/>
      <w:marLeft w:val="0"/>
      <w:marRight w:val="0"/>
      <w:marTop w:val="0"/>
      <w:marBottom w:val="0"/>
      <w:divBdr>
        <w:top w:val="none" w:sz="0" w:space="0" w:color="auto"/>
        <w:left w:val="none" w:sz="0" w:space="0" w:color="auto"/>
        <w:bottom w:val="none" w:sz="0" w:space="0" w:color="auto"/>
        <w:right w:val="none" w:sz="0" w:space="0" w:color="auto"/>
      </w:divBdr>
    </w:div>
    <w:div w:id="606500205">
      <w:bodyDiv w:val="1"/>
      <w:marLeft w:val="0"/>
      <w:marRight w:val="0"/>
      <w:marTop w:val="0"/>
      <w:marBottom w:val="0"/>
      <w:divBdr>
        <w:top w:val="none" w:sz="0" w:space="0" w:color="auto"/>
        <w:left w:val="none" w:sz="0" w:space="0" w:color="auto"/>
        <w:bottom w:val="none" w:sz="0" w:space="0" w:color="auto"/>
        <w:right w:val="none" w:sz="0" w:space="0" w:color="auto"/>
      </w:divBdr>
    </w:div>
    <w:div w:id="610473761">
      <w:bodyDiv w:val="1"/>
      <w:marLeft w:val="0"/>
      <w:marRight w:val="0"/>
      <w:marTop w:val="0"/>
      <w:marBottom w:val="0"/>
      <w:divBdr>
        <w:top w:val="none" w:sz="0" w:space="0" w:color="auto"/>
        <w:left w:val="none" w:sz="0" w:space="0" w:color="auto"/>
        <w:bottom w:val="none" w:sz="0" w:space="0" w:color="auto"/>
        <w:right w:val="none" w:sz="0" w:space="0" w:color="auto"/>
      </w:divBdr>
    </w:div>
    <w:div w:id="615598439">
      <w:bodyDiv w:val="1"/>
      <w:marLeft w:val="0"/>
      <w:marRight w:val="0"/>
      <w:marTop w:val="0"/>
      <w:marBottom w:val="0"/>
      <w:divBdr>
        <w:top w:val="none" w:sz="0" w:space="0" w:color="auto"/>
        <w:left w:val="none" w:sz="0" w:space="0" w:color="auto"/>
        <w:bottom w:val="none" w:sz="0" w:space="0" w:color="auto"/>
        <w:right w:val="none" w:sz="0" w:space="0" w:color="auto"/>
      </w:divBdr>
    </w:div>
    <w:div w:id="615676587">
      <w:bodyDiv w:val="1"/>
      <w:marLeft w:val="0"/>
      <w:marRight w:val="0"/>
      <w:marTop w:val="0"/>
      <w:marBottom w:val="0"/>
      <w:divBdr>
        <w:top w:val="none" w:sz="0" w:space="0" w:color="auto"/>
        <w:left w:val="none" w:sz="0" w:space="0" w:color="auto"/>
        <w:bottom w:val="none" w:sz="0" w:space="0" w:color="auto"/>
        <w:right w:val="none" w:sz="0" w:space="0" w:color="auto"/>
      </w:divBdr>
    </w:div>
    <w:div w:id="620038599">
      <w:bodyDiv w:val="1"/>
      <w:marLeft w:val="0"/>
      <w:marRight w:val="0"/>
      <w:marTop w:val="0"/>
      <w:marBottom w:val="0"/>
      <w:divBdr>
        <w:top w:val="none" w:sz="0" w:space="0" w:color="auto"/>
        <w:left w:val="none" w:sz="0" w:space="0" w:color="auto"/>
        <w:bottom w:val="none" w:sz="0" w:space="0" w:color="auto"/>
        <w:right w:val="none" w:sz="0" w:space="0" w:color="auto"/>
      </w:divBdr>
    </w:div>
    <w:div w:id="622348378">
      <w:bodyDiv w:val="1"/>
      <w:marLeft w:val="0"/>
      <w:marRight w:val="0"/>
      <w:marTop w:val="0"/>
      <w:marBottom w:val="0"/>
      <w:divBdr>
        <w:top w:val="none" w:sz="0" w:space="0" w:color="auto"/>
        <w:left w:val="none" w:sz="0" w:space="0" w:color="auto"/>
        <w:bottom w:val="none" w:sz="0" w:space="0" w:color="auto"/>
        <w:right w:val="none" w:sz="0" w:space="0" w:color="auto"/>
      </w:divBdr>
    </w:div>
    <w:div w:id="622659793">
      <w:bodyDiv w:val="1"/>
      <w:marLeft w:val="0"/>
      <w:marRight w:val="0"/>
      <w:marTop w:val="0"/>
      <w:marBottom w:val="0"/>
      <w:divBdr>
        <w:top w:val="none" w:sz="0" w:space="0" w:color="auto"/>
        <w:left w:val="none" w:sz="0" w:space="0" w:color="auto"/>
        <w:bottom w:val="none" w:sz="0" w:space="0" w:color="auto"/>
        <w:right w:val="none" w:sz="0" w:space="0" w:color="auto"/>
      </w:divBdr>
    </w:div>
    <w:div w:id="623535365">
      <w:bodyDiv w:val="1"/>
      <w:marLeft w:val="0"/>
      <w:marRight w:val="0"/>
      <w:marTop w:val="0"/>
      <w:marBottom w:val="0"/>
      <w:divBdr>
        <w:top w:val="none" w:sz="0" w:space="0" w:color="auto"/>
        <w:left w:val="none" w:sz="0" w:space="0" w:color="auto"/>
        <w:bottom w:val="none" w:sz="0" w:space="0" w:color="auto"/>
        <w:right w:val="none" w:sz="0" w:space="0" w:color="auto"/>
      </w:divBdr>
    </w:div>
    <w:div w:id="624845994">
      <w:bodyDiv w:val="1"/>
      <w:marLeft w:val="0"/>
      <w:marRight w:val="0"/>
      <w:marTop w:val="0"/>
      <w:marBottom w:val="0"/>
      <w:divBdr>
        <w:top w:val="none" w:sz="0" w:space="0" w:color="auto"/>
        <w:left w:val="none" w:sz="0" w:space="0" w:color="auto"/>
        <w:bottom w:val="none" w:sz="0" w:space="0" w:color="auto"/>
        <w:right w:val="none" w:sz="0" w:space="0" w:color="auto"/>
      </w:divBdr>
    </w:div>
    <w:div w:id="625697937">
      <w:bodyDiv w:val="1"/>
      <w:marLeft w:val="0"/>
      <w:marRight w:val="0"/>
      <w:marTop w:val="0"/>
      <w:marBottom w:val="0"/>
      <w:divBdr>
        <w:top w:val="none" w:sz="0" w:space="0" w:color="auto"/>
        <w:left w:val="none" w:sz="0" w:space="0" w:color="auto"/>
        <w:bottom w:val="none" w:sz="0" w:space="0" w:color="auto"/>
        <w:right w:val="none" w:sz="0" w:space="0" w:color="auto"/>
      </w:divBdr>
    </w:div>
    <w:div w:id="625935196">
      <w:bodyDiv w:val="1"/>
      <w:marLeft w:val="0"/>
      <w:marRight w:val="0"/>
      <w:marTop w:val="0"/>
      <w:marBottom w:val="0"/>
      <w:divBdr>
        <w:top w:val="none" w:sz="0" w:space="0" w:color="auto"/>
        <w:left w:val="none" w:sz="0" w:space="0" w:color="auto"/>
        <w:bottom w:val="none" w:sz="0" w:space="0" w:color="auto"/>
        <w:right w:val="none" w:sz="0" w:space="0" w:color="auto"/>
      </w:divBdr>
    </w:div>
    <w:div w:id="630982342">
      <w:bodyDiv w:val="1"/>
      <w:marLeft w:val="0"/>
      <w:marRight w:val="0"/>
      <w:marTop w:val="0"/>
      <w:marBottom w:val="0"/>
      <w:divBdr>
        <w:top w:val="none" w:sz="0" w:space="0" w:color="auto"/>
        <w:left w:val="none" w:sz="0" w:space="0" w:color="auto"/>
        <w:bottom w:val="none" w:sz="0" w:space="0" w:color="auto"/>
        <w:right w:val="none" w:sz="0" w:space="0" w:color="auto"/>
      </w:divBdr>
    </w:div>
    <w:div w:id="631057243">
      <w:bodyDiv w:val="1"/>
      <w:marLeft w:val="0"/>
      <w:marRight w:val="0"/>
      <w:marTop w:val="0"/>
      <w:marBottom w:val="0"/>
      <w:divBdr>
        <w:top w:val="none" w:sz="0" w:space="0" w:color="auto"/>
        <w:left w:val="none" w:sz="0" w:space="0" w:color="auto"/>
        <w:bottom w:val="none" w:sz="0" w:space="0" w:color="auto"/>
        <w:right w:val="none" w:sz="0" w:space="0" w:color="auto"/>
      </w:divBdr>
    </w:div>
    <w:div w:id="632247831">
      <w:bodyDiv w:val="1"/>
      <w:marLeft w:val="0"/>
      <w:marRight w:val="0"/>
      <w:marTop w:val="0"/>
      <w:marBottom w:val="0"/>
      <w:divBdr>
        <w:top w:val="none" w:sz="0" w:space="0" w:color="auto"/>
        <w:left w:val="none" w:sz="0" w:space="0" w:color="auto"/>
        <w:bottom w:val="none" w:sz="0" w:space="0" w:color="auto"/>
        <w:right w:val="none" w:sz="0" w:space="0" w:color="auto"/>
      </w:divBdr>
    </w:div>
    <w:div w:id="635179032">
      <w:bodyDiv w:val="1"/>
      <w:marLeft w:val="0"/>
      <w:marRight w:val="0"/>
      <w:marTop w:val="0"/>
      <w:marBottom w:val="0"/>
      <w:divBdr>
        <w:top w:val="none" w:sz="0" w:space="0" w:color="auto"/>
        <w:left w:val="none" w:sz="0" w:space="0" w:color="auto"/>
        <w:bottom w:val="none" w:sz="0" w:space="0" w:color="auto"/>
        <w:right w:val="none" w:sz="0" w:space="0" w:color="auto"/>
      </w:divBdr>
    </w:div>
    <w:div w:id="637732007">
      <w:bodyDiv w:val="1"/>
      <w:marLeft w:val="0"/>
      <w:marRight w:val="0"/>
      <w:marTop w:val="0"/>
      <w:marBottom w:val="0"/>
      <w:divBdr>
        <w:top w:val="none" w:sz="0" w:space="0" w:color="auto"/>
        <w:left w:val="none" w:sz="0" w:space="0" w:color="auto"/>
        <w:bottom w:val="none" w:sz="0" w:space="0" w:color="auto"/>
        <w:right w:val="none" w:sz="0" w:space="0" w:color="auto"/>
      </w:divBdr>
    </w:div>
    <w:div w:id="639308649">
      <w:bodyDiv w:val="1"/>
      <w:marLeft w:val="0"/>
      <w:marRight w:val="0"/>
      <w:marTop w:val="0"/>
      <w:marBottom w:val="0"/>
      <w:divBdr>
        <w:top w:val="none" w:sz="0" w:space="0" w:color="auto"/>
        <w:left w:val="none" w:sz="0" w:space="0" w:color="auto"/>
        <w:bottom w:val="none" w:sz="0" w:space="0" w:color="auto"/>
        <w:right w:val="none" w:sz="0" w:space="0" w:color="auto"/>
      </w:divBdr>
    </w:div>
    <w:div w:id="640228299">
      <w:bodyDiv w:val="1"/>
      <w:marLeft w:val="0"/>
      <w:marRight w:val="0"/>
      <w:marTop w:val="0"/>
      <w:marBottom w:val="0"/>
      <w:divBdr>
        <w:top w:val="none" w:sz="0" w:space="0" w:color="auto"/>
        <w:left w:val="none" w:sz="0" w:space="0" w:color="auto"/>
        <w:bottom w:val="none" w:sz="0" w:space="0" w:color="auto"/>
        <w:right w:val="none" w:sz="0" w:space="0" w:color="auto"/>
      </w:divBdr>
    </w:div>
    <w:div w:id="645742357">
      <w:bodyDiv w:val="1"/>
      <w:marLeft w:val="0"/>
      <w:marRight w:val="0"/>
      <w:marTop w:val="0"/>
      <w:marBottom w:val="0"/>
      <w:divBdr>
        <w:top w:val="none" w:sz="0" w:space="0" w:color="auto"/>
        <w:left w:val="none" w:sz="0" w:space="0" w:color="auto"/>
        <w:bottom w:val="none" w:sz="0" w:space="0" w:color="auto"/>
        <w:right w:val="none" w:sz="0" w:space="0" w:color="auto"/>
      </w:divBdr>
    </w:div>
    <w:div w:id="648901335">
      <w:bodyDiv w:val="1"/>
      <w:marLeft w:val="0"/>
      <w:marRight w:val="0"/>
      <w:marTop w:val="0"/>
      <w:marBottom w:val="0"/>
      <w:divBdr>
        <w:top w:val="none" w:sz="0" w:space="0" w:color="auto"/>
        <w:left w:val="none" w:sz="0" w:space="0" w:color="auto"/>
        <w:bottom w:val="none" w:sz="0" w:space="0" w:color="auto"/>
        <w:right w:val="none" w:sz="0" w:space="0" w:color="auto"/>
      </w:divBdr>
    </w:div>
    <w:div w:id="649672089">
      <w:bodyDiv w:val="1"/>
      <w:marLeft w:val="0"/>
      <w:marRight w:val="0"/>
      <w:marTop w:val="0"/>
      <w:marBottom w:val="0"/>
      <w:divBdr>
        <w:top w:val="none" w:sz="0" w:space="0" w:color="auto"/>
        <w:left w:val="none" w:sz="0" w:space="0" w:color="auto"/>
        <w:bottom w:val="none" w:sz="0" w:space="0" w:color="auto"/>
        <w:right w:val="none" w:sz="0" w:space="0" w:color="auto"/>
      </w:divBdr>
    </w:div>
    <w:div w:id="650913782">
      <w:bodyDiv w:val="1"/>
      <w:marLeft w:val="0"/>
      <w:marRight w:val="0"/>
      <w:marTop w:val="0"/>
      <w:marBottom w:val="0"/>
      <w:divBdr>
        <w:top w:val="none" w:sz="0" w:space="0" w:color="auto"/>
        <w:left w:val="none" w:sz="0" w:space="0" w:color="auto"/>
        <w:bottom w:val="none" w:sz="0" w:space="0" w:color="auto"/>
        <w:right w:val="none" w:sz="0" w:space="0" w:color="auto"/>
      </w:divBdr>
    </w:div>
    <w:div w:id="651640250">
      <w:bodyDiv w:val="1"/>
      <w:marLeft w:val="0"/>
      <w:marRight w:val="0"/>
      <w:marTop w:val="0"/>
      <w:marBottom w:val="0"/>
      <w:divBdr>
        <w:top w:val="none" w:sz="0" w:space="0" w:color="auto"/>
        <w:left w:val="none" w:sz="0" w:space="0" w:color="auto"/>
        <w:bottom w:val="none" w:sz="0" w:space="0" w:color="auto"/>
        <w:right w:val="none" w:sz="0" w:space="0" w:color="auto"/>
      </w:divBdr>
    </w:div>
    <w:div w:id="655763235">
      <w:bodyDiv w:val="1"/>
      <w:marLeft w:val="0"/>
      <w:marRight w:val="0"/>
      <w:marTop w:val="0"/>
      <w:marBottom w:val="0"/>
      <w:divBdr>
        <w:top w:val="none" w:sz="0" w:space="0" w:color="auto"/>
        <w:left w:val="none" w:sz="0" w:space="0" w:color="auto"/>
        <w:bottom w:val="none" w:sz="0" w:space="0" w:color="auto"/>
        <w:right w:val="none" w:sz="0" w:space="0" w:color="auto"/>
      </w:divBdr>
    </w:div>
    <w:div w:id="656690593">
      <w:bodyDiv w:val="1"/>
      <w:marLeft w:val="0"/>
      <w:marRight w:val="0"/>
      <w:marTop w:val="0"/>
      <w:marBottom w:val="0"/>
      <w:divBdr>
        <w:top w:val="none" w:sz="0" w:space="0" w:color="auto"/>
        <w:left w:val="none" w:sz="0" w:space="0" w:color="auto"/>
        <w:bottom w:val="none" w:sz="0" w:space="0" w:color="auto"/>
        <w:right w:val="none" w:sz="0" w:space="0" w:color="auto"/>
      </w:divBdr>
    </w:div>
    <w:div w:id="661006864">
      <w:bodyDiv w:val="1"/>
      <w:marLeft w:val="0"/>
      <w:marRight w:val="0"/>
      <w:marTop w:val="0"/>
      <w:marBottom w:val="0"/>
      <w:divBdr>
        <w:top w:val="none" w:sz="0" w:space="0" w:color="auto"/>
        <w:left w:val="none" w:sz="0" w:space="0" w:color="auto"/>
        <w:bottom w:val="none" w:sz="0" w:space="0" w:color="auto"/>
        <w:right w:val="none" w:sz="0" w:space="0" w:color="auto"/>
      </w:divBdr>
    </w:div>
    <w:div w:id="663364822">
      <w:bodyDiv w:val="1"/>
      <w:marLeft w:val="0"/>
      <w:marRight w:val="0"/>
      <w:marTop w:val="0"/>
      <w:marBottom w:val="0"/>
      <w:divBdr>
        <w:top w:val="none" w:sz="0" w:space="0" w:color="auto"/>
        <w:left w:val="none" w:sz="0" w:space="0" w:color="auto"/>
        <w:bottom w:val="none" w:sz="0" w:space="0" w:color="auto"/>
        <w:right w:val="none" w:sz="0" w:space="0" w:color="auto"/>
      </w:divBdr>
    </w:div>
    <w:div w:id="666632302">
      <w:bodyDiv w:val="1"/>
      <w:marLeft w:val="0"/>
      <w:marRight w:val="0"/>
      <w:marTop w:val="0"/>
      <w:marBottom w:val="0"/>
      <w:divBdr>
        <w:top w:val="none" w:sz="0" w:space="0" w:color="auto"/>
        <w:left w:val="none" w:sz="0" w:space="0" w:color="auto"/>
        <w:bottom w:val="none" w:sz="0" w:space="0" w:color="auto"/>
        <w:right w:val="none" w:sz="0" w:space="0" w:color="auto"/>
      </w:divBdr>
    </w:div>
    <w:div w:id="668408209">
      <w:bodyDiv w:val="1"/>
      <w:marLeft w:val="0"/>
      <w:marRight w:val="0"/>
      <w:marTop w:val="0"/>
      <w:marBottom w:val="0"/>
      <w:divBdr>
        <w:top w:val="none" w:sz="0" w:space="0" w:color="auto"/>
        <w:left w:val="none" w:sz="0" w:space="0" w:color="auto"/>
        <w:bottom w:val="none" w:sz="0" w:space="0" w:color="auto"/>
        <w:right w:val="none" w:sz="0" w:space="0" w:color="auto"/>
      </w:divBdr>
    </w:div>
    <w:div w:id="671176823">
      <w:bodyDiv w:val="1"/>
      <w:marLeft w:val="0"/>
      <w:marRight w:val="0"/>
      <w:marTop w:val="0"/>
      <w:marBottom w:val="0"/>
      <w:divBdr>
        <w:top w:val="none" w:sz="0" w:space="0" w:color="auto"/>
        <w:left w:val="none" w:sz="0" w:space="0" w:color="auto"/>
        <w:bottom w:val="none" w:sz="0" w:space="0" w:color="auto"/>
        <w:right w:val="none" w:sz="0" w:space="0" w:color="auto"/>
      </w:divBdr>
    </w:div>
    <w:div w:id="672535790">
      <w:bodyDiv w:val="1"/>
      <w:marLeft w:val="0"/>
      <w:marRight w:val="0"/>
      <w:marTop w:val="0"/>
      <w:marBottom w:val="0"/>
      <w:divBdr>
        <w:top w:val="none" w:sz="0" w:space="0" w:color="auto"/>
        <w:left w:val="none" w:sz="0" w:space="0" w:color="auto"/>
        <w:bottom w:val="none" w:sz="0" w:space="0" w:color="auto"/>
        <w:right w:val="none" w:sz="0" w:space="0" w:color="auto"/>
      </w:divBdr>
    </w:div>
    <w:div w:id="672611869">
      <w:bodyDiv w:val="1"/>
      <w:marLeft w:val="0"/>
      <w:marRight w:val="0"/>
      <w:marTop w:val="0"/>
      <w:marBottom w:val="0"/>
      <w:divBdr>
        <w:top w:val="none" w:sz="0" w:space="0" w:color="auto"/>
        <w:left w:val="none" w:sz="0" w:space="0" w:color="auto"/>
        <w:bottom w:val="none" w:sz="0" w:space="0" w:color="auto"/>
        <w:right w:val="none" w:sz="0" w:space="0" w:color="auto"/>
      </w:divBdr>
    </w:div>
    <w:div w:id="673383183">
      <w:bodyDiv w:val="1"/>
      <w:marLeft w:val="0"/>
      <w:marRight w:val="0"/>
      <w:marTop w:val="0"/>
      <w:marBottom w:val="0"/>
      <w:divBdr>
        <w:top w:val="none" w:sz="0" w:space="0" w:color="auto"/>
        <w:left w:val="none" w:sz="0" w:space="0" w:color="auto"/>
        <w:bottom w:val="none" w:sz="0" w:space="0" w:color="auto"/>
        <w:right w:val="none" w:sz="0" w:space="0" w:color="auto"/>
      </w:divBdr>
    </w:div>
    <w:div w:id="674304666">
      <w:bodyDiv w:val="1"/>
      <w:marLeft w:val="0"/>
      <w:marRight w:val="0"/>
      <w:marTop w:val="0"/>
      <w:marBottom w:val="0"/>
      <w:divBdr>
        <w:top w:val="none" w:sz="0" w:space="0" w:color="auto"/>
        <w:left w:val="none" w:sz="0" w:space="0" w:color="auto"/>
        <w:bottom w:val="none" w:sz="0" w:space="0" w:color="auto"/>
        <w:right w:val="none" w:sz="0" w:space="0" w:color="auto"/>
      </w:divBdr>
    </w:div>
    <w:div w:id="676349132">
      <w:bodyDiv w:val="1"/>
      <w:marLeft w:val="0"/>
      <w:marRight w:val="0"/>
      <w:marTop w:val="0"/>
      <w:marBottom w:val="0"/>
      <w:divBdr>
        <w:top w:val="none" w:sz="0" w:space="0" w:color="auto"/>
        <w:left w:val="none" w:sz="0" w:space="0" w:color="auto"/>
        <w:bottom w:val="none" w:sz="0" w:space="0" w:color="auto"/>
        <w:right w:val="none" w:sz="0" w:space="0" w:color="auto"/>
      </w:divBdr>
    </w:div>
    <w:div w:id="685326901">
      <w:bodyDiv w:val="1"/>
      <w:marLeft w:val="0"/>
      <w:marRight w:val="0"/>
      <w:marTop w:val="0"/>
      <w:marBottom w:val="0"/>
      <w:divBdr>
        <w:top w:val="none" w:sz="0" w:space="0" w:color="auto"/>
        <w:left w:val="none" w:sz="0" w:space="0" w:color="auto"/>
        <w:bottom w:val="none" w:sz="0" w:space="0" w:color="auto"/>
        <w:right w:val="none" w:sz="0" w:space="0" w:color="auto"/>
      </w:divBdr>
    </w:div>
    <w:div w:id="685523264">
      <w:bodyDiv w:val="1"/>
      <w:marLeft w:val="0"/>
      <w:marRight w:val="0"/>
      <w:marTop w:val="0"/>
      <w:marBottom w:val="0"/>
      <w:divBdr>
        <w:top w:val="none" w:sz="0" w:space="0" w:color="auto"/>
        <w:left w:val="none" w:sz="0" w:space="0" w:color="auto"/>
        <w:bottom w:val="none" w:sz="0" w:space="0" w:color="auto"/>
        <w:right w:val="none" w:sz="0" w:space="0" w:color="auto"/>
      </w:divBdr>
    </w:div>
    <w:div w:id="685789151">
      <w:bodyDiv w:val="1"/>
      <w:marLeft w:val="0"/>
      <w:marRight w:val="0"/>
      <w:marTop w:val="0"/>
      <w:marBottom w:val="0"/>
      <w:divBdr>
        <w:top w:val="none" w:sz="0" w:space="0" w:color="auto"/>
        <w:left w:val="none" w:sz="0" w:space="0" w:color="auto"/>
        <w:bottom w:val="none" w:sz="0" w:space="0" w:color="auto"/>
        <w:right w:val="none" w:sz="0" w:space="0" w:color="auto"/>
      </w:divBdr>
    </w:div>
    <w:div w:id="686912064">
      <w:bodyDiv w:val="1"/>
      <w:marLeft w:val="0"/>
      <w:marRight w:val="0"/>
      <w:marTop w:val="0"/>
      <w:marBottom w:val="0"/>
      <w:divBdr>
        <w:top w:val="none" w:sz="0" w:space="0" w:color="auto"/>
        <w:left w:val="none" w:sz="0" w:space="0" w:color="auto"/>
        <w:bottom w:val="none" w:sz="0" w:space="0" w:color="auto"/>
        <w:right w:val="none" w:sz="0" w:space="0" w:color="auto"/>
      </w:divBdr>
    </w:div>
    <w:div w:id="688027596">
      <w:bodyDiv w:val="1"/>
      <w:marLeft w:val="0"/>
      <w:marRight w:val="0"/>
      <w:marTop w:val="0"/>
      <w:marBottom w:val="0"/>
      <w:divBdr>
        <w:top w:val="none" w:sz="0" w:space="0" w:color="auto"/>
        <w:left w:val="none" w:sz="0" w:space="0" w:color="auto"/>
        <w:bottom w:val="none" w:sz="0" w:space="0" w:color="auto"/>
        <w:right w:val="none" w:sz="0" w:space="0" w:color="auto"/>
      </w:divBdr>
    </w:div>
    <w:div w:id="690105581">
      <w:bodyDiv w:val="1"/>
      <w:marLeft w:val="0"/>
      <w:marRight w:val="0"/>
      <w:marTop w:val="0"/>
      <w:marBottom w:val="0"/>
      <w:divBdr>
        <w:top w:val="none" w:sz="0" w:space="0" w:color="auto"/>
        <w:left w:val="none" w:sz="0" w:space="0" w:color="auto"/>
        <w:bottom w:val="none" w:sz="0" w:space="0" w:color="auto"/>
        <w:right w:val="none" w:sz="0" w:space="0" w:color="auto"/>
      </w:divBdr>
    </w:div>
    <w:div w:id="690381861">
      <w:bodyDiv w:val="1"/>
      <w:marLeft w:val="0"/>
      <w:marRight w:val="0"/>
      <w:marTop w:val="0"/>
      <w:marBottom w:val="0"/>
      <w:divBdr>
        <w:top w:val="none" w:sz="0" w:space="0" w:color="auto"/>
        <w:left w:val="none" w:sz="0" w:space="0" w:color="auto"/>
        <w:bottom w:val="none" w:sz="0" w:space="0" w:color="auto"/>
        <w:right w:val="none" w:sz="0" w:space="0" w:color="auto"/>
      </w:divBdr>
    </w:div>
    <w:div w:id="692340578">
      <w:bodyDiv w:val="1"/>
      <w:marLeft w:val="0"/>
      <w:marRight w:val="0"/>
      <w:marTop w:val="0"/>
      <w:marBottom w:val="0"/>
      <w:divBdr>
        <w:top w:val="none" w:sz="0" w:space="0" w:color="auto"/>
        <w:left w:val="none" w:sz="0" w:space="0" w:color="auto"/>
        <w:bottom w:val="none" w:sz="0" w:space="0" w:color="auto"/>
        <w:right w:val="none" w:sz="0" w:space="0" w:color="auto"/>
      </w:divBdr>
    </w:div>
    <w:div w:id="695274693">
      <w:bodyDiv w:val="1"/>
      <w:marLeft w:val="0"/>
      <w:marRight w:val="0"/>
      <w:marTop w:val="0"/>
      <w:marBottom w:val="0"/>
      <w:divBdr>
        <w:top w:val="none" w:sz="0" w:space="0" w:color="auto"/>
        <w:left w:val="none" w:sz="0" w:space="0" w:color="auto"/>
        <w:bottom w:val="none" w:sz="0" w:space="0" w:color="auto"/>
        <w:right w:val="none" w:sz="0" w:space="0" w:color="auto"/>
      </w:divBdr>
    </w:div>
    <w:div w:id="698051814">
      <w:bodyDiv w:val="1"/>
      <w:marLeft w:val="0"/>
      <w:marRight w:val="0"/>
      <w:marTop w:val="0"/>
      <w:marBottom w:val="0"/>
      <w:divBdr>
        <w:top w:val="none" w:sz="0" w:space="0" w:color="auto"/>
        <w:left w:val="none" w:sz="0" w:space="0" w:color="auto"/>
        <w:bottom w:val="none" w:sz="0" w:space="0" w:color="auto"/>
        <w:right w:val="none" w:sz="0" w:space="0" w:color="auto"/>
      </w:divBdr>
    </w:div>
    <w:div w:id="699551967">
      <w:bodyDiv w:val="1"/>
      <w:marLeft w:val="0"/>
      <w:marRight w:val="0"/>
      <w:marTop w:val="0"/>
      <w:marBottom w:val="0"/>
      <w:divBdr>
        <w:top w:val="none" w:sz="0" w:space="0" w:color="auto"/>
        <w:left w:val="none" w:sz="0" w:space="0" w:color="auto"/>
        <w:bottom w:val="none" w:sz="0" w:space="0" w:color="auto"/>
        <w:right w:val="none" w:sz="0" w:space="0" w:color="auto"/>
      </w:divBdr>
    </w:div>
    <w:div w:id="703948934">
      <w:bodyDiv w:val="1"/>
      <w:marLeft w:val="0"/>
      <w:marRight w:val="0"/>
      <w:marTop w:val="0"/>
      <w:marBottom w:val="0"/>
      <w:divBdr>
        <w:top w:val="none" w:sz="0" w:space="0" w:color="auto"/>
        <w:left w:val="none" w:sz="0" w:space="0" w:color="auto"/>
        <w:bottom w:val="none" w:sz="0" w:space="0" w:color="auto"/>
        <w:right w:val="none" w:sz="0" w:space="0" w:color="auto"/>
      </w:divBdr>
    </w:div>
    <w:div w:id="705057612">
      <w:bodyDiv w:val="1"/>
      <w:marLeft w:val="0"/>
      <w:marRight w:val="0"/>
      <w:marTop w:val="0"/>
      <w:marBottom w:val="0"/>
      <w:divBdr>
        <w:top w:val="none" w:sz="0" w:space="0" w:color="auto"/>
        <w:left w:val="none" w:sz="0" w:space="0" w:color="auto"/>
        <w:bottom w:val="none" w:sz="0" w:space="0" w:color="auto"/>
        <w:right w:val="none" w:sz="0" w:space="0" w:color="auto"/>
      </w:divBdr>
    </w:div>
    <w:div w:id="705445605">
      <w:bodyDiv w:val="1"/>
      <w:marLeft w:val="0"/>
      <w:marRight w:val="0"/>
      <w:marTop w:val="0"/>
      <w:marBottom w:val="0"/>
      <w:divBdr>
        <w:top w:val="none" w:sz="0" w:space="0" w:color="auto"/>
        <w:left w:val="none" w:sz="0" w:space="0" w:color="auto"/>
        <w:bottom w:val="none" w:sz="0" w:space="0" w:color="auto"/>
        <w:right w:val="none" w:sz="0" w:space="0" w:color="auto"/>
      </w:divBdr>
    </w:div>
    <w:div w:id="706101431">
      <w:bodyDiv w:val="1"/>
      <w:marLeft w:val="0"/>
      <w:marRight w:val="0"/>
      <w:marTop w:val="0"/>
      <w:marBottom w:val="0"/>
      <w:divBdr>
        <w:top w:val="none" w:sz="0" w:space="0" w:color="auto"/>
        <w:left w:val="none" w:sz="0" w:space="0" w:color="auto"/>
        <w:bottom w:val="none" w:sz="0" w:space="0" w:color="auto"/>
        <w:right w:val="none" w:sz="0" w:space="0" w:color="auto"/>
      </w:divBdr>
    </w:div>
    <w:div w:id="712730905">
      <w:bodyDiv w:val="1"/>
      <w:marLeft w:val="0"/>
      <w:marRight w:val="0"/>
      <w:marTop w:val="0"/>
      <w:marBottom w:val="0"/>
      <w:divBdr>
        <w:top w:val="none" w:sz="0" w:space="0" w:color="auto"/>
        <w:left w:val="none" w:sz="0" w:space="0" w:color="auto"/>
        <w:bottom w:val="none" w:sz="0" w:space="0" w:color="auto"/>
        <w:right w:val="none" w:sz="0" w:space="0" w:color="auto"/>
      </w:divBdr>
    </w:div>
    <w:div w:id="715356871">
      <w:bodyDiv w:val="1"/>
      <w:marLeft w:val="0"/>
      <w:marRight w:val="0"/>
      <w:marTop w:val="0"/>
      <w:marBottom w:val="0"/>
      <w:divBdr>
        <w:top w:val="none" w:sz="0" w:space="0" w:color="auto"/>
        <w:left w:val="none" w:sz="0" w:space="0" w:color="auto"/>
        <w:bottom w:val="none" w:sz="0" w:space="0" w:color="auto"/>
        <w:right w:val="none" w:sz="0" w:space="0" w:color="auto"/>
      </w:divBdr>
    </w:div>
    <w:div w:id="716199107">
      <w:bodyDiv w:val="1"/>
      <w:marLeft w:val="0"/>
      <w:marRight w:val="0"/>
      <w:marTop w:val="0"/>
      <w:marBottom w:val="0"/>
      <w:divBdr>
        <w:top w:val="none" w:sz="0" w:space="0" w:color="auto"/>
        <w:left w:val="none" w:sz="0" w:space="0" w:color="auto"/>
        <w:bottom w:val="none" w:sz="0" w:space="0" w:color="auto"/>
        <w:right w:val="none" w:sz="0" w:space="0" w:color="auto"/>
      </w:divBdr>
    </w:div>
    <w:div w:id="716393671">
      <w:bodyDiv w:val="1"/>
      <w:marLeft w:val="0"/>
      <w:marRight w:val="0"/>
      <w:marTop w:val="0"/>
      <w:marBottom w:val="0"/>
      <w:divBdr>
        <w:top w:val="none" w:sz="0" w:space="0" w:color="auto"/>
        <w:left w:val="none" w:sz="0" w:space="0" w:color="auto"/>
        <w:bottom w:val="none" w:sz="0" w:space="0" w:color="auto"/>
        <w:right w:val="none" w:sz="0" w:space="0" w:color="auto"/>
      </w:divBdr>
    </w:div>
    <w:div w:id="717439168">
      <w:bodyDiv w:val="1"/>
      <w:marLeft w:val="0"/>
      <w:marRight w:val="0"/>
      <w:marTop w:val="0"/>
      <w:marBottom w:val="0"/>
      <w:divBdr>
        <w:top w:val="none" w:sz="0" w:space="0" w:color="auto"/>
        <w:left w:val="none" w:sz="0" w:space="0" w:color="auto"/>
        <w:bottom w:val="none" w:sz="0" w:space="0" w:color="auto"/>
        <w:right w:val="none" w:sz="0" w:space="0" w:color="auto"/>
      </w:divBdr>
    </w:div>
    <w:div w:id="721292060">
      <w:bodyDiv w:val="1"/>
      <w:marLeft w:val="0"/>
      <w:marRight w:val="0"/>
      <w:marTop w:val="0"/>
      <w:marBottom w:val="0"/>
      <w:divBdr>
        <w:top w:val="none" w:sz="0" w:space="0" w:color="auto"/>
        <w:left w:val="none" w:sz="0" w:space="0" w:color="auto"/>
        <w:bottom w:val="none" w:sz="0" w:space="0" w:color="auto"/>
        <w:right w:val="none" w:sz="0" w:space="0" w:color="auto"/>
      </w:divBdr>
    </w:div>
    <w:div w:id="721902949">
      <w:bodyDiv w:val="1"/>
      <w:marLeft w:val="0"/>
      <w:marRight w:val="0"/>
      <w:marTop w:val="0"/>
      <w:marBottom w:val="0"/>
      <w:divBdr>
        <w:top w:val="none" w:sz="0" w:space="0" w:color="auto"/>
        <w:left w:val="none" w:sz="0" w:space="0" w:color="auto"/>
        <w:bottom w:val="none" w:sz="0" w:space="0" w:color="auto"/>
        <w:right w:val="none" w:sz="0" w:space="0" w:color="auto"/>
      </w:divBdr>
    </w:div>
    <w:div w:id="722094931">
      <w:bodyDiv w:val="1"/>
      <w:marLeft w:val="0"/>
      <w:marRight w:val="0"/>
      <w:marTop w:val="0"/>
      <w:marBottom w:val="0"/>
      <w:divBdr>
        <w:top w:val="none" w:sz="0" w:space="0" w:color="auto"/>
        <w:left w:val="none" w:sz="0" w:space="0" w:color="auto"/>
        <w:bottom w:val="none" w:sz="0" w:space="0" w:color="auto"/>
        <w:right w:val="none" w:sz="0" w:space="0" w:color="auto"/>
      </w:divBdr>
    </w:div>
    <w:div w:id="726417738">
      <w:bodyDiv w:val="1"/>
      <w:marLeft w:val="0"/>
      <w:marRight w:val="0"/>
      <w:marTop w:val="0"/>
      <w:marBottom w:val="0"/>
      <w:divBdr>
        <w:top w:val="none" w:sz="0" w:space="0" w:color="auto"/>
        <w:left w:val="none" w:sz="0" w:space="0" w:color="auto"/>
        <w:bottom w:val="none" w:sz="0" w:space="0" w:color="auto"/>
        <w:right w:val="none" w:sz="0" w:space="0" w:color="auto"/>
      </w:divBdr>
    </w:div>
    <w:div w:id="728571531">
      <w:bodyDiv w:val="1"/>
      <w:marLeft w:val="0"/>
      <w:marRight w:val="0"/>
      <w:marTop w:val="0"/>
      <w:marBottom w:val="0"/>
      <w:divBdr>
        <w:top w:val="none" w:sz="0" w:space="0" w:color="auto"/>
        <w:left w:val="none" w:sz="0" w:space="0" w:color="auto"/>
        <w:bottom w:val="none" w:sz="0" w:space="0" w:color="auto"/>
        <w:right w:val="none" w:sz="0" w:space="0" w:color="auto"/>
      </w:divBdr>
    </w:div>
    <w:div w:id="730076399">
      <w:bodyDiv w:val="1"/>
      <w:marLeft w:val="0"/>
      <w:marRight w:val="0"/>
      <w:marTop w:val="0"/>
      <w:marBottom w:val="0"/>
      <w:divBdr>
        <w:top w:val="none" w:sz="0" w:space="0" w:color="auto"/>
        <w:left w:val="none" w:sz="0" w:space="0" w:color="auto"/>
        <w:bottom w:val="none" w:sz="0" w:space="0" w:color="auto"/>
        <w:right w:val="none" w:sz="0" w:space="0" w:color="auto"/>
      </w:divBdr>
    </w:div>
    <w:div w:id="730347730">
      <w:bodyDiv w:val="1"/>
      <w:marLeft w:val="0"/>
      <w:marRight w:val="0"/>
      <w:marTop w:val="0"/>
      <w:marBottom w:val="0"/>
      <w:divBdr>
        <w:top w:val="none" w:sz="0" w:space="0" w:color="auto"/>
        <w:left w:val="none" w:sz="0" w:space="0" w:color="auto"/>
        <w:bottom w:val="none" w:sz="0" w:space="0" w:color="auto"/>
        <w:right w:val="none" w:sz="0" w:space="0" w:color="auto"/>
      </w:divBdr>
    </w:div>
    <w:div w:id="731972625">
      <w:bodyDiv w:val="1"/>
      <w:marLeft w:val="0"/>
      <w:marRight w:val="0"/>
      <w:marTop w:val="0"/>
      <w:marBottom w:val="0"/>
      <w:divBdr>
        <w:top w:val="none" w:sz="0" w:space="0" w:color="auto"/>
        <w:left w:val="none" w:sz="0" w:space="0" w:color="auto"/>
        <w:bottom w:val="none" w:sz="0" w:space="0" w:color="auto"/>
        <w:right w:val="none" w:sz="0" w:space="0" w:color="auto"/>
      </w:divBdr>
    </w:div>
    <w:div w:id="732585432">
      <w:bodyDiv w:val="1"/>
      <w:marLeft w:val="0"/>
      <w:marRight w:val="0"/>
      <w:marTop w:val="0"/>
      <w:marBottom w:val="0"/>
      <w:divBdr>
        <w:top w:val="none" w:sz="0" w:space="0" w:color="auto"/>
        <w:left w:val="none" w:sz="0" w:space="0" w:color="auto"/>
        <w:bottom w:val="none" w:sz="0" w:space="0" w:color="auto"/>
        <w:right w:val="none" w:sz="0" w:space="0" w:color="auto"/>
      </w:divBdr>
    </w:div>
    <w:div w:id="735515300">
      <w:bodyDiv w:val="1"/>
      <w:marLeft w:val="0"/>
      <w:marRight w:val="0"/>
      <w:marTop w:val="0"/>
      <w:marBottom w:val="0"/>
      <w:divBdr>
        <w:top w:val="none" w:sz="0" w:space="0" w:color="auto"/>
        <w:left w:val="none" w:sz="0" w:space="0" w:color="auto"/>
        <w:bottom w:val="none" w:sz="0" w:space="0" w:color="auto"/>
        <w:right w:val="none" w:sz="0" w:space="0" w:color="auto"/>
      </w:divBdr>
    </w:div>
    <w:div w:id="737870644">
      <w:bodyDiv w:val="1"/>
      <w:marLeft w:val="0"/>
      <w:marRight w:val="0"/>
      <w:marTop w:val="0"/>
      <w:marBottom w:val="0"/>
      <w:divBdr>
        <w:top w:val="none" w:sz="0" w:space="0" w:color="auto"/>
        <w:left w:val="none" w:sz="0" w:space="0" w:color="auto"/>
        <w:bottom w:val="none" w:sz="0" w:space="0" w:color="auto"/>
        <w:right w:val="none" w:sz="0" w:space="0" w:color="auto"/>
      </w:divBdr>
    </w:div>
    <w:div w:id="740640141">
      <w:bodyDiv w:val="1"/>
      <w:marLeft w:val="0"/>
      <w:marRight w:val="0"/>
      <w:marTop w:val="0"/>
      <w:marBottom w:val="0"/>
      <w:divBdr>
        <w:top w:val="none" w:sz="0" w:space="0" w:color="auto"/>
        <w:left w:val="none" w:sz="0" w:space="0" w:color="auto"/>
        <w:bottom w:val="none" w:sz="0" w:space="0" w:color="auto"/>
        <w:right w:val="none" w:sz="0" w:space="0" w:color="auto"/>
      </w:divBdr>
    </w:div>
    <w:div w:id="743769341">
      <w:bodyDiv w:val="1"/>
      <w:marLeft w:val="0"/>
      <w:marRight w:val="0"/>
      <w:marTop w:val="0"/>
      <w:marBottom w:val="0"/>
      <w:divBdr>
        <w:top w:val="none" w:sz="0" w:space="0" w:color="auto"/>
        <w:left w:val="none" w:sz="0" w:space="0" w:color="auto"/>
        <w:bottom w:val="none" w:sz="0" w:space="0" w:color="auto"/>
        <w:right w:val="none" w:sz="0" w:space="0" w:color="auto"/>
      </w:divBdr>
    </w:div>
    <w:div w:id="748159797">
      <w:bodyDiv w:val="1"/>
      <w:marLeft w:val="0"/>
      <w:marRight w:val="0"/>
      <w:marTop w:val="0"/>
      <w:marBottom w:val="0"/>
      <w:divBdr>
        <w:top w:val="none" w:sz="0" w:space="0" w:color="auto"/>
        <w:left w:val="none" w:sz="0" w:space="0" w:color="auto"/>
        <w:bottom w:val="none" w:sz="0" w:space="0" w:color="auto"/>
        <w:right w:val="none" w:sz="0" w:space="0" w:color="auto"/>
      </w:divBdr>
    </w:div>
    <w:div w:id="753012502">
      <w:bodyDiv w:val="1"/>
      <w:marLeft w:val="0"/>
      <w:marRight w:val="0"/>
      <w:marTop w:val="0"/>
      <w:marBottom w:val="0"/>
      <w:divBdr>
        <w:top w:val="none" w:sz="0" w:space="0" w:color="auto"/>
        <w:left w:val="none" w:sz="0" w:space="0" w:color="auto"/>
        <w:bottom w:val="none" w:sz="0" w:space="0" w:color="auto"/>
        <w:right w:val="none" w:sz="0" w:space="0" w:color="auto"/>
      </w:divBdr>
    </w:div>
    <w:div w:id="755128604">
      <w:bodyDiv w:val="1"/>
      <w:marLeft w:val="0"/>
      <w:marRight w:val="0"/>
      <w:marTop w:val="0"/>
      <w:marBottom w:val="0"/>
      <w:divBdr>
        <w:top w:val="none" w:sz="0" w:space="0" w:color="auto"/>
        <w:left w:val="none" w:sz="0" w:space="0" w:color="auto"/>
        <w:bottom w:val="none" w:sz="0" w:space="0" w:color="auto"/>
        <w:right w:val="none" w:sz="0" w:space="0" w:color="auto"/>
      </w:divBdr>
    </w:div>
    <w:div w:id="756903689">
      <w:bodyDiv w:val="1"/>
      <w:marLeft w:val="0"/>
      <w:marRight w:val="0"/>
      <w:marTop w:val="0"/>
      <w:marBottom w:val="0"/>
      <w:divBdr>
        <w:top w:val="none" w:sz="0" w:space="0" w:color="auto"/>
        <w:left w:val="none" w:sz="0" w:space="0" w:color="auto"/>
        <w:bottom w:val="none" w:sz="0" w:space="0" w:color="auto"/>
        <w:right w:val="none" w:sz="0" w:space="0" w:color="auto"/>
      </w:divBdr>
    </w:div>
    <w:div w:id="759180923">
      <w:bodyDiv w:val="1"/>
      <w:marLeft w:val="0"/>
      <w:marRight w:val="0"/>
      <w:marTop w:val="0"/>
      <w:marBottom w:val="0"/>
      <w:divBdr>
        <w:top w:val="none" w:sz="0" w:space="0" w:color="auto"/>
        <w:left w:val="none" w:sz="0" w:space="0" w:color="auto"/>
        <w:bottom w:val="none" w:sz="0" w:space="0" w:color="auto"/>
        <w:right w:val="none" w:sz="0" w:space="0" w:color="auto"/>
      </w:divBdr>
    </w:div>
    <w:div w:id="759835378">
      <w:bodyDiv w:val="1"/>
      <w:marLeft w:val="0"/>
      <w:marRight w:val="0"/>
      <w:marTop w:val="0"/>
      <w:marBottom w:val="0"/>
      <w:divBdr>
        <w:top w:val="none" w:sz="0" w:space="0" w:color="auto"/>
        <w:left w:val="none" w:sz="0" w:space="0" w:color="auto"/>
        <w:bottom w:val="none" w:sz="0" w:space="0" w:color="auto"/>
        <w:right w:val="none" w:sz="0" w:space="0" w:color="auto"/>
      </w:divBdr>
    </w:div>
    <w:div w:id="760107488">
      <w:bodyDiv w:val="1"/>
      <w:marLeft w:val="0"/>
      <w:marRight w:val="0"/>
      <w:marTop w:val="0"/>
      <w:marBottom w:val="0"/>
      <w:divBdr>
        <w:top w:val="none" w:sz="0" w:space="0" w:color="auto"/>
        <w:left w:val="none" w:sz="0" w:space="0" w:color="auto"/>
        <w:bottom w:val="none" w:sz="0" w:space="0" w:color="auto"/>
        <w:right w:val="none" w:sz="0" w:space="0" w:color="auto"/>
      </w:divBdr>
    </w:div>
    <w:div w:id="760183461">
      <w:bodyDiv w:val="1"/>
      <w:marLeft w:val="0"/>
      <w:marRight w:val="0"/>
      <w:marTop w:val="0"/>
      <w:marBottom w:val="0"/>
      <w:divBdr>
        <w:top w:val="none" w:sz="0" w:space="0" w:color="auto"/>
        <w:left w:val="none" w:sz="0" w:space="0" w:color="auto"/>
        <w:bottom w:val="none" w:sz="0" w:space="0" w:color="auto"/>
        <w:right w:val="none" w:sz="0" w:space="0" w:color="auto"/>
      </w:divBdr>
    </w:div>
    <w:div w:id="762652043">
      <w:bodyDiv w:val="1"/>
      <w:marLeft w:val="0"/>
      <w:marRight w:val="0"/>
      <w:marTop w:val="0"/>
      <w:marBottom w:val="0"/>
      <w:divBdr>
        <w:top w:val="none" w:sz="0" w:space="0" w:color="auto"/>
        <w:left w:val="none" w:sz="0" w:space="0" w:color="auto"/>
        <w:bottom w:val="none" w:sz="0" w:space="0" w:color="auto"/>
        <w:right w:val="none" w:sz="0" w:space="0" w:color="auto"/>
      </w:divBdr>
    </w:div>
    <w:div w:id="764308098">
      <w:bodyDiv w:val="1"/>
      <w:marLeft w:val="0"/>
      <w:marRight w:val="0"/>
      <w:marTop w:val="0"/>
      <w:marBottom w:val="0"/>
      <w:divBdr>
        <w:top w:val="none" w:sz="0" w:space="0" w:color="auto"/>
        <w:left w:val="none" w:sz="0" w:space="0" w:color="auto"/>
        <w:bottom w:val="none" w:sz="0" w:space="0" w:color="auto"/>
        <w:right w:val="none" w:sz="0" w:space="0" w:color="auto"/>
      </w:divBdr>
    </w:div>
    <w:div w:id="764956411">
      <w:bodyDiv w:val="1"/>
      <w:marLeft w:val="0"/>
      <w:marRight w:val="0"/>
      <w:marTop w:val="0"/>
      <w:marBottom w:val="0"/>
      <w:divBdr>
        <w:top w:val="none" w:sz="0" w:space="0" w:color="auto"/>
        <w:left w:val="none" w:sz="0" w:space="0" w:color="auto"/>
        <w:bottom w:val="none" w:sz="0" w:space="0" w:color="auto"/>
        <w:right w:val="none" w:sz="0" w:space="0" w:color="auto"/>
      </w:divBdr>
    </w:div>
    <w:div w:id="765229461">
      <w:bodyDiv w:val="1"/>
      <w:marLeft w:val="0"/>
      <w:marRight w:val="0"/>
      <w:marTop w:val="0"/>
      <w:marBottom w:val="0"/>
      <w:divBdr>
        <w:top w:val="none" w:sz="0" w:space="0" w:color="auto"/>
        <w:left w:val="none" w:sz="0" w:space="0" w:color="auto"/>
        <w:bottom w:val="none" w:sz="0" w:space="0" w:color="auto"/>
        <w:right w:val="none" w:sz="0" w:space="0" w:color="auto"/>
      </w:divBdr>
    </w:div>
    <w:div w:id="765269688">
      <w:bodyDiv w:val="1"/>
      <w:marLeft w:val="0"/>
      <w:marRight w:val="0"/>
      <w:marTop w:val="0"/>
      <w:marBottom w:val="0"/>
      <w:divBdr>
        <w:top w:val="none" w:sz="0" w:space="0" w:color="auto"/>
        <w:left w:val="none" w:sz="0" w:space="0" w:color="auto"/>
        <w:bottom w:val="none" w:sz="0" w:space="0" w:color="auto"/>
        <w:right w:val="none" w:sz="0" w:space="0" w:color="auto"/>
      </w:divBdr>
    </w:div>
    <w:div w:id="768543024">
      <w:bodyDiv w:val="1"/>
      <w:marLeft w:val="0"/>
      <w:marRight w:val="0"/>
      <w:marTop w:val="0"/>
      <w:marBottom w:val="0"/>
      <w:divBdr>
        <w:top w:val="none" w:sz="0" w:space="0" w:color="auto"/>
        <w:left w:val="none" w:sz="0" w:space="0" w:color="auto"/>
        <w:bottom w:val="none" w:sz="0" w:space="0" w:color="auto"/>
        <w:right w:val="none" w:sz="0" w:space="0" w:color="auto"/>
      </w:divBdr>
    </w:div>
    <w:div w:id="768545159">
      <w:bodyDiv w:val="1"/>
      <w:marLeft w:val="0"/>
      <w:marRight w:val="0"/>
      <w:marTop w:val="0"/>
      <w:marBottom w:val="0"/>
      <w:divBdr>
        <w:top w:val="none" w:sz="0" w:space="0" w:color="auto"/>
        <w:left w:val="none" w:sz="0" w:space="0" w:color="auto"/>
        <w:bottom w:val="none" w:sz="0" w:space="0" w:color="auto"/>
        <w:right w:val="none" w:sz="0" w:space="0" w:color="auto"/>
      </w:divBdr>
    </w:div>
    <w:div w:id="768551710">
      <w:bodyDiv w:val="1"/>
      <w:marLeft w:val="0"/>
      <w:marRight w:val="0"/>
      <w:marTop w:val="0"/>
      <w:marBottom w:val="0"/>
      <w:divBdr>
        <w:top w:val="none" w:sz="0" w:space="0" w:color="auto"/>
        <w:left w:val="none" w:sz="0" w:space="0" w:color="auto"/>
        <w:bottom w:val="none" w:sz="0" w:space="0" w:color="auto"/>
        <w:right w:val="none" w:sz="0" w:space="0" w:color="auto"/>
      </w:divBdr>
    </w:div>
    <w:div w:id="774440093">
      <w:bodyDiv w:val="1"/>
      <w:marLeft w:val="0"/>
      <w:marRight w:val="0"/>
      <w:marTop w:val="0"/>
      <w:marBottom w:val="0"/>
      <w:divBdr>
        <w:top w:val="none" w:sz="0" w:space="0" w:color="auto"/>
        <w:left w:val="none" w:sz="0" w:space="0" w:color="auto"/>
        <w:bottom w:val="none" w:sz="0" w:space="0" w:color="auto"/>
        <w:right w:val="none" w:sz="0" w:space="0" w:color="auto"/>
      </w:divBdr>
    </w:div>
    <w:div w:id="774859646">
      <w:bodyDiv w:val="1"/>
      <w:marLeft w:val="0"/>
      <w:marRight w:val="0"/>
      <w:marTop w:val="0"/>
      <w:marBottom w:val="0"/>
      <w:divBdr>
        <w:top w:val="none" w:sz="0" w:space="0" w:color="auto"/>
        <w:left w:val="none" w:sz="0" w:space="0" w:color="auto"/>
        <w:bottom w:val="none" w:sz="0" w:space="0" w:color="auto"/>
        <w:right w:val="none" w:sz="0" w:space="0" w:color="auto"/>
      </w:divBdr>
    </w:div>
    <w:div w:id="775172951">
      <w:bodyDiv w:val="1"/>
      <w:marLeft w:val="0"/>
      <w:marRight w:val="0"/>
      <w:marTop w:val="0"/>
      <w:marBottom w:val="0"/>
      <w:divBdr>
        <w:top w:val="none" w:sz="0" w:space="0" w:color="auto"/>
        <w:left w:val="none" w:sz="0" w:space="0" w:color="auto"/>
        <w:bottom w:val="none" w:sz="0" w:space="0" w:color="auto"/>
        <w:right w:val="none" w:sz="0" w:space="0" w:color="auto"/>
      </w:divBdr>
    </w:div>
    <w:div w:id="777018641">
      <w:bodyDiv w:val="1"/>
      <w:marLeft w:val="0"/>
      <w:marRight w:val="0"/>
      <w:marTop w:val="0"/>
      <w:marBottom w:val="0"/>
      <w:divBdr>
        <w:top w:val="none" w:sz="0" w:space="0" w:color="auto"/>
        <w:left w:val="none" w:sz="0" w:space="0" w:color="auto"/>
        <w:bottom w:val="none" w:sz="0" w:space="0" w:color="auto"/>
        <w:right w:val="none" w:sz="0" w:space="0" w:color="auto"/>
      </w:divBdr>
    </w:div>
    <w:div w:id="777217461">
      <w:bodyDiv w:val="1"/>
      <w:marLeft w:val="0"/>
      <w:marRight w:val="0"/>
      <w:marTop w:val="0"/>
      <w:marBottom w:val="0"/>
      <w:divBdr>
        <w:top w:val="none" w:sz="0" w:space="0" w:color="auto"/>
        <w:left w:val="none" w:sz="0" w:space="0" w:color="auto"/>
        <w:bottom w:val="none" w:sz="0" w:space="0" w:color="auto"/>
        <w:right w:val="none" w:sz="0" w:space="0" w:color="auto"/>
      </w:divBdr>
    </w:div>
    <w:div w:id="780028536">
      <w:bodyDiv w:val="1"/>
      <w:marLeft w:val="0"/>
      <w:marRight w:val="0"/>
      <w:marTop w:val="0"/>
      <w:marBottom w:val="0"/>
      <w:divBdr>
        <w:top w:val="none" w:sz="0" w:space="0" w:color="auto"/>
        <w:left w:val="none" w:sz="0" w:space="0" w:color="auto"/>
        <w:bottom w:val="none" w:sz="0" w:space="0" w:color="auto"/>
        <w:right w:val="none" w:sz="0" w:space="0" w:color="auto"/>
      </w:divBdr>
    </w:div>
    <w:div w:id="784079963">
      <w:bodyDiv w:val="1"/>
      <w:marLeft w:val="0"/>
      <w:marRight w:val="0"/>
      <w:marTop w:val="0"/>
      <w:marBottom w:val="0"/>
      <w:divBdr>
        <w:top w:val="none" w:sz="0" w:space="0" w:color="auto"/>
        <w:left w:val="none" w:sz="0" w:space="0" w:color="auto"/>
        <w:bottom w:val="none" w:sz="0" w:space="0" w:color="auto"/>
        <w:right w:val="none" w:sz="0" w:space="0" w:color="auto"/>
      </w:divBdr>
    </w:div>
    <w:div w:id="785925335">
      <w:bodyDiv w:val="1"/>
      <w:marLeft w:val="0"/>
      <w:marRight w:val="0"/>
      <w:marTop w:val="0"/>
      <w:marBottom w:val="0"/>
      <w:divBdr>
        <w:top w:val="none" w:sz="0" w:space="0" w:color="auto"/>
        <w:left w:val="none" w:sz="0" w:space="0" w:color="auto"/>
        <w:bottom w:val="none" w:sz="0" w:space="0" w:color="auto"/>
        <w:right w:val="none" w:sz="0" w:space="0" w:color="auto"/>
      </w:divBdr>
    </w:div>
    <w:div w:id="786196024">
      <w:bodyDiv w:val="1"/>
      <w:marLeft w:val="0"/>
      <w:marRight w:val="0"/>
      <w:marTop w:val="0"/>
      <w:marBottom w:val="0"/>
      <w:divBdr>
        <w:top w:val="none" w:sz="0" w:space="0" w:color="auto"/>
        <w:left w:val="none" w:sz="0" w:space="0" w:color="auto"/>
        <w:bottom w:val="none" w:sz="0" w:space="0" w:color="auto"/>
        <w:right w:val="none" w:sz="0" w:space="0" w:color="auto"/>
      </w:divBdr>
    </w:div>
    <w:div w:id="786658626">
      <w:bodyDiv w:val="1"/>
      <w:marLeft w:val="0"/>
      <w:marRight w:val="0"/>
      <w:marTop w:val="0"/>
      <w:marBottom w:val="0"/>
      <w:divBdr>
        <w:top w:val="none" w:sz="0" w:space="0" w:color="auto"/>
        <w:left w:val="none" w:sz="0" w:space="0" w:color="auto"/>
        <w:bottom w:val="none" w:sz="0" w:space="0" w:color="auto"/>
        <w:right w:val="none" w:sz="0" w:space="0" w:color="auto"/>
      </w:divBdr>
    </w:div>
    <w:div w:id="788276848">
      <w:bodyDiv w:val="1"/>
      <w:marLeft w:val="0"/>
      <w:marRight w:val="0"/>
      <w:marTop w:val="0"/>
      <w:marBottom w:val="0"/>
      <w:divBdr>
        <w:top w:val="none" w:sz="0" w:space="0" w:color="auto"/>
        <w:left w:val="none" w:sz="0" w:space="0" w:color="auto"/>
        <w:bottom w:val="none" w:sz="0" w:space="0" w:color="auto"/>
        <w:right w:val="none" w:sz="0" w:space="0" w:color="auto"/>
      </w:divBdr>
    </w:div>
    <w:div w:id="788358902">
      <w:bodyDiv w:val="1"/>
      <w:marLeft w:val="0"/>
      <w:marRight w:val="0"/>
      <w:marTop w:val="0"/>
      <w:marBottom w:val="0"/>
      <w:divBdr>
        <w:top w:val="none" w:sz="0" w:space="0" w:color="auto"/>
        <w:left w:val="none" w:sz="0" w:space="0" w:color="auto"/>
        <w:bottom w:val="none" w:sz="0" w:space="0" w:color="auto"/>
        <w:right w:val="none" w:sz="0" w:space="0" w:color="auto"/>
      </w:divBdr>
    </w:div>
    <w:div w:id="789206963">
      <w:bodyDiv w:val="1"/>
      <w:marLeft w:val="0"/>
      <w:marRight w:val="0"/>
      <w:marTop w:val="0"/>
      <w:marBottom w:val="0"/>
      <w:divBdr>
        <w:top w:val="none" w:sz="0" w:space="0" w:color="auto"/>
        <w:left w:val="none" w:sz="0" w:space="0" w:color="auto"/>
        <w:bottom w:val="none" w:sz="0" w:space="0" w:color="auto"/>
        <w:right w:val="none" w:sz="0" w:space="0" w:color="auto"/>
      </w:divBdr>
    </w:div>
    <w:div w:id="790590619">
      <w:bodyDiv w:val="1"/>
      <w:marLeft w:val="0"/>
      <w:marRight w:val="0"/>
      <w:marTop w:val="0"/>
      <w:marBottom w:val="0"/>
      <w:divBdr>
        <w:top w:val="none" w:sz="0" w:space="0" w:color="auto"/>
        <w:left w:val="none" w:sz="0" w:space="0" w:color="auto"/>
        <w:bottom w:val="none" w:sz="0" w:space="0" w:color="auto"/>
        <w:right w:val="none" w:sz="0" w:space="0" w:color="auto"/>
      </w:divBdr>
    </w:div>
    <w:div w:id="791434301">
      <w:bodyDiv w:val="1"/>
      <w:marLeft w:val="0"/>
      <w:marRight w:val="0"/>
      <w:marTop w:val="0"/>
      <w:marBottom w:val="0"/>
      <w:divBdr>
        <w:top w:val="none" w:sz="0" w:space="0" w:color="auto"/>
        <w:left w:val="none" w:sz="0" w:space="0" w:color="auto"/>
        <w:bottom w:val="none" w:sz="0" w:space="0" w:color="auto"/>
        <w:right w:val="none" w:sz="0" w:space="0" w:color="auto"/>
      </w:divBdr>
    </w:div>
    <w:div w:id="792744931">
      <w:bodyDiv w:val="1"/>
      <w:marLeft w:val="0"/>
      <w:marRight w:val="0"/>
      <w:marTop w:val="0"/>
      <w:marBottom w:val="0"/>
      <w:divBdr>
        <w:top w:val="none" w:sz="0" w:space="0" w:color="auto"/>
        <w:left w:val="none" w:sz="0" w:space="0" w:color="auto"/>
        <w:bottom w:val="none" w:sz="0" w:space="0" w:color="auto"/>
        <w:right w:val="none" w:sz="0" w:space="0" w:color="auto"/>
      </w:divBdr>
    </w:div>
    <w:div w:id="794905811">
      <w:bodyDiv w:val="1"/>
      <w:marLeft w:val="0"/>
      <w:marRight w:val="0"/>
      <w:marTop w:val="0"/>
      <w:marBottom w:val="0"/>
      <w:divBdr>
        <w:top w:val="none" w:sz="0" w:space="0" w:color="auto"/>
        <w:left w:val="none" w:sz="0" w:space="0" w:color="auto"/>
        <w:bottom w:val="none" w:sz="0" w:space="0" w:color="auto"/>
        <w:right w:val="none" w:sz="0" w:space="0" w:color="auto"/>
      </w:divBdr>
    </w:div>
    <w:div w:id="795371285">
      <w:bodyDiv w:val="1"/>
      <w:marLeft w:val="0"/>
      <w:marRight w:val="0"/>
      <w:marTop w:val="0"/>
      <w:marBottom w:val="0"/>
      <w:divBdr>
        <w:top w:val="none" w:sz="0" w:space="0" w:color="auto"/>
        <w:left w:val="none" w:sz="0" w:space="0" w:color="auto"/>
        <w:bottom w:val="none" w:sz="0" w:space="0" w:color="auto"/>
        <w:right w:val="none" w:sz="0" w:space="0" w:color="auto"/>
      </w:divBdr>
    </w:div>
    <w:div w:id="797063783">
      <w:bodyDiv w:val="1"/>
      <w:marLeft w:val="0"/>
      <w:marRight w:val="0"/>
      <w:marTop w:val="0"/>
      <w:marBottom w:val="0"/>
      <w:divBdr>
        <w:top w:val="none" w:sz="0" w:space="0" w:color="auto"/>
        <w:left w:val="none" w:sz="0" w:space="0" w:color="auto"/>
        <w:bottom w:val="none" w:sz="0" w:space="0" w:color="auto"/>
        <w:right w:val="none" w:sz="0" w:space="0" w:color="auto"/>
      </w:divBdr>
    </w:div>
    <w:div w:id="803161173">
      <w:bodyDiv w:val="1"/>
      <w:marLeft w:val="0"/>
      <w:marRight w:val="0"/>
      <w:marTop w:val="0"/>
      <w:marBottom w:val="0"/>
      <w:divBdr>
        <w:top w:val="none" w:sz="0" w:space="0" w:color="auto"/>
        <w:left w:val="none" w:sz="0" w:space="0" w:color="auto"/>
        <w:bottom w:val="none" w:sz="0" w:space="0" w:color="auto"/>
        <w:right w:val="none" w:sz="0" w:space="0" w:color="auto"/>
      </w:divBdr>
    </w:div>
    <w:div w:id="804591735">
      <w:bodyDiv w:val="1"/>
      <w:marLeft w:val="0"/>
      <w:marRight w:val="0"/>
      <w:marTop w:val="0"/>
      <w:marBottom w:val="0"/>
      <w:divBdr>
        <w:top w:val="none" w:sz="0" w:space="0" w:color="auto"/>
        <w:left w:val="none" w:sz="0" w:space="0" w:color="auto"/>
        <w:bottom w:val="none" w:sz="0" w:space="0" w:color="auto"/>
        <w:right w:val="none" w:sz="0" w:space="0" w:color="auto"/>
      </w:divBdr>
    </w:div>
    <w:div w:id="805899118">
      <w:bodyDiv w:val="1"/>
      <w:marLeft w:val="0"/>
      <w:marRight w:val="0"/>
      <w:marTop w:val="0"/>
      <w:marBottom w:val="0"/>
      <w:divBdr>
        <w:top w:val="none" w:sz="0" w:space="0" w:color="auto"/>
        <w:left w:val="none" w:sz="0" w:space="0" w:color="auto"/>
        <w:bottom w:val="none" w:sz="0" w:space="0" w:color="auto"/>
        <w:right w:val="none" w:sz="0" w:space="0" w:color="auto"/>
      </w:divBdr>
    </w:div>
    <w:div w:id="805976550">
      <w:bodyDiv w:val="1"/>
      <w:marLeft w:val="0"/>
      <w:marRight w:val="0"/>
      <w:marTop w:val="0"/>
      <w:marBottom w:val="0"/>
      <w:divBdr>
        <w:top w:val="none" w:sz="0" w:space="0" w:color="auto"/>
        <w:left w:val="none" w:sz="0" w:space="0" w:color="auto"/>
        <w:bottom w:val="none" w:sz="0" w:space="0" w:color="auto"/>
        <w:right w:val="none" w:sz="0" w:space="0" w:color="auto"/>
      </w:divBdr>
    </w:div>
    <w:div w:id="808129026">
      <w:bodyDiv w:val="1"/>
      <w:marLeft w:val="0"/>
      <w:marRight w:val="0"/>
      <w:marTop w:val="0"/>
      <w:marBottom w:val="0"/>
      <w:divBdr>
        <w:top w:val="none" w:sz="0" w:space="0" w:color="auto"/>
        <w:left w:val="none" w:sz="0" w:space="0" w:color="auto"/>
        <w:bottom w:val="none" w:sz="0" w:space="0" w:color="auto"/>
        <w:right w:val="none" w:sz="0" w:space="0" w:color="auto"/>
      </w:divBdr>
    </w:div>
    <w:div w:id="810640098">
      <w:bodyDiv w:val="1"/>
      <w:marLeft w:val="0"/>
      <w:marRight w:val="0"/>
      <w:marTop w:val="0"/>
      <w:marBottom w:val="0"/>
      <w:divBdr>
        <w:top w:val="none" w:sz="0" w:space="0" w:color="auto"/>
        <w:left w:val="none" w:sz="0" w:space="0" w:color="auto"/>
        <w:bottom w:val="none" w:sz="0" w:space="0" w:color="auto"/>
        <w:right w:val="none" w:sz="0" w:space="0" w:color="auto"/>
      </w:divBdr>
    </w:div>
    <w:div w:id="818811016">
      <w:bodyDiv w:val="1"/>
      <w:marLeft w:val="0"/>
      <w:marRight w:val="0"/>
      <w:marTop w:val="0"/>
      <w:marBottom w:val="0"/>
      <w:divBdr>
        <w:top w:val="none" w:sz="0" w:space="0" w:color="auto"/>
        <w:left w:val="none" w:sz="0" w:space="0" w:color="auto"/>
        <w:bottom w:val="none" w:sz="0" w:space="0" w:color="auto"/>
        <w:right w:val="none" w:sz="0" w:space="0" w:color="auto"/>
      </w:divBdr>
    </w:div>
    <w:div w:id="818887793">
      <w:bodyDiv w:val="1"/>
      <w:marLeft w:val="0"/>
      <w:marRight w:val="0"/>
      <w:marTop w:val="0"/>
      <w:marBottom w:val="0"/>
      <w:divBdr>
        <w:top w:val="none" w:sz="0" w:space="0" w:color="auto"/>
        <w:left w:val="none" w:sz="0" w:space="0" w:color="auto"/>
        <w:bottom w:val="none" w:sz="0" w:space="0" w:color="auto"/>
        <w:right w:val="none" w:sz="0" w:space="0" w:color="auto"/>
      </w:divBdr>
    </w:div>
    <w:div w:id="823934255">
      <w:bodyDiv w:val="1"/>
      <w:marLeft w:val="0"/>
      <w:marRight w:val="0"/>
      <w:marTop w:val="0"/>
      <w:marBottom w:val="0"/>
      <w:divBdr>
        <w:top w:val="none" w:sz="0" w:space="0" w:color="auto"/>
        <w:left w:val="none" w:sz="0" w:space="0" w:color="auto"/>
        <w:bottom w:val="none" w:sz="0" w:space="0" w:color="auto"/>
        <w:right w:val="none" w:sz="0" w:space="0" w:color="auto"/>
      </w:divBdr>
    </w:div>
    <w:div w:id="830100187">
      <w:bodyDiv w:val="1"/>
      <w:marLeft w:val="0"/>
      <w:marRight w:val="0"/>
      <w:marTop w:val="0"/>
      <w:marBottom w:val="0"/>
      <w:divBdr>
        <w:top w:val="none" w:sz="0" w:space="0" w:color="auto"/>
        <w:left w:val="none" w:sz="0" w:space="0" w:color="auto"/>
        <w:bottom w:val="none" w:sz="0" w:space="0" w:color="auto"/>
        <w:right w:val="none" w:sz="0" w:space="0" w:color="auto"/>
      </w:divBdr>
    </w:div>
    <w:div w:id="831802120">
      <w:bodyDiv w:val="1"/>
      <w:marLeft w:val="0"/>
      <w:marRight w:val="0"/>
      <w:marTop w:val="0"/>
      <w:marBottom w:val="0"/>
      <w:divBdr>
        <w:top w:val="none" w:sz="0" w:space="0" w:color="auto"/>
        <w:left w:val="none" w:sz="0" w:space="0" w:color="auto"/>
        <w:bottom w:val="none" w:sz="0" w:space="0" w:color="auto"/>
        <w:right w:val="none" w:sz="0" w:space="0" w:color="auto"/>
      </w:divBdr>
    </w:div>
    <w:div w:id="835068960">
      <w:bodyDiv w:val="1"/>
      <w:marLeft w:val="0"/>
      <w:marRight w:val="0"/>
      <w:marTop w:val="0"/>
      <w:marBottom w:val="0"/>
      <w:divBdr>
        <w:top w:val="none" w:sz="0" w:space="0" w:color="auto"/>
        <w:left w:val="none" w:sz="0" w:space="0" w:color="auto"/>
        <w:bottom w:val="none" w:sz="0" w:space="0" w:color="auto"/>
        <w:right w:val="none" w:sz="0" w:space="0" w:color="auto"/>
      </w:divBdr>
    </w:div>
    <w:div w:id="836845865">
      <w:bodyDiv w:val="1"/>
      <w:marLeft w:val="0"/>
      <w:marRight w:val="0"/>
      <w:marTop w:val="0"/>
      <w:marBottom w:val="0"/>
      <w:divBdr>
        <w:top w:val="none" w:sz="0" w:space="0" w:color="auto"/>
        <w:left w:val="none" w:sz="0" w:space="0" w:color="auto"/>
        <w:bottom w:val="none" w:sz="0" w:space="0" w:color="auto"/>
        <w:right w:val="none" w:sz="0" w:space="0" w:color="auto"/>
      </w:divBdr>
    </w:div>
    <w:div w:id="838084824">
      <w:bodyDiv w:val="1"/>
      <w:marLeft w:val="0"/>
      <w:marRight w:val="0"/>
      <w:marTop w:val="0"/>
      <w:marBottom w:val="0"/>
      <w:divBdr>
        <w:top w:val="none" w:sz="0" w:space="0" w:color="auto"/>
        <w:left w:val="none" w:sz="0" w:space="0" w:color="auto"/>
        <w:bottom w:val="none" w:sz="0" w:space="0" w:color="auto"/>
        <w:right w:val="none" w:sz="0" w:space="0" w:color="auto"/>
      </w:divBdr>
    </w:div>
    <w:div w:id="840118144">
      <w:bodyDiv w:val="1"/>
      <w:marLeft w:val="0"/>
      <w:marRight w:val="0"/>
      <w:marTop w:val="0"/>
      <w:marBottom w:val="0"/>
      <w:divBdr>
        <w:top w:val="none" w:sz="0" w:space="0" w:color="auto"/>
        <w:left w:val="none" w:sz="0" w:space="0" w:color="auto"/>
        <w:bottom w:val="none" w:sz="0" w:space="0" w:color="auto"/>
        <w:right w:val="none" w:sz="0" w:space="0" w:color="auto"/>
      </w:divBdr>
    </w:div>
    <w:div w:id="842206510">
      <w:bodyDiv w:val="1"/>
      <w:marLeft w:val="0"/>
      <w:marRight w:val="0"/>
      <w:marTop w:val="0"/>
      <w:marBottom w:val="0"/>
      <w:divBdr>
        <w:top w:val="none" w:sz="0" w:space="0" w:color="auto"/>
        <w:left w:val="none" w:sz="0" w:space="0" w:color="auto"/>
        <w:bottom w:val="none" w:sz="0" w:space="0" w:color="auto"/>
        <w:right w:val="none" w:sz="0" w:space="0" w:color="auto"/>
      </w:divBdr>
    </w:div>
    <w:div w:id="843403292">
      <w:bodyDiv w:val="1"/>
      <w:marLeft w:val="0"/>
      <w:marRight w:val="0"/>
      <w:marTop w:val="0"/>
      <w:marBottom w:val="0"/>
      <w:divBdr>
        <w:top w:val="none" w:sz="0" w:space="0" w:color="auto"/>
        <w:left w:val="none" w:sz="0" w:space="0" w:color="auto"/>
        <w:bottom w:val="none" w:sz="0" w:space="0" w:color="auto"/>
        <w:right w:val="none" w:sz="0" w:space="0" w:color="auto"/>
      </w:divBdr>
    </w:div>
    <w:div w:id="844129589">
      <w:bodyDiv w:val="1"/>
      <w:marLeft w:val="0"/>
      <w:marRight w:val="0"/>
      <w:marTop w:val="0"/>
      <w:marBottom w:val="0"/>
      <w:divBdr>
        <w:top w:val="none" w:sz="0" w:space="0" w:color="auto"/>
        <w:left w:val="none" w:sz="0" w:space="0" w:color="auto"/>
        <w:bottom w:val="none" w:sz="0" w:space="0" w:color="auto"/>
        <w:right w:val="none" w:sz="0" w:space="0" w:color="auto"/>
      </w:divBdr>
    </w:div>
    <w:div w:id="850492778">
      <w:bodyDiv w:val="1"/>
      <w:marLeft w:val="0"/>
      <w:marRight w:val="0"/>
      <w:marTop w:val="0"/>
      <w:marBottom w:val="0"/>
      <w:divBdr>
        <w:top w:val="none" w:sz="0" w:space="0" w:color="auto"/>
        <w:left w:val="none" w:sz="0" w:space="0" w:color="auto"/>
        <w:bottom w:val="none" w:sz="0" w:space="0" w:color="auto"/>
        <w:right w:val="none" w:sz="0" w:space="0" w:color="auto"/>
      </w:divBdr>
    </w:div>
    <w:div w:id="851845615">
      <w:bodyDiv w:val="1"/>
      <w:marLeft w:val="0"/>
      <w:marRight w:val="0"/>
      <w:marTop w:val="0"/>
      <w:marBottom w:val="0"/>
      <w:divBdr>
        <w:top w:val="none" w:sz="0" w:space="0" w:color="auto"/>
        <w:left w:val="none" w:sz="0" w:space="0" w:color="auto"/>
        <w:bottom w:val="none" w:sz="0" w:space="0" w:color="auto"/>
        <w:right w:val="none" w:sz="0" w:space="0" w:color="auto"/>
      </w:divBdr>
    </w:div>
    <w:div w:id="852762655">
      <w:bodyDiv w:val="1"/>
      <w:marLeft w:val="0"/>
      <w:marRight w:val="0"/>
      <w:marTop w:val="0"/>
      <w:marBottom w:val="0"/>
      <w:divBdr>
        <w:top w:val="none" w:sz="0" w:space="0" w:color="auto"/>
        <w:left w:val="none" w:sz="0" w:space="0" w:color="auto"/>
        <w:bottom w:val="none" w:sz="0" w:space="0" w:color="auto"/>
        <w:right w:val="none" w:sz="0" w:space="0" w:color="auto"/>
      </w:divBdr>
    </w:div>
    <w:div w:id="856430567">
      <w:bodyDiv w:val="1"/>
      <w:marLeft w:val="0"/>
      <w:marRight w:val="0"/>
      <w:marTop w:val="0"/>
      <w:marBottom w:val="0"/>
      <w:divBdr>
        <w:top w:val="none" w:sz="0" w:space="0" w:color="auto"/>
        <w:left w:val="none" w:sz="0" w:space="0" w:color="auto"/>
        <w:bottom w:val="none" w:sz="0" w:space="0" w:color="auto"/>
        <w:right w:val="none" w:sz="0" w:space="0" w:color="auto"/>
      </w:divBdr>
    </w:div>
    <w:div w:id="859205098">
      <w:bodyDiv w:val="1"/>
      <w:marLeft w:val="0"/>
      <w:marRight w:val="0"/>
      <w:marTop w:val="0"/>
      <w:marBottom w:val="0"/>
      <w:divBdr>
        <w:top w:val="none" w:sz="0" w:space="0" w:color="auto"/>
        <w:left w:val="none" w:sz="0" w:space="0" w:color="auto"/>
        <w:bottom w:val="none" w:sz="0" w:space="0" w:color="auto"/>
        <w:right w:val="none" w:sz="0" w:space="0" w:color="auto"/>
      </w:divBdr>
    </w:div>
    <w:div w:id="860706738">
      <w:bodyDiv w:val="1"/>
      <w:marLeft w:val="0"/>
      <w:marRight w:val="0"/>
      <w:marTop w:val="0"/>
      <w:marBottom w:val="0"/>
      <w:divBdr>
        <w:top w:val="none" w:sz="0" w:space="0" w:color="auto"/>
        <w:left w:val="none" w:sz="0" w:space="0" w:color="auto"/>
        <w:bottom w:val="none" w:sz="0" w:space="0" w:color="auto"/>
        <w:right w:val="none" w:sz="0" w:space="0" w:color="auto"/>
      </w:divBdr>
    </w:div>
    <w:div w:id="861432161">
      <w:bodyDiv w:val="1"/>
      <w:marLeft w:val="0"/>
      <w:marRight w:val="0"/>
      <w:marTop w:val="0"/>
      <w:marBottom w:val="0"/>
      <w:divBdr>
        <w:top w:val="none" w:sz="0" w:space="0" w:color="auto"/>
        <w:left w:val="none" w:sz="0" w:space="0" w:color="auto"/>
        <w:bottom w:val="none" w:sz="0" w:space="0" w:color="auto"/>
        <w:right w:val="none" w:sz="0" w:space="0" w:color="auto"/>
      </w:divBdr>
    </w:div>
    <w:div w:id="866984429">
      <w:bodyDiv w:val="1"/>
      <w:marLeft w:val="0"/>
      <w:marRight w:val="0"/>
      <w:marTop w:val="0"/>
      <w:marBottom w:val="0"/>
      <w:divBdr>
        <w:top w:val="none" w:sz="0" w:space="0" w:color="auto"/>
        <w:left w:val="none" w:sz="0" w:space="0" w:color="auto"/>
        <w:bottom w:val="none" w:sz="0" w:space="0" w:color="auto"/>
        <w:right w:val="none" w:sz="0" w:space="0" w:color="auto"/>
      </w:divBdr>
    </w:div>
    <w:div w:id="867065624">
      <w:bodyDiv w:val="1"/>
      <w:marLeft w:val="0"/>
      <w:marRight w:val="0"/>
      <w:marTop w:val="0"/>
      <w:marBottom w:val="0"/>
      <w:divBdr>
        <w:top w:val="none" w:sz="0" w:space="0" w:color="auto"/>
        <w:left w:val="none" w:sz="0" w:space="0" w:color="auto"/>
        <w:bottom w:val="none" w:sz="0" w:space="0" w:color="auto"/>
        <w:right w:val="none" w:sz="0" w:space="0" w:color="auto"/>
      </w:divBdr>
    </w:div>
    <w:div w:id="867840306">
      <w:bodyDiv w:val="1"/>
      <w:marLeft w:val="0"/>
      <w:marRight w:val="0"/>
      <w:marTop w:val="0"/>
      <w:marBottom w:val="0"/>
      <w:divBdr>
        <w:top w:val="none" w:sz="0" w:space="0" w:color="auto"/>
        <w:left w:val="none" w:sz="0" w:space="0" w:color="auto"/>
        <w:bottom w:val="none" w:sz="0" w:space="0" w:color="auto"/>
        <w:right w:val="none" w:sz="0" w:space="0" w:color="auto"/>
      </w:divBdr>
    </w:div>
    <w:div w:id="869415311">
      <w:bodyDiv w:val="1"/>
      <w:marLeft w:val="0"/>
      <w:marRight w:val="0"/>
      <w:marTop w:val="0"/>
      <w:marBottom w:val="0"/>
      <w:divBdr>
        <w:top w:val="none" w:sz="0" w:space="0" w:color="auto"/>
        <w:left w:val="none" w:sz="0" w:space="0" w:color="auto"/>
        <w:bottom w:val="none" w:sz="0" w:space="0" w:color="auto"/>
        <w:right w:val="none" w:sz="0" w:space="0" w:color="auto"/>
      </w:divBdr>
    </w:div>
    <w:div w:id="870729388">
      <w:bodyDiv w:val="1"/>
      <w:marLeft w:val="0"/>
      <w:marRight w:val="0"/>
      <w:marTop w:val="0"/>
      <w:marBottom w:val="0"/>
      <w:divBdr>
        <w:top w:val="none" w:sz="0" w:space="0" w:color="auto"/>
        <w:left w:val="none" w:sz="0" w:space="0" w:color="auto"/>
        <w:bottom w:val="none" w:sz="0" w:space="0" w:color="auto"/>
        <w:right w:val="none" w:sz="0" w:space="0" w:color="auto"/>
      </w:divBdr>
    </w:div>
    <w:div w:id="871647719">
      <w:bodyDiv w:val="1"/>
      <w:marLeft w:val="0"/>
      <w:marRight w:val="0"/>
      <w:marTop w:val="0"/>
      <w:marBottom w:val="0"/>
      <w:divBdr>
        <w:top w:val="none" w:sz="0" w:space="0" w:color="auto"/>
        <w:left w:val="none" w:sz="0" w:space="0" w:color="auto"/>
        <w:bottom w:val="none" w:sz="0" w:space="0" w:color="auto"/>
        <w:right w:val="none" w:sz="0" w:space="0" w:color="auto"/>
      </w:divBdr>
    </w:div>
    <w:div w:id="871844083">
      <w:bodyDiv w:val="1"/>
      <w:marLeft w:val="0"/>
      <w:marRight w:val="0"/>
      <w:marTop w:val="0"/>
      <w:marBottom w:val="0"/>
      <w:divBdr>
        <w:top w:val="none" w:sz="0" w:space="0" w:color="auto"/>
        <w:left w:val="none" w:sz="0" w:space="0" w:color="auto"/>
        <w:bottom w:val="none" w:sz="0" w:space="0" w:color="auto"/>
        <w:right w:val="none" w:sz="0" w:space="0" w:color="auto"/>
      </w:divBdr>
    </w:div>
    <w:div w:id="872305409">
      <w:bodyDiv w:val="1"/>
      <w:marLeft w:val="0"/>
      <w:marRight w:val="0"/>
      <w:marTop w:val="0"/>
      <w:marBottom w:val="0"/>
      <w:divBdr>
        <w:top w:val="none" w:sz="0" w:space="0" w:color="auto"/>
        <w:left w:val="none" w:sz="0" w:space="0" w:color="auto"/>
        <w:bottom w:val="none" w:sz="0" w:space="0" w:color="auto"/>
        <w:right w:val="none" w:sz="0" w:space="0" w:color="auto"/>
      </w:divBdr>
    </w:div>
    <w:div w:id="872306520">
      <w:bodyDiv w:val="1"/>
      <w:marLeft w:val="0"/>
      <w:marRight w:val="0"/>
      <w:marTop w:val="0"/>
      <w:marBottom w:val="0"/>
      <w:divBdr>
        <w:top w:val="none" w:sz="0" w:space="0" w:color="auto"/>
        <w:left w:val="none" w:sz="0" w:space="0" w:color="auto"/>
        <w:bottom w:val="none" w:sz="0" w:space="0" w:color="auto"/>
        <w:right w:val="none" w:sz="0" w:space="0" w:color="auto"/>
      </w:divBdr>
    </w:div>
    <w:div w:id="874658552">
      <w:bodyDiv w:val="1"/>
      <w:marLeft w:val="0"/>
      <w:marRight w:val="0"/>
      <w:marTop w:val="0"/>
      <w:marBottom w:val="0"/>
      <w:divBdr>
        <w:top w:val="none" w:sz="0" w:space="0" w:color="auto"/>
        <w:left w:val="none" w:sz="0" w:space="0" w:color="auto"/>
        <w:bottom w:val="none" w:sz="0" w:space="0" w:color="auto"/>
        <w:right w:val="none" w:sz="0" w:space="0" w:color="auto"/>
      </w:divBdr>
    </w:div>
    <w:div w:id="876940036">
      <w:bodyDiv w:val="1"/>
      <w:marLeft w:val="0"/>
      <w:marRight w:val="0"/>
      <w:marTop w:val="0"/>
      <w:marBottom w:val="0"/>
      <w:divBdr>
        <w:top w:val="none" w:sz="0" w:space="0" w:color="auto"/>
        <w:left w:val="none" w:sz="0" w:space="0" w:color="auto"/>
        <w:bottom w:val="none" w:sz="0" w:space="0" w:color="auto"/>
        <w:right w:val="none" w:sz="0" w:space="0" w:color="auto"/>
      </w:divBdr>
    </w:div>
    <w:div w:id="881358430">
      <w:bodyDiv w:val="1"/>
      <w:marLeft w:val="0"/>
      <w:marRight w:val="0"/>
      <w:marTop w:val="0"/>
      <w:marBottom w:val="0"/>
      <w:divBdr>
        <w:top w:val="none" w:sz="0" w:space="0" w:color="auto"/>
        <w:left w:val="none" w:sz="0" w:space="0" w:color="auto"/>
        <w:bottom w:val="none" w:sz="0" w:space="0" w:color="auto"/>
        <w:right w:val="none" w:sz="0" w:space="0" w:color="auto"/>
      </w:divBdr>
    </w:div>
    <w:div w:id="883250973">
      <w:bodyDiv w:val="1"/>
      <w:marLeft w:val="0"/>
      <w:marRight w:val="0"/>
      <w:marTop w:val="0"/>
      <w:marBottom w:val="0"/>
      <w:divBdr>
        <w:top w:val="none" w:sz="0" w:space="0" w:color="auto"/>
        <w:left w:val="none" w:sz="0" w:space="0" w:color="auto"/>
        <w:bottom w:val="none" w:sz="0" w:space="0" w:color="auto"/>
        <w:right w:val="none" w:sz="0" w:space="0" w:color="auto"/>
      </w:divBdr>
    </w:div>
    <w:div w:id="884146592">
      <w:bodyDiv w:val="1"/>
      <w:marLeft w:val="0"/>
      <w:marRight w:val="0"/>
      <w:marTop w:val="0"/>
      <w:marBottom w:val="0"/>
      <w:divBdr>
        <w:top w:val="none" w:sz="0" w:space="0" w:color="auto"/>
        <w:left w:val="none" w:sz="0" w:space="0" w:color="auto"/>
        <w:bottom w:val="none" w:sz="0" w:space="0" w:color="auto"/>
        <w:right w:val="none" w:sz="0" w:space="0" w:color="auto"/>
      </w:divBdr>
    </w:div>
    <w:div w:id="884753651">
      <w:bodyDiv w:val="1"/>
      <w:marLeft w:val="0"/>
      <w:marRight w:val="0"/>
      <w:marTop w:val="0"/>
      <w:marBottom w:val="0"/>
      <w:divBdr>
        <w:top w:val="none" w:sz="0" w:space="0" w:color="auto"/>
        <w:left w:val="none" w:sz="0" w:space="0" w:color="auto"/>
        <w:bottom w:val="none" w:sz="0" w:space="0" w:color="auto"/>
        <w:right w:val="none" w:sz="0" w:space="0" w:color="auto"/>
      </w:divBdr>
    </w:div>
    <w:div w:id="885412378">
      <w:bodyDiv w:val="1"/>
      <w:marLeft w:val="0"/>
      <w:marRight w:val="0"/>
      <w:marTop w:val="0"/>
      <w:marBottom w:val="0"/>
      <w:divBdr>
        <w:top w:val="none" w:sz="0" w:space="0" w:color="auto"/>
        <w:left w:val="none" w:sz="0" w:space="0" w:color="auto"/>
        <w:bottom w:val="none" w:sz="0" w:space="0" w:color="auto"/>
        <w:right w:val="none" w:sz="0" w:space="0" w:color="auto"/>
      </w:divBdr>
    </w:div>
    <w:div w:id="885457374">
      <w:bodyDiv w:val="1"/>
      <w:marLeft w:val="0"/>
      <w:marRight w:val="0"/>
      <w:marTop w:val="0"/>
      <w:marBottom w:val="0"/>
      <w:divBdr>
        <w:top w:val="none" w:sz="0" w:space="0" w:color="auto"/>
        <w:left w:val="none" w:sz="0" w:space="0" w:color="auto"/>
        <w:bottom w:val="none" w:sz="0" w:space="0" w:color="auto"/>
        <w:right w:val="none" w:sz="0" w:space="0" w:color="auto"/>
      </w:divBdr>
    </w:div>
    <w:div w:id="888300255">
      <w:bodyDiv w:val="1"/>
      <w:marLeft w:val="0"/>
      <w:marRight w:val="0"/>
      <w:marTop w:val="0"/>
      <w:marBottom w:val="0"/>
      <w:divBdr>
        <w:top w:val="none" w:sz="0" w:space="0" w:color="auto"/>
        <w:left w:val="none" w:sz="0" w:space="0" w:color="auto"/>
        <w:bottom w:val="none" w:sz="0" w:space="0" w:color="auto"/>
        <w:right w:val="none" w:sz="0" w:space="0" w:color="auto"/>
      </w:divBdr>
    </w:div>
    <w:div w:id="889540666">
      <w:bodyDiv w:val="1"/>
      <w:marLeft w:val="0"/>
      <w:marRight w:val="0"/>
      <w:marTop w:val="0"/>
      <w:marBottom w:val="0"/>
      <w:divBdr>
        <w:top w:val="none" w:sz="0" w:space="0" w:color="auto"/>
        <w:left w:val="none" w:sz="0" w:space="0" w:color="auto"/>
        <w:bottom w:val="none" w:sz="0" w:space="0" w:color="auto"/>
        <w:right w:val="none" w:sz="0" w:space="0" w:color="auto"/>
      </w:divBdr>
    </w:div>
    <w:div w:id="889848764">
      <w:bodyDiv w:val="1"/>
      <w:marLeft w:val="0"/>
      <w:marRight w:val="0"/>
      <w:marTop w:val="0"/>
      <w:marBottom w:val="0"/>
      <w:divBdr>
        <w:top w:val="none" w:sz="0" w:space="0" w:color="auto"/>
        <w:left w:val="none" w:sz="0" w:space="0" w:color="auto"/>
        <w:bottom w:val="none" w:sz="0" w:space="0" w:color="auto"/>
        <w:right w:val="none" w:sz="0" w:space="0" w:color="auto"/>
      </w:divBdr>
    </w:div>
    <w:div w:id="890189469">
      <w:bodyDiv w:val="1"/>
      <w:marLeft w:val="0"/>
      <w:marRight w:val="0"/>
      <w:marTop w:val="0"/>
      <w:marBottom w:val="0"/>
      <w:divBdr>
        <w:top w:val="none" w:sz="0" w:space="0" w:color="auto"/>
        <w:left w:val="none" w:sz="0" w:space="0" w:color="auto"/>
        <w:bottom w:val="none" w:sz="0" w:space="0" w:color="auto"/>
        <w:right w:val="none" w:sz="0" w:space="0" w:color="auto"/>
      </w:divBdr>
    </w:div>
    <w:div w:id="891229292">
      <w:bodyDiv w:val="1"/>
      <w:marLeft w:val="0"/>
      <w:marRight w:val="0"/>
      <w:marTop w:val="0"/>
      <w:marBottom w:val="0"/>
      <w:divBdr>
        <w:top w:val="none" w:sz="0" w:space="0" w:color="auto"/>
        <w:left w:val="none" w:sz="0" w:space="0" w:color="auto"/>
        <w:bottom w:val="none" w:sz="0" w:space="0" w:color="auto"/>
        <w:right w:val="none" w:sz="0" w:space="0" w:color="auto"/>
      </w:divBdr>
    </w:div>
    <w:div w:id="894899782">
      <w:bodyDiv w:val="1"/>
      <w:marLeft w:val="0"/>
      <w:marRight w:val="0"/>
      <w:marTop w:val="0"/>
      <w:marBottom w:val="0"/>
      <w:divBdr>
        <w:top w:val="none" w:sz="0" w:space="0" w:color="auto"/>
        <w:left w:val="none" w:sz="0" w:space="0" w:color="auto"/>
        <w:bottom w:val="none" w:sz="0" w:space="0" w:color="auto"/>
        <w:right w:val="none" w:sz="0" w:space="0" w:color="auto"/>
      </w:divBdr>
    </w:div>
    <w:div w:id="895817591">
      <w:bodyDiv w:val="1"/>
      <w:marLeft w:val="0"/>
      <w:marRight w:val="0"/>
      <w:marTop w:val="0"/>
      <w:marBottom w:val="0"/>
      <w:divBdr>
        <w:top w:val="none" w:sz="0" w:space="0" w:color="auto"/>
        <w:left w:val="none" w:sz="0" w:space="0" w:color="auto"/>
        <w:bottom w:val="none" w:sz="0" w:space="0" w:color="auto"/>
        <w:right w:val="none" w:sz="0" w:space="0" w:color="auto"/>
      </w:divBdr>
    </w:div>
    <w:div w:id="896664971">
      <w:bodyDiv w:val="1"/>
      <w:marLeft w:val="0"/>
      <w:marRight w:val="0"/>
      <w:marTop w:val="0"/>
      <w:marBottom w:val="0"/>
      <w:divBdr>
        <w:top w:val="none" w:sz="0" w:space="0" w:color="auto"/>
        <w:left w:val="none" w:sz="0" w:space="0" w:color="auto"/>
        <w:bottom w:val="none" w:sz="0" w:space="0" w:color="auto"/>
        <w:right w:val="none" w:sz="0" w:space="0" w:color="auto"/>
      </w:divBdr>
    </w:div>
    <w:div w:id="899486234">
      <w:bodyDiv w:val="1"/>
      <w:marLeft w:val="0"/>
      <w:marRight w:val="0"/>
      <w:marTop w:val="0"/>
      <w:marBottom w:val="0"/>
      <w:divBdr>
        <w:top w:val="none" w:sz="0" w:space="0" w:color="auto"/>
        <w:left w:val="none" w:sz="0" w:space="0" w:color="auto"/>
        <w:bottom w:val="none" w:sz="0" w:space="0" w:color="auto"/>
        <w:right w:val="none" w:sz="0" w:space="0" w:color="auto"/>
      </w:divBdr>
    </w:div>
    <w:div w:id="899900456">
      <w:bodyDiv w:val="1"/>
      <w:marLeft w:val="0"/>
      <w:marRight w:val="0"/>
      <w:marTop w:val="0"/>
      <w:marBottom w:val="0"/>
      <w:divBdr>
        <w:top w:val="none" w:sz="0" w:space="0" w:color="auto"/>
        <w:left w:val="none" w:sz="0" w:space="0" w:color="auto"/>
        <w:bottom w:val="none" w:sz="0" w:space="0" w:color="auto"/>
        <w:right w:val="none" w:sz="0" w:space="0" w:color="auto"/>
      </w:divBdr>
    </w:div>
    <w:div w:id="901714567">
      <w:bodyDiv w:val="1"/>
      <w:marLeft w:val="0"/>
      <w:marRight w:val="0"/>
      <w:marTop w:val="0"/>
      <w:marBottom w:val="0"/>
      <w:divBdr>
        <w:top w:val="none" w:sz="0" w:space="0" w:color="auto"/>
        <w:left w:val="none" w:sz="0" w:space="0" w:color="auto"/>
        <w:bottom w:val="none" w:sz="0" w:space="0" w:color="auto"/>
        <w:right w:val="none" w:sz="0" w:space="0" w:color="auto"/>
      </w:divBdr>
    </w:div>
    <w:div w:id="903755959">
      <w:bodyDiv w:val="1"/>
      <w:marLeft w:val="0"/>
      <w:marRight w:val="0"/>
      <w:marTop w:val="0"/>
      <w:marBottom w:val="0"/>
      <w:divBdr>
        <w:top w:val="none" w:sz="0" w:space="0" w:color="auto"/>
        <w:left w:val="none" w:sz="0" w:space="0" w:color="auto"/>
        <w:bottom w:val="none" w:sz="0" w:space="0" w:color="auto"/>
        <w:right w:val="none" w:sz="0" w:space="0" w:color="auto"/>
      </w:divBdr>
    </w:div>
    <w:div w:id="903949797">
      <w:bodyDiv w:val="1"/>
      <w:marLeft w:val="0"/>
      <w:marRight w:val="0"/>
      <w:marTop w:val="0"/>
      <w:marBottom w:val="0"/>
      <w:divBdr>
        <w:top w:val="none" w:sz="0" w:space="0" w:color="auto"/>
        <w:left w:val="none" w:sz="0" w:space="0" w:color="auto"/>
        <w:bottom w:val="none" w:sz="0" w:space="0" w:color="auto"/>
        <w:right w:val="none" w:sz="0" w:space="0" w:color="auto"/>
      </w:divBdr>
    </w:div>
    <w:div w:id="904995603">
      <w:bodyDiv w:val="1"/>
      <w:marLeft w:val="0"/>
      <w:marRight w:val="0"/>
      <w:marTop w:val="0"/>
      <w:marBottom w:val="0"/>
      <w:divBdr>
        <w:top w:val="none" w:sz="0" w:space="0" w:color="auto"/>
        <w:left w:val="none" w:sz="0" w:space="0" w:color="auto"/>
        <w:bottom w:val="none" w:sz="0" w:space="0" w:color="auto"/>
        <w:right w:val="none" w:sz="0" w:space="0" w:color="auto"/>
      </w:divBdr>
    </w:div>
    <w:div w:id="907420952">
      <w:bodyDiv w:val="1"/>
      <w:marLeft w:val="0"/>
      <w:marRight w:val="0"/>
      <w:marTop w:val="0"/>
      <w:marBottom w:val="0"/>
      <w:divBdr>
        <w:top w:val="none" w:sz="0" w:space="0" w:color="auto"/>
        <w:left w:val="none" w:sz="0" w:space="0" w:color="auto"/>
        <w:bottom w:val="none" w:sz="0" w:space="0" w:color="auto"/>
        <w:right w:val="none" w:sz="0" w:space="0" w:color="auto"/>
      </w:divBdr>
    </w:div>
    <w:div w:id="908923350">
      <w:bodyDiv w:val="1"/>
      <w:marLeft w:val="0"/>
      <w:marRight w:val="0"/>
      <w:marTop w:val="0"/>
      <w:marBottom w:val="0"/>
      <w:divBdr>
        <w:top w:val="none" w:sz="0" w:space="0" w:color="auto"/>
        <w:left w:val="none" w:sz="0" w:space="0" w:color="auto"/>
        <w:bottom w:val="none" w:sz="0" w:space="0" w:color="auto"/>
        <w:right w:val="none" w:sz="0" w:space="0" w:color="auto"/>
      </w:divBdr>
    </w:div>
    <w:div w:id="911424668">
      <w:bodyDiv w:val="1"/>
      <w:marLeft w:val="0"/>
      <w:marRight w:val="0"/>
      <w:marTop w:val="0"/>
      <w:marBottom w:val="0"/>
      <w:divBdr>
        <w:top w:val="none" w:sz="0" w:space="0" w:color="auto"/>
        <w:left w:val="none" w:sz="0" w:space="0" w:color="auto"/>
        <w:bottom w:val="none" w:sz="0" w:space="0" w:color="auto"/>
        <w:right w:val="none" w:sz="0" w:space="0" w:color="auto"/>
      </w:divBdr>
    </w:div>
    <w:div w:id="914322990">
      <w:bodyDiv w:val="1"/>
      <w:marLeft w:val="0"/>
      <w:marRight w:val="0"/>
      <w:marTop w:val="0"/>
      <w:marBottom w:val="0"/>
      <w:divBdr>
        <w:top w:val="none" w:sz="0" w:space="0" w:color="auto"/>
        <w:left w:val="none" w:sz="0" w:space="0" w:color="auto"/>
        <w:bottom w:val="none" w:sz="0" w:space="0" w:color="auto"/>
        <w:right w:val="none" w:sz="0" w:space="0" w:color="auto"/>
      </w:divBdr>
    </w:div>
    <w:div w:id="914508243">
      <w:bodyDiv w:val="1"/>
      <w:marLeft w:val="0"/>
      <w:marRight w:val="0"/>
      <w:marTop w:val="0"/>
      <w:marBottom w:val="0"/>
      <w:divBdr>
        <w:top w:val="none" w:sz="0" w:space="0" w:color="auto"/>
        <w:left w:val="none" w:sz="0" w:space="0" w:color="auto"/>
        <w:bottom w:val="none" w:sz="0" w:space="0" w:color="auto"/>
        <w:right w:val="none" w:sz="0" w:space="0" w:color="auto"/>
      </w:divBdr>
    </w:div>
    <w:div w:id="915743505">
      <w:bodyDiv w:val="1"/>
      <w:marLeft w:val="0"/>
      <w:marRight w:val="0"/>
      <w:marTop w:val="0"/>
      <w:marBottom w:val="0"/>
      <w:divBdr>
        <w:top w:val="none" w:sz="0" w:space="0" w:color="auto"/>
        <w:left w:val="none" w:sz="0" w:space="0" w:color="auto"/>
        <w:bottom w:val="none" w:sz="0" w:space="0" w:color="auto"/>
        <w:right w:val="none" w:sz="0" w:space="0" w:color="auto"/>
      </w:divBdr>
    </w:div>
    <w:div w:id="916211171">
      <w:bodyDiv w:val="1"/>
      <w:marLeft w:val="0"/>
      <w:marRight w:val="0"/>
      <w:marTop w:val="0"/>
      <w:marBottom w:val="0"/>
      <w:divBdr>
        <w:top w:val="none" w:sz="0" w:space="0" w:color="auto"/>
        <w:left w:val="none" w:sz="0" w:space="0" w:color="auto"/>
        <w:bottom w:val="none" w:sz="0" w:space="0" w:color="auto"/>
        <w:right w:val="none" w:sz="0" w:space="0" w:color="auto"/>
      </w:divBdr>
    </w:div>
    <w:div w:id="917247536">
      <w:bodyDiv w:val="1"/>
      <w:marLeft w:val="0"/>
      <w:marRight w:val="0"/>
      <w:marTop w:val="0"/>
      <w:marBottom w:val="0"/>
      <w:divBdr>
        <w:top w:val="none" w:sz="0" w:space="0" w:color="auto"/>
        <w:left w:val="none" w:sz="0" w:space="0" w:color="auto"/>
        <w:bottom w:val="none" w:sz="0" w:space="0" w:color="auto"/>
        <w:right w:val="none" w:sz="0" w:space="0" w:color="auto"/>
      </w:divBdr>
    </w:div>
    <w:div w:id="917979844">
      <w:bodyDiv w:val="1"/>
      <w:marLeft w:val="0"/>
      <w:marRight w:val="0"/>
      <w:marTop w:val="0"/>
      <w:marBottom w:val="0"/>
      <w:divBdr>
        <w:top w:val="none" w:sz="0" w:space="0" w:color="auto"/>
        <w:left w:val="none" w:sz="0" w:space="0" w:color="auto"/>
        <w:bottom w:val="none" w:sz="0" w:space="0" w:color="auto"/>
        <w:right w:val="none" w:sz="0" w:space="0" w:color="auto"/>
      </w:divBdr>
    </w:div>
    <w:div w:id="918900675">
      <w:bodyDiv w:val="1"/>
      <w:marLeft w:val="0"/>
      <w:marRight w:val="0"/>
      <w:marTop w:val="0"/>
      <w:marBottom w:val="0"/>
      <w:divBdr>
        <w:top w:val="none" w:sz="0" w:space="0" w:color="auto"/>
        <w:left w:val="none" w:sz="0" w:space="0" w:color="auto"/>
        <w:bottom w:val="none" w:sz="0" w:space="0" w:color="auto"/>
        <w:right w:val="none" w:sz="0" w:space="0" w:color="auto"/>
      </w:divBdr>
    </w:div>
    <w:div w:id="920791615">
      <w:bodyDiv w:val="1"/>
      <w:marLeft w:val="0"/>
      <w:marRight w:val="0"/>
      <w:marTop w:val="0"/>
      <w:marBottom w:val="0"/>
      <w:divBdr>
        <w:top w:val="none" w:sz="0" w:space="0" w:color="auto"/>
        <w:left w:val="none" w:sz="0" w:space="0" w:color="auto"/>
        <w:bottom w:val="none" w:sz="0" w:space="0" w:color="auto"/>
        <w:right w:val="none" w:sz="0" w:space="0" w:color="auto"/>
      </w:divBdr>
    </w:div>
    <w:div w:id="921530086">
      <w:bodyDiv w:val="1"/>
      <w:marLeft w:val="0"/>
      <w:marRight w:val="0"/>
      <w:marTop w:val="0"/>
      <w:marBottom w:val="0"/>
      <w:divBdr>
        <w:top w:val="none" w:sz="0" w:space="0" w:color="auto"/>
        <w:left w:val="none" w:sz="0" w:space="0" w:color="auto"/>
        <w:bottom w:val="none" w:sz="0" w:space="0" w:color="auto"/>
        <w:right w:val="none" w:sz="0" w:space="0" w:color="auto"/>
      </w:divBdr>
    </w:div>
    <w:div w:id="923881423">
      <w:bodyDiv w:val="1"/>
      <w:marLeft w:val="0"/>
      <w:marRight w:val="0"/>
      <w:marTop w:val="0"/>
      <w:marBottom w:val="0"/>
      <w:divBdr>
        <w:top w:val="none" w:sz="0" w:space="0" w:color="auto"/>
        <w:left w:val="none" w:sz="0" w:space="0" w:color="auto"/>
        <w:bottom w:val="none" w:sz="0" w:space="0" w:color="auto"/>
        <w:right w:val="none" w:sz="0" w:space="0" w:color="auto"/>
      </w:divBdr>
    </w:div>
    <w:div w:id="925579468">
      <w:bodyDiv w:val="1"/>
      <w:marLeft w:val="0"/>
      <w:marRight w:val="0"/>
      <w:marTop w:val="0"/>
      <w:marBottom w:val="0"/>
      <w:divBdr>
        <w:top w:val="none" w:sz="0" w:space="0" w:color="auto"/>
        <w:left w:val="none" w:sz="0" w:space="0" w:color="auto"/>
        <w:bottom w:val="none" w:sz="0" w:space="0" w:color="auto"/>
        <w:right w:val="none" w:sz="0" w:space="0" w:color="auto"/>
      </w:divBdr>
    </w:div>
    <w:div w:id="927928413">
      <w:bodyDiv w:val="1"/>
      <w:marLeft w:val="0"/>
      <w:marRight w:val="0"/>
      <w:marTop w:val="0"/>
      <w:marBottom w:val="0"/>
      <w:divBdr>
        <w:top w:val="none" w:sz="0" w:space="0" w:color="auto"/>
        <w:left w:val="none" w:sz="0" w:space="0" w:color="auto"/>
        <w:bottom w:val="none" w:sz="0" w:space="0" w:color="auto"/>
        <w:right w:val="none" w:sz="0" w:space="0" w:color="auto"/>
      </w:divBdr>
    </w:div>
    <w:div w:id="928582584">
      <w:bodyDiv w:val="1"/>
      <w:marLeft w:val="0"/>
      <w:marRight w:val="0"/>
      <w:marTop w:val="0"/>
      <w:marBottom w:val="0"/>
      <w:divBdr>
        <w:top w:val="none" w:sz="0" w:space="0" w:color="auto"/>
        <w:left w:val="none" w:sz="0" w:space="0" w:color="auto"/>
        <w:bottom w:val="none" w:sz="0" w:space="0" w:color="auto"/>
        <w:right w:val="none" w:sz="0" w:space="0" w:color="auto"/>
      </w:divBdr>
    </w:div>
    <w:div w:id="929701470">
      <w:bodyDiv w:val="1"/>
      <w:marLeft w:val="0"/>
      <w:marRight w:val="0"/>
      <w:marTop w:val="0"/>
      <w:marBottom w:val="0"/>
      <w:divBdr>
        <w:top w:val="none" w:sz="0" w:space="0" w:color="auto"/>
        <w:left w:val="none" w:sz="0" w:space="0" w:color="auto"/>
        <w:bottom w:val="none" w:sz="0" w:space="0" w:color="auto"/>
        <w:right w:val="none" w:sz="0" w:space="0" w:color="auto"/>
      </w:divBdr>
    </w:div>
    <w:div w:id="932786625">
      <w:bodyDiv w:val="1"/>
      <w:marLeft w:val="0"/>
      <w:marRight w:val="0"/>
      <w:marTop w:val="0"/>
      <w:marBottom w:val="0"/>
      <w:divBdr>
        <w:top w:val="none" w:sz="0" w:space="0" w:color="auto"/>
        <w:left w:val="none" w:sz="0" w:space="0" w:color="auto"/>
        <w:bottom w:val="none" w:sz="0" w:space="0" w:color="auto"/>
        <w:right w:val="none" w:sz="0" w:space="0" w:color="auto"/>
      </w:divBdr>
    </w:div>
    <w:div w:id="933123755">
      <w:bodyDiv w:val="1"/>
      <w:marLeft w:val="0"/>
      <w:marRight w:val="0"/>
      <w:marTop w:val="0"/>
      <w:marBottom w:val="0"/>
      <w:divBdr>
        <w:top w:val="none" w:sz="0" w:space="0" w:color="auto"/>
        <w:left w:val="none" w:sz="0" w:space="0" w:color="auto"/>
        <w:bottom w:val="none" w:sz="0" w:space="0" w:color="auto"/>
        <w:right w:val="none" w:sz="0" w:space="0" w:color="auto"/>
      </w:divBdr>
    </w:div>
    <w:div w:id="933243134">
      <w:bodyDiv w:val="1"/>
      <w:marLeft w:val="0"/>
      <w:marRight w:val="0"/>
      <w:marTop w:val="0"/>
      <w:marBottom w:val="0"/>
      <w:divBdr>
        <w:top w:val="none" w:sz="0" w:space="0" w:color="auto"/>
        <w:left w:val="none" w:sz="0" w:space="0" w:color="auto"/>
        <w:bottom w:val="none" w:sz="0" w:space="0" w:color="auto"/>
        <w:right w:val="none" w:sz="0" w:space="0" w:color="auto"/>
      </w:divBdr>
    </w:div>
    <w:div w:id="933628127">
      <w:bodyDiv w:val="1"/>
      <w:marLeft w:val="0"/>
      <w:marRight w:val="0"/>
      <w:marTop w:val="0"/>
      <w:marBottom w:val="0"/>
      <w:divBdr>
        <w:top w:val="none" w:sz="0" w:space="0" w:color="auto"/>
        <w:left w:val="none" w:sz="0" w:space="0" w:color="auto"/>
        <w:bottom w:val="none" w:sz="0" w:space="0" w:color="auto"/>
        <w:right w:val="none" w:sz="0" w:space="0" w:color="auto"/>
      </w:divBdr>
    </w:div>
    <w:div w:id="934167801">
      <w:bodyDiv w:val="1"/>
      <w:marLeft w:val="0"/>
      <w:marRight w:val="0"/>
      <w:marTop w:val="0"/>
      <w:marBottom w:val="0"/>
      <w:divBdr>
        <w:top w:val="none" w:sz="0" w:space="0" w:color="auto"/>
        <w:left w:val="none" w:sz="0" w:space="0" w:color="auto"/>
        <w:bottom w:val="none" w:sz="0" w:space="0" w:color="auto"/>
        <w:right w:val="none" w:sz="0" w:space="0" w:color="auto"/>
      </w:divBdr>
    </w:div>
    <w:div w:id="934478132">
      <w:bodyDiv w:val="1"/>
      <w:marLeft w:val="0"/>
      <w:marRight w:val="0"/>
      <w:marTop w:val="0"/>
      <w:marBottom w:val="0"/>
      <w:divBdr>
        <w:top w:val="none" w:sz="0" w:space="0" w:color="auto"/>
        <w:left w:val="none" w:sz="0" w:space="0" w:color="auto"/>
        <w:bottom w:val="none" w:sz="0" w:space="0" w:color="auto"/>
        <w:right w:val="none" w:sz="0" w:space="0" w:color="auto"/>
      </w:divBdr>
    </w:div>
    <w:div w:id="939797298">
      <w:bodyDiv w:val="1"/>
      <w:marLeft w:val="0"/>
      <w:marRight w:val="0"/>
      <w:marTop w:val="0"/>
      <w:marBottom w:val="0"/>
      <w:divBdr>
        <w:top w:val="none" w:sz="0" w:space="0" w:color="auto"/>
        <w:left w:val="none" w:sz="0" w:space="0" w:color="auto"/>
        <w:bottom w:val="none" w:sz="0" w:space="0" w:color="auto"/>
        <w:right w:val="none" w:sz="0" w:space="0" w:color="auto"/>
      </w:divBdr>
    </w:div>
    <w:div w:id="944964194">
      <w:bodyDiv w:val="1"/>
      <w:marLeft w:val="0"/>
      <w:marRight w:val="0"/>
      <w:marTop w:val="0"/>
      <w:marBottom w:val="0"/>
      <w:divBdr>
        <w:top w:val="none" w:sz="0" w:space="0" w:color="auto"/>
        <w:left w:val="none" w:sz="0" w:space="0" w:color="auto"/>
        <w:bottom w:val="none" w:sz="0" w:space="0" w:color="auto"/>
        <w:right w:val="none" w:sz="0" w:space="0" w:color="auto"/>
      </w:divBdr>
    </w:div>
    <w:div w:id="946082516">
      <w:bodyDiv w:val="1"/>
      <w:marLeft w:val="0"/>
      <w:marRight w:val="0"/>
      <w:marTop w:val="0"/>
      <w:marBottom w:val="0"/>
      <w:divBdr>
        <w:top w:val="none" w:sz="0" w:space="0" w:color="auto"/>
        <w:left w:val="none" w:sz="0" w:space="0" w:color="auto"/>
        <w:bottom w:val="none" w:sz="0" w:space="0" w:color="auto"/>
        <w:right w:val="none" w:sz="0" w:space="0" w:color="auto"/>
      </w:divBdr>
    </w:div>
    <w:div w:id="949555245">
      <w:bodyDiv w:val="1"/>
      <w:marLeft w:val="0"/>
      <w:marRight w:val="0"/>
      <w:marTop w:val="0"/>
      <w:marBottom w:val="0"/>
      <w:divBdr>
        <w:top w:val="none" w:sz="0" w:space="0" w:color="auto"/>
        <w:left w:val="none" w:sz="0" w:space="0" w:color="auto"/>
        <w:bottom w:val="none" w:sz="0" w:space="0" w:color="auto"/>
        <w:right w:val="none" w:sz="0" w:space="0" w:color="auto"/>
      </w:divBdr>
    </w:div>
    <w:div w:id="955916025">
      <w:bodyDiv w:val="1"/>
      <w:marLeft w:val="0"/>
      <w:marRight w:val="0"/>
      <w:marTop w:val="0"/>
      <w:marBottom w:val="0"/>
      <w:divBdr>
        <w:top w:val="none" w:sz="0" w:space="0" w:color="auto"/>
        <w:left w:val="none" w:sz="0" w:space="0" w:color="auto"/>
        <w:bottom w:val="none" w:sz="0" w:space="0" w:color="auto"/>
        <w:right w:val="none" w:sz="0" w:space="0" w:color="auto"/>
      </w:divBdr>
    </w:div>
    <w:div w:id="957419738">
      <w:bodyDiv w:val="1"/>
      <w:marLeft w:val="0"/>
      <w:marRight w:val="0"/>
      <w:marTop w:val="0"/>
      <w:marBottom w:val="0"/>
      <w:divBdr>
        <w:top w:val="none" w:sz="0" w:space="0" w:color="auto"/>
        <w:left w:val="none" w:sz="0" w:space="0" w:color="auto"/>
        <w:bottom w:val="none" w:sz="0" w:space="0" w:color="auto"/>
        <w:right w:val="none" w:sz="0" w:space="0" w:color="auto"/>
      </w:divBdr>
    </w:div>
    <w:div w:id="958610737">
      <w:bodyDiv w:val="1"/>
      <w:marLeft w:val="0"/>
      <w:marRight w:val="0"/>
      <w:marTop w:val="0"/>
      <w:marBottom w:val="0"/>
      <w:divBdr>
        <w:top w:val="none" w:sz="0" w:space="0" w:color="auto"/>
        <w:left w:val="none" w:sz="0" w:space="0" w:color="auto"/>
        <w:bottom w:val="none" w:sz="0" w:space="0" w:color="auto"/>
        <w:right w:val="none" w:sz="0" w:space="0" w:color="auto"/>
      </w:divBdr>
    </w:div>
    <w:div w:id="958951633">
      <w:bodyDiv w:val="1"/>
      <w:marLeft w:val="0"/>
      <w:marRight w:val="0"/>
      <w:marTop w:val="0"/>
      <w:marBottom w:val="0"/>
      <w:divBdr>
        <w:top w:val="none" w:sz="0" w:space="0" w:color="auto"/>
        <w:left w:val="none" w:sz="0" w:space="0" w:color="auto"/>
        <w:bottom w:val="none" w:sz="0" w:space="0" w:color="auto"/>
        <w:right w:val="none" w:sz="0" w:space="0" w:color="auto"/>
      </w:divBdr>
    </w:div>
    <w:div w:id="959142944">
      <w:bodyDiv w:val="1"/>
      <w:marLeft w:val="0"/>
      <w:marRight w:val="0"/>
      <w:marTop w:val="0"/>
      <w:marBottom w:val="0"/>
      <w:divBdr>
        <w:top w:val="none" w:sz="0" w:space="0" w:color="auto"/>
        <w:left w:val="none" w:sz="0" w:space="0" w:color="auto"/>
        <w:bottom w:val="none" w:sz="0" w:space="0" w:color="auto"/>
        <w:right w:val="none" w:sz="0" w:space="0" w:color="auto"/>
      </w:divBdr>
    </w:div>
    <w:div w:id="959578332">
      <w:bodyDiv w:val="1"/>
      <w:marLeft w:val="0"/>
      <w:marRight w:val="0"/>
      <w:marTop w:val="0"/>
      <w:marBottom w:val="0"/>
      <w:divBdr>
        <w:top w:val="none" w:sz="0" w:space="0" w:color="auto"/>
        <w:left w:val="none" w:sz="0" w:space="0" w:color="auto"/>
        <w:bottom w:val="none" w:sz="0" w:space="0" w:color="auto"/>
        <w:right w:val="none" w:sz="0" w:space="0" w:color="auto"/>
      </w:divBdr>
    </w:div>
    <w:div w:id="971792757">
      <w:bodyDiv w:val="1"/>
      <w:marLeft w:val="0"/>
      <w:marRight w:val="0"/>
      <w:marTop w:val="0"/>
      <w:marBottom w:val="0"/>
      <w:divBdr>
        <w:top w:val="none" w:sz="0" w:space="0" w:color="auto"/>
        <w:left w:val="none" w:sz="0" w:space="0" w:color="auto"/>
        <w:bottom w:val="none" w:sz="0" w:space="0" w:color="auto"/>
        <w:right w:val="none" w:sz="0" w:space="0" w:color="auto"/>
      </w:divBdr>
    </w:div>
    <w:div w:id="972758764">
      <w:bodyDiv w:val="1"/>
      <w:marLeft w:val="0"/>
      <w:marRight w:val="0"/>
      <w:marTop w:val="0"/>
      <w:marBottom w:val="0"/>
      <w:divBdr>
        <w:top w:val="none" w:sz="0" w:space="0" w:color="auto"/>
        <w:left w:val="none" w:sz="0" w:space="0" w:color="auto"/>
        <w:bottom w:val="none" w:sz="0" w:space="0" w:color="auto"/>
        <w:right w:val="none" w:sz="0" w:space="0" w:color="auto"/>
      </w:divBdr>
    </w:div>
    <w:div w:id="973757986">
      <w:bodyDiv w:val="1"/>
      <w:marLeft w:val="0"/>
      <w:marRight w:val="0"/>
      <w:marTop w:val="0"/>
      <w:marBottom w:val="0"/>
      <w:divBdr>
        <w:top w:val="none" w:sz="0" w:space="0" w:color="auto"/>
        <w:left w:val="none" w:sz="0" w:space="0" w:color="auto"/>
        <w:bottom w:val="none" w:sz="0" w:space="0" w:color="auto"/>
        <w:right w:val="none" w:sz="0" w:space="0" w:color="auto"/>
      </w:divBdr>
    </w:div>
    <w:div w:id="978533133">
      <w:bodyDiv w:val="1"/>
      <w:marLeft w:val="0"/>
      <w:marRight w:val="0"/>
      <w:marTop w:val="0"/>
      <w:marBottom w:val="0"/>
      <w:divBdr>
        <w:top w:val="none" w:sz="0" w:space="0" w:color="auto"/>
        <w:left w:val="none" w:sz="0" w:space="0" w:color="auto"/>
        <w:bottom w:val="none" w:sz="0" w:space="0" w:color="auto"/>
        <w:right w:val="none" w:sz="0" w:space="0" w:color="auto"/>
      </w:divBdr>
    </w:div>
    <w:div w:id="978807444">
      <w:bodyDiv w:val="1"/>
      <w:marLeft w:val="0"/>
      <w:marRight w:val="0"/>
      <w:marTop w:val="0"/>
      <w:marBottom w:val="0"/>
      <w:divBdr>
        <w:top w:val="none" w:sz="0" w:space="0" w:color="auto"/>
        <w:left w:val="none" w:sz="0" w:space="0" w:color="auto"/>
        <w:bottom w:val="none" w:sz="0" w:space="0" w:color="auto"/>
        <w:right w:val="none" w:sz="0" w:space="0" w:color="auto"/>
      </w:divBdr>
    </w:div>
    <w:div w:id="980890322">
      <w:bodyDiv w:val="1"/>
      <w:marLeft w:val="0"/>
      <w:marRight w:val="0"/>
      <w:marTop w:val="0"/>
      <w:marBottom w:val="0"/>
      <w:divBdr>
        <w:top w:val="none" w:sz="0" w:space="0" w:color="auto"/>
        <w:left w:val="none" w:sz="0" w:space="0" w:color="auto"/>
        <w:bottom w:val="none" w:sz="0" w:space="0" w:color="auto"/>
        <w:right w:val="none" w:sz="0" w:space="0" w:color="auto"/>
      </w:divBdr>
    </w:div>
    <w:div w:id="981740648">
      <w:bodyDiv w:val="1"/>
      <w:marLeft w:val="0"/>
      <w:marRight w:val="0"/>
      <w:marTop w:val="0"/>
      <w:marBottom w:val="0"/>
      <w:divBdr>
        <w:top w:val="none" w:sz="0" w:space="0" w:color="auto"/>
        <w:left w:val="none" w:sz="0" w:space="0" w:color="auto"/>
        <w:bottom w:val="none" w:sz="0" w:space="0" w:color="auto"/>
        <w:right w:val="none" w:sz="0" w:space="0" w:color="auto"/>
      </w:divBdr>
    </w:div>
    <w:div w:id="987786754">
      <w:bodyDiv w:val="1"/>
      <w:marLeft w:val="0"/>
      <w:marRight w:val="0"/>
      <w:marTop w:val="0"/>
      <w:marBottom w:val="0"/>
      <w:divBdr>
        <w:top w:val="none" w:sz="0" w:space="0" w:color="auto"/>
        <w:left w:val="none" w:sz="0" w:space="0" w:color="auto"/>
        <w:bottom w:val="none" w:sz="0" w:space="0" w:color="auto"/>
        <w:right w:val="none" w:sz="0" w:space="0" w:color="auto"/>
      </w:divBdr>
    </w:div>
    <w:div w:id="989141795">
      <w:bodyDiv w:val="1"/>
      <w:marLeft w:val="0"/>
      <w:marRight w:val="0"/>
      <w:marTop w:val="0"/>
      <w:marBottom w:val="0"/>
      <w:divBdr>
        <w:top w:val="none" w:sz="0" w:space="0" w:color="auto"/>
        <w:left w:val="none" w:sz="0" w:space="0" w:color="auto"/>
        <w:bottom w:val="none" w:sz="0" w:space="0" w:color="auto"/>
        <w:right w:val="none" w:sz="0" w:space="0" w:color="auto"/>
      </w:divBdr>
    </w:div>
    <w:div w:id="989483389">
      <w:bodyDiv w:val="1"/>
      <w:marLeft w:val="0"/>
      <w:marRight w:val="0"/>
      <w:marTop w:val="0"/>
      <w:marBottom w:val="0"/>
      <w:divBdr>
        <w:top w:val="none" w:sz="0" w:space="0" w:color="auto"/>
        <w:left w:val="none" w:sz="0" w:space="0" w:color="auto"/>
        <w:bottom w:val="none" w:sz="0" w:space="0" w:color="auto"/>
        <w:right w:val="none" w:sz="0" w:space="0" w:color="auto"/>
      </w:divBdr>
    </w:div>
    <w:div w:id="993072696">
      <w:bodyDiv w:val="1"/>
      <w:marLeft w:val="0"/>
      <w:marRight w:val="0"/>
      <w:marTop w:val="0"/>
      <w:marBottom w:val="0"/>
      <w:divBdr>
        <w:top w:val="none" w:sz="0" w:space="0" w:color="auto"/>
        <w:left w:val="none" w:sz="0" w:space="0" w:color="auto"/>
        <w:bottom w:val="none" w:sz="0" w:space="0" w:color="auto"/>
        <w:right w:val="none" w:sz="0" w:space="0" w:color="auto"/>
      </w:divBdr>
    </w:div>
    <w:div w:id="994451122">
      <w:bodyDiv w:val="1"/>
      <w:marLeft w:val="0"/>
      <w:marRight w:val="0"/>
      <w:marTop w:val="0"/>
      <w:marBottom w:val="0"/>
      <w:divBdr>
        <w:top w:val="none" w:sz="0" w:space="0" w:color="auto"/>
        <w:left w:val="none" w:sz="0" w:space="0" w:color="auto"/>
        <w:bottom w:val="none" w:sz="0" w:space="0" w:color="auto"/>
        <w:right w:val="none" w:sz="0" w:space="0" w:color="auto"/>
      </w:divBdr>
    </w:div>
    <w:div w:id="994914369">
      <w:bodyDiv w:val="1"/>
      <w:marLeft w:val="0"/>
      <w:marRight w:val="0"/>
      <w:marTop w:val="0"/>
      <w:marBottom w:val="0"/>
      <w:divBdr>
        <w:top w:val="none" w:sz="0" w:space="0" w:color="auto"/>
        <w:left w:val="none" w:sz="0" w:space="0" w:color="auto"/>
        <w:bottom w:val="none" w:sz="0" w:space="0" w:color="auto"/>
        <w:right w:val="none" w:sz="0" w:space="0" w:color="auto"/>
      </w:divBdr>
    </w:div>
    <w:div w:id="995450838">
      <w:bodyDiv w:val="1"/>
      <w:marLeft w:val="0"/>
      <w:marRight w:val="0"/>
      <w:marTop w:val="0"/>
      <w:marBottom w:val="0"/>
      <w:divBdr>
        <w:top w:val="none" w:sz="0" w:space="0" w:color="auto"/>
        <w:left w:val="none" w:sz="0" w:space="0" w:color="auto"/>
        <w:bottom w:val="none" w:sz="0" w:space="0" w:color="auto"/>
        <w:right w:val="none" w:sz="0" w:space="0" w:color="auto"/>
      </w:divBdr>
    </w:div>
    <w:div w:id="997614630">
      <w:bodyDiv w:val="1"/>
      <w:marLeft w:val="0"/>
      <w:marRight w:val="0"/>
      <w:marTop w:val="0"/>
      <w:marBottom w:val="0"/>
      <w:divBdr>
        <w:top w:val="none" w:sz="0" w:space="0" w:color="auto"/>
        <w:left w:val="none" w:sz="0" w:space="0" w:color="auto"/>
        <w:bottom w:val="none" w:sz="0" w:space="0" w:color="auto"/>
        <w:right w:val="none" w:sz="0" w:space="0" w:color="auto"/>
      </w:divBdr>
    </w:div>
    <w:div w:id="999501282">
      <w:bodyDiv w:val="1"/>
      <w:marLeft w:val="0"/>
      <w:marRight w:val="0"/>
      <w:marTop w:val="0"/>
      <w:marBottom w:val="0"/>
      <w:divBdr>
        <w:top w:val="none" w:sz="0" w:space="0" w:color="auto"/>
        <w:left w:val="none" w:sz="0" w:space="0" w:color="auto"/>
        <w:bottom w:val="none" w:sz="0" w:space="0" w:color="auto"/>
        <w:right w:val="none" w:sz="0" w:space="0" w:color="auto"/>
      </w:divBdr>
    </w:div>
    <w:div w:id="1002392982">
      <w:bodyDiv w:val="1"/>
      <w:marLeft w:val="0"/>
      <w:marRight w:val="0"/>
      <w:marTop w:val="0"/>
      <w:marBottom w:val="0"/>
      <w:divBdr>
        <w:top w:val="none" w:sz="0" w:space="0" w:color="auto"/>
        <w:left w:val="none" w:sz="0" w:space="0" w:color="auto"/>
        <w:bottom w:val="none" w:sz="0" w:space="0" w:color="auto"/>
        <w:right w:val="none" w:sz="0" w:space="0" w:color="auto"/>
      </w:divBdr>
    </w:div>
    <w:div w:id="1010570466">
      <w:bodyDiv w:val="1"/>
      <w:marLeft w:val="0"/>
      <w:marRight w:val="0"/>
      <w:marTop w:val="0"/>
      <w:marBottom w:val="0"/>
      <w:divBdr>
        <w:top w:val="none" w:sz="0" w:space="0" w:color="auto"/>
        <w:left w:val="none" w:sz="0" w:space="0" w:color="auto"/>
        <w:bottom w:val="none" w:sz="0" w:space="0" w:color="auto"/>
        <w:right w:val="none" w:sz="0" w:space="0" w:color="auto"/>
      </w:divBdr>
    </w:div>
    <w:div w:id="1010910106">
      <w:bodyDiv w:val="1"/>
      <w:marLeft w:val="0"/>
      <w:marRight w:val="0"/>
      <w:marTop w:val="0"/>
      <w:marBottom w:val="0"/>
      <w:divBdr>
        <w:top w:val="none" w:sz="0" w:space="0" w:color="auto"/>
        <w:left w:val="none" w:sz="0" w:space="0" w:color="auto"/>
        <w:bottom w:val="none" w:sz="0" w:space="0" w:color="auto"/>
        <w:right w:val="none" w:sz="0" w:space="0" w:color="auto"/>
      </w:divBdr>
    </w:div>
    <w:div w:id="1012032207">
      <w:bodyDiv w:val="1"/>
      <w:marLeft w:val="0"/>
      <w:marRight w:val="0"/>
      <w:marTop w:val="0"/>
      <w:marBottom w:val="0"/>
      <w:divBdr>
        <w:top w:val="none" w:sz="0" w:space="0" w:color="auto"/>
        <w:left w:val="none" w:sz="0" w:space="0" w:color="auto"/>
        <w:bottom w:val="none" w:sz="0" w:space="0" w:color="auto"/>
        <w:right w:val="none" w:sz="0" w:space="0" w:color="auto"/>
      </w:divBdr>
    </w:div>
    <w:div w:id="1014647250">
      <w:bodyDiv w:val="1"/>
      <w:marLeft w:val="0"/>
      <w:marRight w:val="0"/>
      <w:marTop w:val="0"/>
      <w:marBottom w:val="0"/>
      <w:divBdr>
        <w:top w:val="none" w:sz="0" w:space="0" w:color="auto"/>
        <w:left w:val="none" w:sz="0" w:space="0" w:color="auto"/>
        <w:bottom w:val="none" w:sz="0" w:space="0" w:color="auto"/>
        <w:right w:val="none" w:sz="0" w:space="0" w:color="auto"/>
      </w:divBdr>
    </w:div>
    <w:div w:id="1015228867">
      <w:bodyDiv w:val="1"/>
      <w:marLeft w:val="0"/>
      <w:marRight w:val="0"/>
      <w:marTop w:val="0"/>
      <w:marBottom w:val="0"/>
      <w:divBdr>
        <w:top w:val="none" w:sz="0" w:space="0" w:color="auto"/>
        <w:left w:val="none" w:sz="0" w:space="0" w:color="auto"/>
        <w:bottom w:val="none" w:sz="0" w:space="0" w:color="auto"/>
        <w:right w:val="none" w:sz="0" w:space="0" w:color="auto"/>
      </w:divBdr>
    </w:div>
    <w:div w:id="1016152591">
      <w:bodyDiv w:val="1"/>
      <w:marLeft w:val="0"/>
      <w:marRight w:val="0"/>
      <w:marTop w:val="0"/>
      <w:marBottom w:val="0"/>
      <w:divBdr>
        <w:top w:val="none" w:sz="0" w:space="0" w:color="auto"/>
        <w:left w:val="none" w:sz="0" w:space="0" w:color="auto"/>
        <w:bottom w:val="none" w:sz="0" w:space="0" w:color="auto"/>
        <w:right w:val="none" w:sz="0" w:space="0" w:color="auto"/>
      </w:divBdr>
    </w:div>
    <w:div w:id="1018042079">
      <w:bodyDiv w:val="1"/>
      <w:marLeft w:val="0"/>
      <w:marRight w:val="0"/>
      <w:marTop w:val="0"/>
      <w:marBottom w:val="0"/>
      <w:divBdr>
        <w:top w:val="none" w:sz="0" w:space="0" w:color="auto"/>
        <w:left w:val="none" w:sz="0" w:space="0" w:color="auto"/>
        <w:bottom w:val="none" w:sz="0" w:space="0" w:color="auto"/>
        <w:right w:val="none" w:sz="0" w:space="0" w:color="auto"/>
      </w:divBdr>
    </w:div>
    <w:div w:id="1022702628">
      <w:bodyDiv w:val="1"/>
      <w:marLeft w:val="0"/>
      <w:marRight w:val="0"/>
      <w:marTop w:val="0"/>
      <w:marBottom w:val="0"/>
      <w:divBdr>
        <w:top w:val="none" w:sz="0" w:space="0" w:color="auto"/>
        <w:left w:val="none" w:sz="0" w:space="0" w:color="auto"/>
        <w:bottom w:val="none" w:sz="0" w:space="0" w:color="auto"/>
        <w:right w:val="none" w:sz="0" w:space="0" w:color="auto"/>
      </w:divBdr>
    </w:div>
    <w:div w:id="1023437608">
      <w:bodyDiv w:val="1"/>
      <w:marLeft w:val="0"/>
      <w:marRight w:val="0"/>
      <w:marTop w:val="0"/>
      <w:marBottom w:val="0"/>
      <w:divBdr>
        <w:top w:val="none" w:sz="0" w:space="0" w:color="auto"/>
        <w:left w:val="none" w:sz="0" w:space="0" w:color="auto"/>
        <w:bottom w:val="none" w:sz="0" w:space="0" w:color="auto"/>
        <w:right w:val="none" w:sz="0" w:space="0" w:color="auto"/>
      </w:divBdr>
    </w:div>
    <w:div w:id="1025445676">
      <w:bodyDiv w:val="1"/>
      <w:marLeft w:val="0"/>
      <w:marRight w:val="0"/>
      <w:marTop w:val="0"/>
      <w:marBottom w:val="0"/>
      <w:divBdr>
        <w:top w:val="none" w:sz="0" w:space="0" w:color="auto"/>
        <w:left w:val="none" w:sz="0" w:space="0" w:color="auto"/>
        <w:bottom w:val="none" w:sz="0" w:space="0" w:color="auto"/>
        <w:right w:val="none" w:sz="0" w:space="0" w:color="auto"/>
      </w:divBdr>
    </w:div>
    <w:div w:id="1027102675">
      <w:bodyDiv w:val="1"/>
      <w:marLeft w:val="0"/>
      <w:marRight w:val="0"/>
      <w:marTop w:val="0"/>
      <w:marBottom w:val="0"/>
      <w:divBdr>
        <w:top w:val="none" w:sz="0" w:space="0" w:color="auto"/>
        <w:left w:val="none" w:sz="0" w:space="0" w:color="auto"/>
        <w:bottom w:val="none" w:sz="0" w:space="0" w:color="auto"/>
        <w:right w:val="none" w:sz="0" w:space="0" w:color="auto"/>
      </w:divBdr>
    </w:div>
    <w:div w:id="1028987440">
      <w:bodyDiv w:val="1"/>
      <w:marLeft w:val="0"/>
      <w:marRight w:val="0"/>
      <w:marTop w:val="0"/>
      <w:marBottom w:val="0"/>
      <w:divBdr>
        <w:top w:val="none" w:sz="0" w:space="0" w:color="auto"/>
        <w:left w:val="none" w:sz="0" w:space="0" w:color="auto"/>
        <w:bottom w:val="none" w:sz="0" w:space="0" w:color="auto"/>
        <w:right w:val="none" w:sz="0" w:space="0" w:color="auto"/>
      </w:divBdr>
    </w:div>
    <w:div w:id="1038092802">
      <w:bodyDiv w:val="1"/>
      <w:marLeft w:val="0"/>
      <w:marRight w:val="0"/>
      <w:marTop w:val="0"/>
      <w:marBottom w:val="0"/>
      <w:divBdr>
        <w:top w:val="none" w:sz="0" w:space="0" w:color="auto"/>
        <w:left w:val="none" w:sz="0" w:space="0" w:color="auto"/>
        <w:bottom w:val="none" w:sz="0" w:space="0" w:color="auto"/>
        <w:right w:val="none" w:sz="0" w:space="0" w:color="auto"/>
      </w:divBdr>
    </w:div>
    <w:div w:id="1038506333">
      <w:bodyDiv w:val="1"/>
      <w:marLeft w:val="0"/>
      <w:marRight w:val="0"/>
      <w:marTop w:val="0"/>
      <w:marBottom w:val="0"/>
      <w:divBdr>
        <w:top w:val="none" w:sz="0" w:space="0" w:color="auto"/>
        <w:left w:val="none" w:sz="0" w:space="0" w:color="auto"/>
        <w:bottom w:val="none" w:sz="0" w:space="0" w:color="auto"/>
        <w:right w:val="none" w:sz="0" w:space="0" w:color="auto"/>
      </w:divBdr>
    </w:div>
    <w:div w:id="1039356103">
      <w:bodyDiv w:val="1"/>
      <w:marLeft w:val="0"/>
      <w:marRight w:val="0"/>
      <w:marTop w:val="0"/>
      <w:marBottom w:val="0"/>
      <w:divBdr>
        <w:top w:val="none" w:sz="0" w:space="0" w:color="auto"/>
        <w:left w:val="none" w:sz="0" w:space="0" w:color="auto"/>
        <w:bottom w:val="none" w:sz="0" w:space="0" w:color="auto"/>
        <w:right w:val="none" w:sz="0" w:space="0" w:color="auto"/>
      </w:divBdr>
    </w:div>
    <w:div w:id="1039669091">
      <w:bodyDiv w:val="1"/>
      <w:marLeft w:val="0"/>
      <w:marRight w:val="0"/>
      <w:marTop w:val="0"/>
      <w:marBottom w:val="0"/>
      <w:divBdr>
        <w:top w:val="none" w:sz="0" w:space="0" w:color="auto"/>
        <w:left w:val="none" w:sz="0" w:space="0" w:color="auto"/>
        <w:bottom w:val="none" w:sz="0" w:space="0" w:color="auto"/>
        <w:right w:val="none" w:sz="0" w:space="0" w:color="auto"/>
      </w:divBdr>
    </w:div>
    <w:div w:id="1040325465">
      <w:bodyDiv w:val="1"/>
      <w:marLeft w:val="0"/>
      <w:marRight w:val="0"/>
      <w:marTop w:val="0"/>
      <w:marBottom w:val="0"/>
      <w:divBdr>
        <w:top w:val="none" w:sz="0" w:space="0" w:color="auto"/>
        <w:left w:val="none" w:sz="0" w:space="0" w:color="auto"/>
        <w:bottom w:val="none" w:sz="0" w:space="0" w:color="auto"/>
        <w:right w:val="none" w:sz="0" w:space="0" w:color="auto"/>
      </w:divBdr>
    </w:div>
    <w:div w:id="1042630791">
      <w:bodyDiv w:val="1"/>
      <w:marLeft w:val="0"/>
      <w:marRight w:val="0"/>
      <w:marTop w:val="0"/>
      <w:marBottom w:val="0"/>
      <w:divBdr>
        <w:top w:val="none" w:sz="0" w:space="0" w:color="auto"/>
        <w:left w:val="none" w:sz="0" w:space="0" w:color="auto"/>
        <w:bottom w:val="none" w:sz="0" w:space="0" w:color="auto"/>
        <w:right w:val="none" w:sz="0" w:space="0" w:color="auto"/>
      </w:divBdr>
    </w:div>
    <w:div w:id="1044062892">
      <w:bodyDiv w:val="1"/>
      <w:marLeft w:val="0"/>
      <w:marRight w:val="0"/>
      <w:marTop w:val="0"/>
      <w:marBottom w:val="0"/>
      <w:divBdr>
        <w:top w:val="none" w:sz="0" w:space="0" w:color="auto"/>
        <w:left w:val="none" w:sz="0" w:space="0" w:color="auto"/>
        <w:bottom w:val="none" w:sz="0" w:space="0" w:color="auto"/>
        <w:right w:val="none" w:sz="0" w:space="0" w:color="auto"/>
      </w:divBdr>
    </w:div>
    <w:div w:id="1046563630">
      <w:bodyDiv w:val="1"/>
      <w:marLeft w:val="0"/>
      <w:marRight w:val="0"/>
      <w:marTop w:val="0"/>
      <w:marBottom w:val="0"/>
      <w:divBdr>
        <w:top w:val="none" w:sz="0" w:space="0" w:color="auto"/>
        <w:left w:val="none" w:sz="0" w:space="0" w:color="auto"/>
        <w:bottom w:val="none" w:sz="0" w:space="0" w:color="auto"/>
        <w:right w:val="none" w:sz="0" w:space="0" w:color="auto"/>
      </w:divBdr>
    </w:div>
    <w:div w:id="1046955283">
      <w:bodyDiv w:val="1"/>
      <w:marLeft w:val="0"/>
      <w:marRight w:val="0"/>
      <w:marTop w:val="0"/>
      <w:marBottom w:val="0"/>
      <w:divBdr>
        <w:top w:val="none" w:sz="0" w:space="0" w:color="auto"/>
        <w:left w:val="none" w:sz="0" w:space="0" w:color="auto"/>
        <w:bottom w:val="none" w:sz="0" w:space="0" w:color="auto"/>
        <w:right w:val="none" w:sz="0" w:space="0" w:color="auto"/>
      </w:divBdr>
    </w:div>
    <w:div w:id="1047534585">
      <w:bodyDiv w:val="1"/>
      <w:marLeft w:val="0"/>
      <w:marRight w:val="0"/>
      <w:marTop w:val="0"/>
      <w:marBottom w:val="0"/>
      <w:divBdr>
        <w:top w:val="none" w:sz="0" w:space="0" w:color="auto"/>
        <w:left w:val="none" w:sz="0" w:space="0" w:color="auto"/>
        <w:bottom w:val="none" w:sz="0" w:space="0" w:color="auto"/>
        <w:right w:val="none" w:sz="0" w:space="0" w:color="auto"/>
      </w:divBdr>
    </w:div>
    <w:div w:id="1047607144">
      <w:bodyDiv w:val="1"/>
      <w:marLeft w:val="0"/>
      <w:marRight w:val="0"/>
      <w:marTop w:val="0"/>
      <w:marBottom w:val="0"/>
      <w:divBdr>
        <w:top w:val="none" w:sz="0" w:space="0" w:color="auto"/>
        <w:left w:val="none" w:sz="0" w:space="0" w:color="auto"/>
        <w:bottom w:val="none" w:sz="0" w:space="0" w:color="auto"/>
        <w:right w:val="none" w:sz="0" w:space="0" w:color="auto"/>
      </w:divBdr>
    </w:div>
    <w:div w:id="1047922112">
      <w:bodyDiv w:val="1"/>
      <w:marLeft w:val="0"/>
      <w:marRight w:val="0"/>
      <w:marTop w:val="0"/>
      <w:marBottom w:val="0"/>
      <w:divBdr>
        <w:top w:val="none" w:sz="0" w:space="0" w:color="auto"/>
        <w:left w:val="none" w:sz="0" w:space="0" w:color="auto"/>
        <w:bottom w:val="none" w:sz="0" w:space="0" w:color="auto"/>
        <w:right w:val="none" w:sz="0" w:space="0" w:color="auto"/>
      </w:divBdr>
    </w:div>
    <w:div w:id="1047995142">
      <w:bodyDiv w:val="1"/>
      <w:marLeft w:val="0"/>
      <w:marRight w:val="0"/>
      <w:marTop w:val="0"/>
      <w:marBottom w:val="0"/>
      <w:divBdr>
        <w:top w:val="none" w:sz="0" w:space="0" w:color="auto"/>
        <w:left w:val="none" w:sz="0" w:space="0" w:color="auto"/>
        <w:bottom w:val="none" w:sz="0" w:space="0" w:color="auto"/>
        <w:right w:val="none" w:sz="0" w:space="0" w:color="auto"/>
      </w:divBdr>
    </w:div>
    <w:div w:id="1048840235">
      <w:bodyDiv w:val="1"/>
      <w:marLeft w:val="0"/>
      <w:marRight w:val="0"/>
      <w:marTop w:val="0"/>
      <w:marBottom w:val="0"/>
      <w:divBdr>
        <w:top w:val="none" w:sz="0" w:space="0" w:color="auto"/>
        <w:left w:val="none" w:sz="0" w:space="0" w:color="auto"/>
        <w:bottom w:val="none" w:sz="0" w:space="0" w:color="auto"/>
        <w:right w:val="none" w:sz="0" w:space="0" w:color="auto"/>
      </w:divBdr>
    </w:div>
    <w:div w:id="1051687141">
      <w:bodyDiv w:val="1"/>
      <w:marLeft w:val="0"/>
      <w:marRight w:val="0"/>
      <w:marTop w:val="0"/>
      <w:marBottom w:val="0"/>
      <w:divBdr>
        <w:top w:val="none" w:sz="0" w:space="0" w:color="auto"/>
        <w:left w:val="none" w:sz="0" w:space="0" w:color="auto"/>
        <w:bottom w:val="none" w:sz="0" w:space="0" w:color="auto"/>
        <w:right w:val="none" w:sz="0" w:space="0" w:color="auto"/>
      </w:divBdr>
    </w:div>
    <w:div w:id="1052193133">
      <w:bodyDiv w:val="1"/>
      <w:marLeft w:val="0"/>
      <w:marRight w:val="0"/>
      <w:marTop w:val="0"/>
      <w:marBottom w:val="0"/>
      <w:divBdr>
        <w:top w:val="none" w:sz="0" w:space="0" w:color="auto"/>
        <w:left w:val="none" w:sz="0" w:space="0" w:color="auto"/>
        <w:bottom w:val="none" w:sz="0" w:space="0" w:color="auto"/>
        <w:right w:val="none" w:sz="0" w:space="0" w:color="auto"/>
      </w:divBdr>
    </w:div>
    <w:div w:id="1052927515">
      <w:bodyDiv w:val="1"/>
      <w:marLeft w:val="0"/>
      <w:marRight w:val="0"/>
      <w:marTop w:val="0"/>
      <w:marBottom w:val="0"/>
      <w:divBdr>
        <w:top w:val="none" w:sz="0" w:space="0" w:color="auto"/>
        <w:left w:val="none" w:sz="0" w:space="0" w:color="auto"/>
        <w:bottom w:val="none" w:sz="0" w:space="0" w:color="auto"/>
        <w:right w:val="none" w:sz="0" w:space="0" w:color="auto"/>
      </w:divBdr>
    </w:div>
    <w:div w:id="1053044600">
      <w:bodyDiv w:val="1"/>
      <w:marLeft w:val="0"/>
      <w:marRight w:val="0"/>
      <w:marTop w:val="0"/>
      <w:marBottom w:val="0"/>
      <w:divBdr>
        <w:top w:val="none" w:sz="0" w:space="0" w:color="auto"/>
        <w:left w:val="none" w:sz="0" w:space="0" w:color="auto"/>
        <w:bottom w:val="none" w:sz="0" w:space="0" w:color="auto"/>
        <w:right w:val="none" w:sz="0" w:space="0" w:color="auto"/>
      </w:divBdr>
    </w:div>
    <w:div w:id="1054885343">
      <w:bodyDiv w:val="1"/>
      <w:marLeft w:val="0"/>
      <w:marRight w:val="0"/>
      <w:marTop w:val="0"/>
      <w:marBottom w:val="0"/>
      <w:divBdr>
        <w:top w:val="none" w:sz="0" w:space="0" w:color="auto"/>
        <w:left w:val="none" w:sz="0" w:space="0" w:color="auto"/>
        <w:bottom w:val="none" w:sz="0" w:space="0" w:color="auto"/>
        <w:right w:val="none" w:sz="0" w:space="0" w:color="auto"/>
      </w:divBdr>
    </w:div>
    <w:div w:id="1055003755">
      <w:bodyDiv w:val="1"/>
      <w:marLeft w:val="0"/>
      <w:marRight w:val="0"/>
      <w:marTop w:val="0"/>
      <w:marBottom w:val="0"/>
      <w:divBdr>
        <w:top w:val="none" w:sz="0" w:space="0" w:color="auto"/>
        <w:left w:val="none" w:sz="0" w:space="0" w:color="auto"/>
        <w:bottom w:val="none" w:sz="0" w:space="0" w:color="auto"/>
        <w:right w:val="none" w:sz="0" w:space="0" w:color="auto"/>
      </w:divBdr>
    </w:div>
    <w:div w:id="1057974057">
      <w:bodyDiv w:val="1"/>
      <w:marLeft w:val="0"/>
      <w:marRight w:val="0"/>
      <w:marTop w:val="0"/>
      <w:marBottom w:val="0"/>
      <w:divBdr>
        <w:top w:val="none" w:sz="0" w:space="0" w:color="auto"/>
        <w:left w:val="none" w:sz="0" w:space="0" w:color="auto"/>
        <w:bottom w:val="none" w:sz="0" w:space="0" w:color="auto"/>
        <w:right w:val="none" w:sz="0" w:space="0" w:color="auto"/>
      </w:divBdr>
    </w:div>
    <w:div w:id="1058092728">
      <w:bodyDiv w:val="1"/>
      <w:marLeft w:val="0"/>
      <w:marRight w:val="0"/>
      <w:marTop w:val="0"/>
      <w:marBottom w:val="0"/>
      <w:divBdr>
        <w:top w:val="none" w:sz="0" w:space="0" w:color="auto"/>
        <w:left w:val="none" w:sz="0" w:space="0" w:color="auto"/>
        <w:bottom w:val="none" w:sz="0" w:space="0" w:color="auto"/>
        <w:right w:val="none" w:sz="0" w:space="0" w:color="auto"/>
      </w:divBdr>
    </w:div>
    <w:div w:id="1058213373">
      <w:bodyDiv w:val="1"/>
      <w:marLeft w:val="0"/>
      <w:marRight w:val="0"/>
      <w:marTop w:val="0"/>
      <w:marBottom w:val="0"/>
      <w:divBdr>
        <w:top w:val="none" w:sz="0" w:space="0" w:color="auto"/>
        <w:left w:val="none" w:sz="0" w:space="0" w:color="auto"/>
        <w:bottom w:val="none" w:sz="0" w:space="0" w:color="auto"/>
        <w:right w:val="none" w:sz="0" w:space="0" w:color="auto"/>
      </w:divBdr>
    </w:div>
    <w:div w:id="1060592232">
      <w:bodyDiv w:val="1"/>
      <w:marLeft w:val="0"/>
      <w:marRight w:val="0"/>
      <w:marTop w:val="0"/>
      <w:marBottom w:val="0"/>
      <w:divBdr>
        <w:top w:val="none" w:sz="0" w:space="0" w:color="auto"/>
        <w:left w:val="none" w:sz="0" w:space="0" w:color="auto"/>
        <w:bottom w:val="none" w:sz="0" w:space="0" w:color="auto"/>
        <w:right w:val="none" w:sz="0" w:space="0" w:color="auto"/>
      </w:divBdr>
    </w:div>
    <w:div w:id="1061367017">
      <w:bodyDiv w:val="1"/>
      <w:marLeft w:val="0"/>
      <w:marRight w:val="0"/>
      <w:marTop w:val="0"/>
      <w:marBottom w:val="0"/>
      <w:divBdr>
        <w:top w:val="none" w:sz="0" w:space="0" w:color="auto"/>
        <w:left w:val="none" w:sz="0" w:space="0" w:color="auto"/>
        <w:bottom w:val="none" w:sz="0" w:space="0" w:color="auto"/>
        <w:right w:val="none" w:sz="0" w:space="0" w:color="auto"/>
      </w:divBdr>
    </w:div>
    <w:div w:id="1066219388">
      <w:bodyDiv w:val="1"/>
      <w:marLeft w:val="0"/>
      <w:marRight w:val="0"/>
      <w:marTop w:val="0"/>
      <w:marBottom w:val="0"/>
      <w:divBdr>
        <w:top w:val="none" w:sz="0" w:space="0" w:color="auto"/>
        <w:left w:val="none" w:sz="0" w:space="0" w:color="auto"/>
        <w:bottom w:val="none" w:sz="0" w:space="0" w:color="auto"/>
        <w:right w:val="none" w:sz="0" w:space="0" w:color="auto"/>
      </w:divBdr>
    </w:div>
    <w:div w:id="1067336488">
      <w:bodyDiv w:val="1"/>
      <w:marLeft w:val="0"/>
      <w:marRight w:val="0"/>
      <w:marTop w:val="0"/>
      <w:marBottom w:val="0"/>
      <w:divBdr>
        <w:top w:val="none" w:sz="0" w:space="0" w:color="auto"/>
        <w:left w:val="none" w:sz="0" w:space="0" w:color="auto"/>
        <w:bottom w:val="none" w:sz="0" w:space="0" w:color="auto"/>
        <w:right w:val="none" w:sz="0" w:space="0" w:color="auto"/>
      </w:divBdr>
    </w:div>
    <w:div w:id="1069185280">
      <w:bodyDiv w:val="1"/>
      <w:marLeft w:val="0"/>
      <w:marRight w:val="0"/>
      <w:marTop w:val="0"/>
      <w:marBottom w:val="0"/>
      <w:divBdr>
        <w:top w:val="none" w:sz="0" w:space="0" w:color="auto"/>
        <w:left w:val="none" w:sz="0" w:space="0" w:color="auto"/>
        <w:bottom w:val="none" w:sz="0" w:space="0" w:color="auto"/>
        <w:right w:val="none" w:sz="0" w:space="0" w:color="auto"/>
      </w:divBdr>
    </w:div>
    <w:div w:id="1071006941">
      <w:bodyDiv w:val="1"/>
      <w:marLeft w:val="0"/>
      <w:marRight w:val="0"/>
      <w:marTop w:val="0"/>
      <w:marBottom w:val="0"/>
      <w:divBdr>
        <w:top w:val="none" w:sz="0" w:space="0" w:color="auto"/>
        <w:left w:val="none" w:sz="0" w:space="0" w:color="auto"/>
        <w:bottom w:val="none" w:sz="0" w:space="0" w:color="auto"/>
        <w:right w:val="none" w:sz="0" w:space="0" w:color="auto"/>
      </w:divBdr>
    </w:div>
    <w:div w:id="1072308944">
      <w:bodyDiv w:val="1"/>
      <w:marLeft w:val="0"/>
      <w:marRight w:val="0"/>
      <w:marTop w:val="0"/>
      <w:marBottom w:val="0"/>
      <w:divBdr>
        <w:top w:val="none" w:sz="0" w:space="0" w:color="auto"/>
        <w:left w:val="none" w:sz="0" w:space="0" w:color="auto"/>
        <w:bottom w:val="none" w:sz="0" w:space="0" w:color="auto"/>
        <w:right w:val="none" w:sz="0" w:space="0" w:color="auto"/>
      </w:divBdr>
    </w:div>
    <w:div w:id="1073818779">
      <w:bodyDiv w:val="1"/>
      <w:marLeft w:val="0"/>
      <w:marRight w:val="0"/>
      <w:marTop w:val="0"/>
      <w:marBottom w:val="0"/>
      <w:divBdr>
        <w:top w:val="none" w:sz="0" w:space="0" w:color="auto"/>
        <w:left w:val="none" w:sz="0" w:space="0" w:color="auto"/>
        <w:bottom w:val="none" w:sz="0" w:space="0" w:color="auto"/>
        <w:right w:val="none" w:sz="0" w:space="0" w:color="auto"/>
      </w:divBdr>
    </w:div>
    <w:div w:id="1077484668">
      <w:bodyDiv w:val="1"/>
      <w:marLeft w:val="0"/>
      <w:marRight w:val="0"/>
      <w:marTop w:val="0"/>
      <w:marBottom w:val="0"/>
      <w:divBdr>
        <w:top w:val="none" w:sz="0" w:space="0" w:color="auto"/>
        <w:left w:val="none" w:sz="0" w:space="0" w:color="auto"/>
        <w:bottom w:val="none" w:sz="0" w:space="0" w:color="auto"/>
        <w:right w:val="none" w:sz="0" w:space="0" w:color="auto"/>
      </w:divBdr>
    </w:div>
    <w:div w:id="1078670854">
      <w:bodyDiv w:val="1"/>
      <w:marLeft w:val="0"/>
      <w:marRight w:val="0"/>
      <w:marTop w:val="0"/>
      <w:marBottom w:val="0"/>
      <w:divBdr>
        <w:top w:val="none" w:sz="0" w:space="0" w:color="auto"/>
        <w:left w:val="none" w:sz="0" w:space="0" w:color="auto"/>
        <w:bottom w:val="none" w:sz="0" w:space="0" w:color="auto"/>
        <w:right w:val="none" w:sz="0" w:space="0" w:color="auto"/>
      </w:divBdr>
    </w:div>
    <w:div w:id="1082408406">
      <w:bodyDiv w:val="1"/>
      <w:marLeft w:val="0"/>
      <w:marRight w:val="0"/>
      <w:marTop w:val="0"/>
      <w:marBottom w:val="0"/>
      <w:divBdr>
        <w:top w:val="none" w:sz="0" w:space="0" w:color="auto"/>
        <w:left w:val="none" w:sz="0" w:space="0" w:color="auto"/>
        <w:bottom w:val="none" w:sz="0" w:space="0" w:color="auto"/>
        <w:right w:val="none" w:sz="0" w:space="0" w:color="auto"/>
      </w:divBdr>
    </w:div>
    <w:div w:id="1085155214">
      <w:bodyDiv w:val="1"/>
      <w:marLeft w:val="0"/>
      <w:marRight w:val="0"/>
      <w:marTop w:val="0"/>
      <w:marBottom w:val="0"/>
      <w:divBdr>
        <w:top w:val="none" w:sz="0" w:space="0" w:color="auto"/>
        <w:left w:val="none" w:sz="0" w:space="0" w:color="auto"/>
        <w:bottom w:val="none" w:sz="0" w:space="0" w:color="auto"/>
        <w:right w:val="none" w:sz="0" w:space="0" w:color="auto"/>
      </w:divBdr>
    </w:div>
    <w:div w:id="1085347651">
      <w:bodyDiv w:val="1"/>
      <w:marLeft w:val="0"/>
      <w:marRight w:val="0"/>
      <w:marTop w:val="0"/>
      <w:marBottom w:val="0"/>
      <w:divBdr>
        <w:top w:val="none" w:sz="0" w:space="0" w:color="auto"/>
        <w:left w:val="none" w:sz="0" w:space="0" w:color="auto"/>
        <w:bottom w:val="none" w:sz="0" w:space="0" w:color="auto"/>
        <w:right w:val="none" w:sz="0" w:space="0" w:color="auto"/>
      </w:divBdr>
    </w:div>
    <w:div w:id="1087382464">
      <w:bodyDiv w:val="1"/>
      <w:marLeft w:val="0"/>
      <w:marRight w:val="0"/>
      <w:marTop w:val="0"/>
      <w:marBottom w:val="0"/>
      <w:divBdr>
        <w:top w:val="none" w:sz="0" w:space="0" w:color="auto"/>
        <w:left w:val="none" w:sz="0" w:space="0" w:color="auto"/>
        <w:bottom w:val="none" w:sz="0" w:space="0" w:color="auto"/>
        <w:right w:val="none" w:sz="0" w:space="0" w:color="auto"/>
      </w:divBdr>
    </w:div>
    <w:div w:id="1091269635">
      <w:bodyDiv w:val="1"/>
      <w:marLeft w:val="0"/>
      <w:marRight w:val="0"/>
      <w:marTop w:val="0"/>
      <w:marBottom w:val="0"/>
      <w:divBdr>
        <w:top w:val="none" w:sz="0" w:space="0" w:color="auto"/>
        <w:left w:val="none" w:sz="0" w:space="0" w:color="auto"/>
        <w:bottom w:val="none" w:sz="0" w:space="0" w:color="auto"/>
        <w:right w:val="none" w:sz="0" w:space="0" w:color="auto"/>
      </w:divBdr>
    </w:div>
    <w:div w:id="1096756435">
      <w:bodyDiv w:val="1"/>
      <w:marLeft w:val="0"/>
      <w:marRight w:val="0"/>
      <w:marTop w:val="0"/>
      <w:marBottom w:val="0"/>
      <w:divBdr>
        <w:top w:val="none" w:sz="0" w:space="0" w:color="auto"/>
        <w:left w:val="none" w:sz="0" w:space="0" w:color="auto"/>
        <w:bottom w:val="none" w:sz="0" w:space="0" w:color="auto"/>
        <w:right w:val="none" w:sz="0" w:space="0" w:color="auto"/>
      </w:divBdr>
    </w:div>
    <w:div w:id="1101954789">
      <w:bodyDiv w:val="1"/>
      <w:marLeft w:val="0"/>
      <w:marRight w:val="0"/>
      <w:marTop w:val="0"/>
      <w:marBottom w:val="0"/>
      <w:divBdr>
        <w:top w:val="none" w:sz="0" w:space="0" w:color="auto"/>
        <w:left w:val="none" w:sz="0" w:space="0" w:color="auto"/>
        <w:bottom w:val="none" w:sz="0" w:space="0" w:color="auto"/>
        <w:right w:val="none" w:sz="0" w:space="0" w:color="auto"/>
      </w:divBdr>
    </w:div>
    <w:div w:id="1102798097">
      <w:bodyDiv w:val="1"/>
      <w:marLeft w:val="0"/>
      <w:marRight w:val="0"/>
      <w:marTop w:val="0"/>
      <w:marBottom w:val="0"/>
      <w:divBdr>
        <w:top w:val="none" w:sz="0" w:space="0" w:color="auto"/>
        <w:left w:val="none" w:sz="0" w:space="0" w:color="auto"/>
        <w:bottom w:val="none" w:sz="0" w:space="0" w:color="auto"/>
        <w:right w:val="none" w:sz="0" w:space="0" w:color="auto"/>
      </w:divBdr>
    </w:div>
    <w:div w:id="1103963893">
      <w:bodyDiv w:val="1"/>
      <w:marLeft w:val="0"/>
      <w:marRight w:val="0"/>
      <w:marTop w:val="0"/>
      <w:marBottom w:val="0"/>
      <w:divBdr>
        <w:top w:val="none" w:sz="0" w:space="0" w:color="auto"/>
        <w:left w:val="none" w:sz="0" w:space="0" w:color="auto"/>
        <w:bottom w:val="none" w:sz="0" w:space="0" w:color="auto"/>
        <w:right w:val="none" w:sz="0" w:space="0" w:color="auto"/>
      </w:divBdr>
    </w:div>
    <w:div w:id="1104032462">
      <w:bodyDiv w:val="1"/>
      <w:marLeft w:val="0"/>
      <w:marRight w:val="0"/>
      <w:marTop w:val="0"/>
      <w:marBottom w:val="0"/>
      <w:divBdr>
        <w:top w:val="none" w:sz="0" w:space="0" w:color="auto"/>
        <w:left w:val="none" w:sz="0" w:space="0" w:color="auto"/>
        <w:bottom w:val="none" w:sz="0" w:space="0" w:color="auto"/>
        <w:right w:val="none" w:sz="0" w:space="0" w:color="auto"/>
      </w:divBdr>
    </w:div>
    <w:div w:id="1104420659">
      <w:bodyDiv w:val="1"/>
      <w:marLeft w:val="0"/>
      <w:marRight w:val="0"/>
      <w:marTop w:val="0"/>
      <w:marBottom w:val="0"/>
      <w:divBdr>
        <w:top w:val="none" w:sz="0" w:space="0" w:color="auto"/>
        <w:left w:val="none" w:sz="0" w:space="0" w:color="auto"/>
        <w:bottom w:val="none" w:sz="0" w:space="0" w:color="auto"/>
        <w:right w:val="none" w:sz="0" w:space="0" w:color="auto"/>
      </w:divBdr>
    </w:div>
    <w:div w:id="1105810558">
      <w:bodyDiv w:val="1"/>
      <w:marLeft w:val="0"/>
      <w:marRight w:val="0"/>
      <w:marTop w:val="0"/>
      <w:marBottom w:val="0"/>
      <w:divBdr>
        <w:top w:val="none" w:sz="0" w:space="0" w:color="auto"/>
        <w:left w:val="none" w:sz="0" w:space="0" w:color="auto"/>
        <w:bottom w:val="none" w:sz="0" w:space="0" w:color="auto"/>
        <w:right w:val="none" w:sz="0" w:space="0" w:color="auto"/>
      </w:divBdr>
    </w:div>
    <w:div w:id="1106730349">
      <w:bodyDiv w:val="1"/>
      <w:marLeft w:val="0"/>
      <w:marRight w:val="0"/>
      <w:marTop w:val="0"/>
      <w:marBottom w:val="0"/>
      <w:divBdr>
        <w:top w:val="none" w:sz="0" w:space="0" w:color="auto"/>
        <w:left w:val="none" w:sz="0" w:space="0" w:color="auto"/>
        <w:bottom w:val="none" w:sz="0" w:space="0" w:color="auto"/>
        <w:right w:val="none" w:sz="0" w:space="0" w:color="auto"/>
      </w:divBdr>
    </w:div>
    <w:div w:id="1108505678">
      <w:bodyDiv w:val="1"/>
      <w:marLeft w:val="0"/>
      <w:marRight w:val="0"/>
      <w:marTop w:val="0"/>
      <w:marBottom w:val="0"/>
      <w:divBdr>
        <w:top w:val="none" w:sz="0" w:space="0" w:color="auto"/>
        <w:left w:val="none" w:sz="0" w:space="0" w:color="auto"/>
        <w:bottom w:val="none" w:sz="0" w:space="0" w:color="auto"/>
        <w:right w:val="none" w:sz="0" w:space="0" w:color="auto"/>
      </w:divBdr>
    </w:div>
    <w:div w:id="1108769150">
      <w:bodyDiv w:val="1"/>
      <w:marLeft w:val="0"/>
      <w:marRight w:val="0"/>
      <w:marTop w:val="0"/>
      <w:marBottom w:val="0"/>
      <w:divBdr>
        <w:top w:val="none" w:sz="0" w:space="0" w:color="auto"/>
        <w:left w:val="none" w:sz="0" w:space="0" w:color="auto"/>
        <w:bottom w:val="none" w:sz="0" w:space="0" w:color="auto"/>
        <w:right w:val="none" w:sz="0" w:space="0" w:color="auto"/>
      </w:divBdr>
    </w:div>
    <w:div w:id="1109080687">
      <w:bodyDiv w:val="1"/>
      <w:marLeft w:val="0"/>
      <w:marRight w:val="0"/>
      <w:marTop w:val="0"/>
      <w:marBottom w:val="0"/>
      <w:divBdr>
        <w:top w:val="none" w:sz="0" w:space="0" w:color="auto"/>
        <w:left w:val="none" w:sz="0" w:space="0" w:color="auto"/>
        <w:bottom w:val="none" w:sz="0" w:space="0" w:color="auto"/>
        <w:right w:val="none" w:sz="0" w:space="0" w:color="auto"/>
      </w:divBdr>
    </w:div>
    <w:div w:id="1110006467">
      <w:bodyDiv w:val="1"/>
      <w:marLeft w:val="0"/>
      <w:marRight w:val="0"/>
      <w:marTop w:val="0"/>
      <w:marBottom w:val="0"/>
      <w:divBdr>
        <w:top w:val="none" w:sz="0" w:space="0" w:color="auto"/>
        <w:left w:val="none" w:sz="0" w:space="0" w:color="auto"/>
        <w:bottom w:val="none" w:sz="0" w:space="0" w:color="auto"/>
        <w:right w:val="none" w:sz="0" w:space="0" w:color="auto"/>
      </w:divBdr>
    </w:div>
    <w:div w:id="1110051582">
      <w:bodyDiv w:val="1"/>
      <w:marLeft w:val="0"/>
      <w:marRight w:val="0"/>
      <w:marTop w:val="0"/>
      <w:marBottom w:val="0"/>
      <w:divBdr>
        <w:top w:val="none" w:sz="0" w:space="0" w:color="auto"/>
        <w:left w:val="none" w:sz="0" w:space="0" w:color="auto"/>
        <w:bottom w:val="none" w:sz="0" w:space="0" w:color="auto"/>
        <w:right w:val="none" w:sz="0" w:space="0" w:color="auto"/>
      </w:divBdr>
    </w:div>
    <w:div w:id="1111168772">
      <w:bodyDiv w:val="1"/>
      <w:marLeft w:val="0"/>
      <w:marRight w:val="0"/>
      <w:marTop w:val="0"/>
      <w:marBottom w:val="0"/>
      <w:divBdr>
        <w:top w:val="none" w:sz="0" w:space="0" w:color="auto"/>
        <w:left w:val="none" w:sz="0" w:space="0" w:color="auto"/>
        <w:bottom w:val="none" w:sz="0" w:space="0" w:color="auto"/>
        <w:right w:val="none" w:sz="0" w:space="0" w:color="auto"/>
      </w:divBdr>
    </w:div>
    <w:div w:id="1113788700">
      <w:bodyDiv w:val="1"/>
      <w:marLeft w:val="0"/>
      <w:marRight w:val="0"/>
      <w:marTop w:val="0"/>
      <w:marBottom w:val="0"/>
      <w:divBdr>
        <w:top w:val="none" w:sz="0" w:space="0" w:color="auto"/>
        <w:left w:val="none" w:sz="0" w:space="0" w:color="auto"/>
        <w:bottom w:val="none" w:sz="0" w:space="0" w:color="auto"/>
        <w:right w:val="none" w:sz="0" w:space="0" w:color="auto"/>
      </w:divBdr>
    </w:div>
    <w:div w:id="1119570771">
      <w:bodyDiv w:val="1"/>
      <w:marLeft w:val="0"/>
      <w:marRight w:val="0"/>
      <w:marTop w:val="0"/>
      <w:marBottom w:val="0"/>
      <w:divBdr>
        <w:top w:val="none" w:sz="0" w:space="0" w:color="auto"/>
        <w:left w:val="none" w:sz="0" w:space="0" w:color="auto"/>
        <w:bottom w:val="none" w:sz="0" w:space="0" w:color="auto"/>
        <w:right w:val="none" w:sz="0" w:space="0" w:color="auto"/>
      </w:divBdr>
    </w:div>
    <w:div w:id="1121337669">
      <w:bodyDiv w:val="1"/>
      <w:marLeft w:val="0"/>
      <w:marRight w:val="0"/>
      <w:marTop w:val="0"/>
      <w:marBottom w:val="0"/>
      <w:divBdr>
        <w:top w:val="none" w:sz="0" w:space="0" w:color="auto"/>
        <w:left w:val="none" w:sz="0" w:space="0" w:color="auto"/>
        <w:bottom w:val="none" w:sz="0" w:space="0" w:color="auto"/>
        <w:right w:val="none" w:sz="0" w:space="0" w:color="auto"/>
      </w:divBdr>
    </w:div>
    <w:div w:id="1121923987">
      <w:bodyDiv w:val="1"/>
      <w:marLeft w:val="0"/>
      <w:marRight w:val="0"/>
      <w:marTop w:val="0"/>
      <w:marBottom w:val="0"/>
      <w:divBdr>
        <w:top w:val="none" w:sz="0" w:space="0" w:color="auto"/>
        <w:left w:val="none" w:sz="0" w:space="0" w:color="auto"/>
        <w:bottom w:val="none" w:sz="0" w:space="0" w:color="auto"/>
        <w:right w:val="none" w:sz="0" w:space="0" w:color="auto"/>
      </w:divBdr>
    </w:div>
    <w:div w:id="1123696927">
      <w:bodyDiv w:val="1"/>
      <w:marLeft w:val="0"/>
      <w:marRight w:val="0"/>
      <w:marTop w:val="0"/>
      <w:marBottom w:val="0"/>
      <w:divBdr>
        <w:top w:val="none" w:sz="0" w:space="0" w:color="auto"/>
        <w:left w:val="none" w:sz="0" w:space="0" w:color="auto"/>
        <w:bottom w:val="none" w:sz="0" w:space="0" w:color="auto"/>
        <w:right w:val="none" w:sz="0" w:space="0" w:color="auto"/>
      </w:divBdr>
    </w:div>
    <w:div w:id="1124154467">
      <w:bodyDiv w:val="1"/>
      <w:marLeft w:val="0"/>
      <w:marRight w:val="0"/>
      <w:marTop w:val="0"/>
      <w:marBottom w:val="0"/>
      <w:divBdr>
        <w:top w:val="none" w:sz="0" w:space="0" w:color="auto"/>
        <w:left w:val="none" w:sz="0" w:space="0" w:color="auto"/>
        <w:bottom w:val="none" w:sz="0" w:space="0" w:color="auto"/>
        <w:right w:val="none" w:sz="0" w:space="0" w:color="auto"/>
      </w:divBdr>
    </w:div>
    <w:div w:id="1126124903">
      <w:bodyDiv w:val="1"/>
      <w:marLeft w:val="0"/>
      <w:marRight w:val="0"/>
      <w:marTop w:val="0"/>
      <w:marBottom w:val="0"/>
      <w:divBdr>
        <w:top w:val="none" w:sz="0" w:space="0" w:color="auto"/>
        <w:left w:val="none" w:sz="0" w:space="0" w:color="auto"/>
        <w:bottom w:val="none" w:sz="0" w:space="0" w:color="auto"/>
        <w:right w:val="none" w:sz="0" w:space="0" w:color="auto"/>
      </w:divBdr>
    </w:div>
    <w:div w:id="1126315666">
      <w:bodyDiv w:val="1"/>
      <w:marLeft w:val="0"/>
      <w:marRight w:val="0"/>
      <w:marTop w:val="0"/>
      <w:marBottom w:val="0"/>
      <w:divBdr>
        <w:top w:val="none" w:sz="0" w:space="0" w:color="auto"/>
        <w:left w:val="none" w:sz="0" w:space="0" w:color="auto"/>
        <w:bottom w:val="none" w:sz="0" w:space="0" w:color="auto"/>
        <w:right w:val="none" w:sz="0" w:space="0" w:color="auto"/>
      </w:divBdr>
    </w:div>
    <w:div w:id="1131047371">
      <w:bodyDiv w:val="1"/>
      <w:marLeft w:val="0"/>
      <w:marRight w:val="0"/>
      <w:marTop w:val="0"/>
      <w:marBottom w:val="0"/>
      <w:divBdr>
        <w:top w:val="none" w:sz="0" w:space="0" w:color="auto"/>
        <w:left w:val="none" w:sz="0" w:space="0" w:color="auto"/>
        <w:bottom w:val="none" w:sz="0" w:space="0" w:color="auto"/>
        <w:right w:val="none" w:sz="0" w:space="0" w:color="auto"/>
      </w:divBdr>
    </w:div>
    <w:div w:id="1132092691">
      <w:bodyDiv w:val="1"/>
      <w:marLeft w:val="0"/>
      <w:marRight w:val="0"/>
      <w:marTop w:val="0"/>
      <w:marBottom w:val="0"/>
      <w:divBdr>
        <w:top w:val="none" w:sz="0" w:space="0" w:color="auto"/>
        <w:left w:val="none" w:sz="0" w:space="0" w:color="auto"/>
        <w:bottom w:val="none" w:sz="0" w:space="0" w:color="auto"/>
        <w:right w:val="none" w:sz="0" w:space="0" w:color="auto"/>
      </w:divBdr>
    </w:div>
    <w:div w:id="1132554196">
      <w:bodyDiv w:val="1"/>
      <w:marLeft w:val="0"/>
      <w:marRight w:val="0"/>
      <w:marTop w:val="0"/>
      <w:marBottom w:val="0"/>
      <w:divBdr>
        <w:top w:val="none" w:sz="0" w:space="0" w:color="auto"/>
        <w:left w:val="none" w:sz="0" w:space="0" w:color="auto"/>
        <w:bottom w:val="none" w:sz="0" w:space="0" w:color="auto"/>
        <w:right w:val="none" w:sz="0" w:space="0" w:color="auto"/>
      </w:divBdr>
    </w:div>
    <w:div w:id="1133330251">
      <w:bodyDiv w:val="1"/>
      <w:marLeft w:val="0"/>
      <w:marRight w:val="0"/>
      <w:marTop w:val="0"/>
      <w:marBottom w:val="0"/>
      <w:divBdr>
        <w:top w:val="none" w:sz="0" w:space="0" w:color="auto"/>
        <w:left w:val="none" w:sz="0" w:space="0" w:color="auto"/>
        <w:bottom w:val="none" w:sz="0" w:space="0" w:color="auto"/>
        <w:right w:val="none" w:sz="0" w:space="0" w:color="auto"/>
      </w:divBdr>
    </w:div>
    <w:div w:id="1134833540">
      <w:bodyDiv w:val="1"/>
      <w:marLeft w:val="0"/>
      <w:marRight w:val="0"/>
      <w:marTop w:val="0"/>
      <w:marBottom w:val="0"/>
      <w:divBdr>
        <w:top w:val="none" w:sz="0" w:space="0" w:color="auto"/>
        <w:left w:val="none" w:sz="0" w:space="0" w:color="auto"/>
        <w:bottom w:val="none" w:sz="0" w:space="0" w:color="auto"/>
        <w:right w:val="none" w:sz="0" w:space="0" w:color="auto"/>
      </w:divBdr>
    </w:div>
    <w:div w:id="1137643904">
      <w:bodyDiv w:val="1"/>
      <w:marLeft w:val="0"/>
      <w:marRight w:val="0"/>
      <w:marTop w:val="0"/>
      <w:marBottom w:val="0"/>
      <w:divBdr>
        <w:top w:val="none" w:sz="0" w:space="0" w:color="auto"/>
        <w:left w:val="none" w:sz="0" w:space="0" w:color="auto"/>
        <w:bottom w:val="none" w:sz="0" w:space="0" w:color="auto"/>
        <w:right w:val="none" w:sz="0" w:space="0" w:color="auto"/>
      </w:divBdr>
    </w:div>
    <w:div w:id="1137841540">
      <w:bodyDiv w:val="1"/>
      <w:marLeft w:val="0"/>
      <w:marRight w:val="0"/>
      <w:marTop w:val="0"/>
      <w:marBottom w:val="0"/>
      <w:divBdr>
        <w:top w:val="none" w:sz="0" w:space="0" w:color="auto"/>
        <w:left w:val="none" w:sz="0" w:space="0" w:color="auto"/>
        <w:bottom w:val="none" w:sz="0" w:space="0" w:color="auto"/>
        <w:right w:val="none" w:sz="0" w:space="0" w:color="auto"/>
      </w:divBdr>
    </w:div>
    <w:div w:id="1137913317">
      <w:bodyDiv w:val="1"/>
      <w:marLeft w:val="0"/>
      <w:marRight w:val="0"/>
      <w:marTop w:val="0"/>
      <w:marBottom w:val="0"/>
      <w:divBdr>
        <w:top w:val="none" w:sz="0" w:space="0" w:color="auto"/>
        <w:left w:val="none" w:sz="0" w:space="0" w:color="auto"/>
        <w:bottom w:val="none" w:sz="0" w:space="0" w:color="auto"/>
        <w:right w:val="none" w:sz="0" w:space="0" w:color="auto"/>
      </w:divBdr>
    </w:div>
    <w:div w:id="1137919176">
      <w:bodyDiv w:val="1"/>
      <w:marLeft w:val="0"/>
      <w:marRight w:val="0"/>
      <w:marTop w:val="0"/>
      <w:marBottom w:val="0"/>
      <w:divBdr>
        <w:top w:val="none" w:sz="0" w:space="0" w:color="auto"/>
        <w:left w:val="none" w:sz="0" w:space="0" w:color="auto"/>
        <w:bottom w:val="none" w:sz="0" w:space="0" w:color="auto"/>
        <w:right w:val="none" w:sz="0" w:space="0" w:color="auto"/>
      </w:divBdr>
    </w:div>
    <w:div w:id="1139298620">
      <w:bodyDiv w:val="1"/>
      <w:marLeft w:val="0"/>
      <w:marRight w:val="0"/>
      <w:marTop w:val="0"/>
      <w:marBottom w:val="0"/>
      <w:divBdr>
        <w:top w:val="none" w:sz="0" w:space="0" w:color="auto"/>
        <w:left w:val="none" w:sz="0" w:space="0" w:color="auto"/>
        <w:bottom w:val="none" w:sz="0" w:space="0" w:color="auto"/>
        <w:right w:val="none" w:sz="0" w:space="0" w:color="auto"/>
      </w:divBdr>
    </w:div>
    <w:div w:id="1140345464">
      <w:bodyDiv w:val="1"/>
      <w:marLeft w:val="0"/>
      <w:marRight w:val="0"/>
      <w:marTop w:val="0"/>
      <w:marBottom w:val="0"/>
      <w:divBdr>
        <w:top w:val="none" w:sz="0" w:space="0" w:color="auto"/>
        <w:left w:val="none" w:sz="0" w:space="0" w:color="auto"/>
        <w:bottom w:val="none" w:sz="0" w:space="0" w:color="auto"/>
        <w:right w:val="none" w:sz="0" w:space="0" w:color="auto"/>
      </w:divBdr>
    </w:div>
    <w:div w:id="1145004481">
      <w:bodyDiv w:val="1"/>
      <w:marLeft w:val="0"/>
      <w:marRight w:val="0"/>
      <w:marTop w:val="0"/>
      <w:marBottom w:val="0"/>
      <w:divBdr>
        <w:top w:val="none" w:sz="0" w:space="0" w:color="auto"/>
        <w:left w:val="none" w:sz="0" w:space="0" w:color="auto"/>
        <w:bottom w:val="none" w:sz="0" w:space="0" w:color="auto"/>
        <w:right w:val="none" w:sz="0" w:space="0" w:color="auto"/>
      </w:divBdr>
    </w:div>
    <w:div w:id="1147283402">
      <w:bodyDiv w:val="1"/>
      <w:marLeft w:val="0"/>
      <w:marRight w:val="0"/>
      <w:marTop w:val="0"/>
      <w:marBottom w:val="0"/>
      <w:divBdr>
        <w:top w:val="none" w:sz="0" w:space="0" w:color="auto"/>
        <w:left w:val="none" w:sz="0" w:space="0" w:color="auto"/>
        <w:bottom w:val="none" w:sz="0" w:space="0" w:color="auto"/>
        <w:right w:val="none" w:sz="0" w:space="0" w:color="auto"/>
      </w:divBdr>
    </w:div>
    <w:div w:id="1148092300">
      <w:bodyDiv w:val="1"/>
      <w:marLeft w:val="0"/>
      <w:marRight w:val="0"/>
      <w:marTop w:val="0"/>
      <w:marBottom w:val="0"/>
      <w:divBdr>
        <w:top w:val="none" w:sz="0" w:space="0" w:color="auto"/>
        <w:left w:val="none" w:sz="0" w:space="0" w:color="auto"/>
        <w:bottom w:val="none" w:sz="0" w:space="0" w:color="auto"/>
        <w:right w:val="none" w:sz="0" w:space="0" w:color="auto"/>
      </w:divBdr>
    </w:div>
    <w:div w:id="1148130407">
      <w:bodyDiv w:val="1"/>
      <w:marLeft w:val="0"/>
      <w:marRight w:val="0"/>
      <w:marTop w:val="0"/>
      <w:marBottom w:val="0"/>
      <w:divBdr>
        <w:top w:val="none" w:sz="0" w:space="0" w:color="auto"/>
        <w:left w:val="none" w:sz="0" w:space="0" w:color="auto"/>
        <w:bottom w:val="none" w:sz="0" w:space="0" w:color="auto"/>
        <w:right w:val="none" w:sz="0" w:space="0" w:color="auto"/>
      </w:divBdr>
    </w:div>
    <w:div w:id="1150634146">
      <w:bodyDiv w:val="1"/>
      <w:marLeft w:val="0"/>
      <w:marRight w:val="0"/>
      <w:marTop w:val="0"/>
      <w:marBottom w:val="0"/>
      <w:divBdr>
        <w:top w:val="none" w:sz="0" w:space="0" w:color="auto"/>
        <w:left w:val="none" w:sz="0" w:space="0" w:color="auto"/>
        <w:bottom w:val="none" w:sz="0" w:space="0" w:color="auto"/>
        <w:right w:val="none" w:sz="0" w:space="0" w:color="auto"/>
      </w:divBdr>
    </w:div>
    <w:div w:id="1153718041">
      <w:bodyDiv w:val="1"/>
      <w:marLeft w:val="0"/>
      <w:marRight w:val="0"/>
      <w:marTop w:val="0"/>
      <w:marBottom w:val="0"/>
      <w:divBdr>
        <w:top w:val="none" w:sz="0" w:space="0" w:color="auto"/>
        <w:left w:val="none" w:sz="0" w:space="0" w:color="auto"/>
        <w:bottom w:val="none" w:sz="0" w:space="0" w:color="auto"/>
        <w:right w:val="none" w:sz="0" w:space="0" w:color="auto"/>
      </w:divBdr>
    </w:div>
    <w:div w:id="1156141279">
      <w:bodyDiv w:val="1"/>
      <w:marLeft w:val="0"/>
      <w:marRight w:val="0"/>
      <w:marTop w:val="0"/>
      <w:marBottom w:val="0"/>
      <w:divBdr>
        <w:top w:val="none" w:sz="0" w:space="0" w:color="auto"/>
        <w:left w:val="none" w:sz="0" w:space="0" w:color="auto"/>
        <w:bottom w:val="none" w:sz="0" w:space="0" w:color="auto"/>
        <w:right w:val="none" w:sz="0" w:space="0" w:color="auto"/>
      </w:divBdr>
    </w:div>
    <w:div w:id="1156608592">
      <w:bodyDiv w:val="1"/>
      <w:marLeft w:val="0"/>
      <w:marRight w:val="0"/>
      <w:marTop w:val="0"/>
      <w:marBottom w:val="0"/>
      <w:divBdr>
        <w:top w:val="none" w:sz="0" w:space="0" w:color="auto"/>
        <w:left w:val="none" w:sz="0" w:space="0" w:color="auto"/>
        <w:bottom w:val="none" w:sz="0" w:space="0" w:color="auto"/>
        <w:right w:val="none" w:sz="0" w:space="0" w:color="auto"/>
      </w:divBdr>
    </w:div>
    <w:div w:id="1157500445">
      <w:bodyDiv w:val="1"/>
      <w:marLeft w:val="0"/>
      <w:marRight w:val="0"/>
      <w:marTop w:val="0"/>
      <w:marBottom w:val="0"/>
      <w:divBdr>
        <w:top w:val="none" w:sz="0" w:space="0" w:color="auto"/>
        <w:left w:val="none" w:sz="0" w:space="0" w:color="auto"/>
        <w:bottom w:val="none" w:sz="0" w:space="0" w:color="auto"/>
        <w:right w:val="none" w:sz="0" w:space="0" w:color="auto"/>
      </w:divBdr>
    </w:div>
    <w:div w:id="1158421149">
      <w:bodyDiv w:val="1"/>
      <w:marLeft w:val="0"/>
      <w:marRight w:val="0"/>
      <w:marTop w:val="0"/>
      <w:marBottom w:val="0"/>
      <w:divBdr>
        <w:top w:val="none" w:sz="0" w:space="0" w:color="auto"/>
        <w:left w:val="none" w:sz="0" w:space="0" w:color="auto"/>
        <w:bottom w:val="none" w:sz="0" w:space="0" w:color="auto"/>
        <w:right w:val="none" w:sz="0" w:space="0" w:color="auto"/>
      </w:divBdr>
    </w:div>
    <w:div w:id="1164395487">
      <w:bodyDiv w:val="1"/>
      <w:marLeft w:val="0"/>
      <w:marRight w:val="0"/>
      <w:marTop w:val="0"/>
      <w:marBottom w:val="0"/>
      <w:divBdr>
        <w:top w:val="none" w:sz="0" w:space="0" w:color="auto"/>
        <w:left w:val="none" w:sz="0" w:space="0" w:color="auto"/>
        <w:bottom w:val="none" w:sz="0" w:space="0" w:color="auto"/>
        <w:right w:val="none" w:sz="0" w:space="0" w:color="auto"/>
      </w:divBdr>
    </w:div>
    <w:div w:id="1165558378">
      <w:bodyDiv w:val="1"/>
      <w:marLeft w:val="0"/>
      <w:marRight w:val="0"/>
      <w:marTop w:val="0"/>
      <w:marBottom w:val="0"/>
      <w:divBdr>
        <w:top w:val="none" w:sz="0" w:space="0" w:color="auto"/>
        <w:left w:val="none" w:sz="0" w:space="0" w:color="auto"/>
        <w:bottom w:val="none" w:sz="0" w:space="0" w:color="auto"/>
        <w:right w:val="none" w:sz="0" w:space="0" w:color="auto"/>
      </w:divBdr>
    </w:div>
    <w:div w:id="1166091386">
      <w:bodyDiv w:val="1"/>
      <w:marLeft w:val="0"/>
      <w:marRight w:val="0"/>
      <w:marTop w:val="0"/>
      <w:marBottom w:val="0"/>
      <w:divBdr>
        <w:top w:val="none" w:sz="0" w:space="0" w:color="auto"/>
        <w:left w:val="none" w:sz="0" w:space="0" w:color="auto"/>
        <w:bottom w:val="none" w:sz="0" w:space="0" w:color="auto"/>
        <w:right w:val="none" w:sz="0" w:space="0" w:color="auto"/>
      </w:divBdr>
    </w:div>
    <w:div w:id="1166172716">
      <w:bodyDiv w:val="1"/>
      <w:marLeft w:val="0"/>
      <w:marRight w:val="0"/>
      <w:marTop w:val="0"/>
      <w:marBottom w:val="0"/>
      <w:divBdr>
        <w:top w:val="none" w:sz="0" w:space="0" w:color="auto"/>
        <w:left w:val="none" w:sz="0" w:space="0" w:color="auto"/>
        <w:bottom w:val="none" w:sz="0" w:space="0" w:color="auto"/>
        <w:right w:val="none" w:sz="0" w:space="0" w:color="auto"/>
      </w:divBdr>
    </w:div>
    <w:div w:id="1167552208">
      <w:bodyDiv w:val="1"/>
      <w:marLeft w:val="0"/>
      <w:marRight w:val="0"/>
      <w:marTop w:val="0"/>
      <w:marBottom w:val="0"/>
      <w:divBdr>
        <w:top w:val="none" w:sz="0" w:space="0" w:color="auto"/>
        <w:left w:val="none" w:sz="0" w:space="0" w:color="auto"/>
        <w:bottom w:val="none" w:sz="0" w:space="0" w:color="auto"/>
        <w:right w:val="none" w:sz="0" w:space="0" w:color="auto"/>
      </w:divBdr>
    </w:div>
    <w:div w:id="1167742256">
      <w:bodyDiv w:val="1"/>
      <w:marLeft w:val="0"/>
      <w:marRight w:val="0"/>
      <w:marTop w:val="0"/>
      <w:marBottom w:val="0"/>
      <w:divBdr>
        <w:top w:val="none" w:sz="0" w:space="0" w:color="auto"/>
        <w:left w:val="none" w:sz="0" w:space="0" w:color="auto"/>
        <w:bottom w:val="none" w:sz="0" w:space="0" w:color="auto"/>
        <w:right w:val="none" w:sz="0" w:space="0" w:color="auto"/>
      </w:divBdr>
    </w:div>
    <w:div w:id="1168403612">
      <w:bodyDiv w:val="1"/>
      <w:marLeft w:val="0"/>
      <w:marRight w:val="0"/>
      <w:marTop w:val="0"/>
      <w:marBottom w:val="0"/>
      <w:divBdr>
        <w:top w:val="none" w:sz="0" w:space="0" w:color="auto"/>
        <w:left w:val="none" w:sz="0" w:space="0" w:color="auto"/>
        <w:bottom w:val="none" w:sz="0" w:space="0" w:color="auto"/>
        <w:right w:val="none" w:sz="0" w:space="0" w:color="auto"/>
      </w:divBdr>
    </w:div>
    <w:div w:id="1169173688">
      <w:bodyDiv w:val="1"/>
      <w:marLeft w:val="0"/>
      <w:marRight w:val="0"/>
      <w:marTop w:val="0"/>
      <w:marBottom w:val="0"/>
      <w:divBdr>
        <w:top w:val="none" w:sz="0" w:space="0" w:color="auto"/>
        <w:left w:val="none" w:sz="0" w:space="0" w:color="auto"/>
        <w:bottom w:val="none" w:sz="0" w:space="0" w:color="auto"/>
        <w:right w:val="none" w:sz="0" w:space="0" w:color="auto"/>
      </w:divBdr>
    </w:div>
    <w:div w:id="1172060602">
      <w:bodyDiv w:val="1"/>
      <w:marLeft w:val="0"/>
      <w:marRight w:val="0"/>
      <w:marTop w:val="0"/>
      <w:marBottom w:val="0"/>
      <w:divBdr>
        <w:top w:val="none" w:sz="0" w:space="0" w:color="auto"/>
        <w:left w:val="none" w:sz="0" w:space="0" w:color="auto"/>
        <w:bottom w:val="none" w:sz="0" w:space="0" w:color="auto"/>
        <w:right w:val="none" w:sz="0" w:space="0" w:color="auto"/>
      </w:divBdr>
    </w:div>
    <w:div w:id="1174998739">
      <w:bodyDiv w:val="1"/>
      <w:marLeft w:val="0"/>
      <w:marRight w:val="0"/>
      <w:marTop w:val="0"/>
      <w:marBottom w:val="0"/>
      <w:divBdr>
        <w:top w:val="none" w:sz="0" w:space="0" w:color="auto"/>
        <w:left w:val="none" w:sz="0" w:space="0" w:color="auto"/>
        <w:bottom w:val="none" w:sz="0" w:space="0" w:color="auto"/>
        <w:right w:val="none" w:sz="0" w:space="0" w:color="auto"/>
      </w:divBdr>
    </w:div>
    <w:div w:id="1175341027">
      <w:bodyDiv w:val="1"/>
      <w:marLeft w:val="0"/>
      <w:marRight w:val="0"/>
      <w:marTop w:val="0"/>
      <w:marBottom w:val="0"/>
      <w:divBdr>
        <w:top w:val="none" w:sz="0" w:space="0" w:color="auto"/>
        <w:left w:val="none" w:sz="0" w:space="0" w:color="auto"/>
        <w:bottom w:val="none" w:sz="0" w:space="0" w:color="auto"/>
        <w:right w:val="none" w:sz="0" w:space="0" w:color="auto"/>
      </w:divBdr>
    </w:div>
    <w:div w:id="1175850250">
      <w:bodyDiv w:val="1"/>
      <w:marLeft w:val="0"/>
      <w:marRight w:val="0"/>
      <w:marTop w:val="0"/>
      <w:marBottom w:val="0"/>
      <w:divBdr>
        <w:top w:val="none" w:sz="0" w:space="0" w:color="auto"/>
        <w:left w:val="none" w:sz="0" w:space="0" w:color="auto"/>
        <w:bottom w:val="none" w:sz="0" w:space="0" w:color="auto"/>
        <w:right w:val="none" w:sz="0" w:space="0" w:color="auto"/>
      </w:divBdr>
    </w:div>
    <w:div w:id="1176186671">
      <w:bodyDiv w:val="1"/>
      <w:marLeft w:val="0"/>
      <w:marRight w:val="0"/>
      <w:marTop w:val="0"/>
      <w:marBottom w:val="0"/>
      <w:divBdr>
        <w:top w:val="none" w:sz="0" w:space="0" w:color="auto"/>
        <w:left w:val="none" w:sz="0" w:space="0" w:color="auto"/>
        <w:bottom w:val="none" w:sz="0" w:space="0" w:color="auto"/>
        <w:right w:val="none" w:sz="0" w:space="0" w:color="auto"/>
      </w:divBdr>
    </w:div>
    <w:div w:id="1177771494">
      <w:bodyDiv w:val="1"/>
      <w:marLeft w:val="0"/>
      <w:marRight w:val="0"/>
      <w:marTop w:val="0"/>
      <w:marBottom w:val="0"/>
      <w:divBdr>
        <w:top w:val="none" w:sz="0" w:space="0" w:color="auto"/>
        <w:left w:val="none" w:sz="0" w:space="0" w:color="auto"/>
        <w:bottom w:val="none" w:sz="0" w:space="0" w:color="auto"/>
        <w:right w:val="none" w:sz="0" w:space="0" w:color="auto"/>
      </w:divBdr>
    </w:div>
    <w:div w:id="1178883376">
      <w:bodyDiv w:val="1"/>
      <w:marLeft w:val="0"/>
      <w:marRight w:val="0"/>
      <w:marTop w:val="0"/>
      <w:marBottom w:val="0"/>
      <w:divBdr>
        <w:top w:val="none" w:sz="0" w:space="0" w:color="auto"/>
        <w:left w:val="none" w:sz="0" w:space="0" w:color="auto"/>
        <w:bottom w:val="none" w:sz="0" w:space="0" w:color="auto"/>
        <w:right w:val="none" w:sz="0" w:space="0" w:color="auto"/>
      </w:divBdr>
    </w:div>
    <w:div w:id="1181552192">
      <w:bodyDiv w:val="1"/>
      <w:marLeft w:val="0"/>
      <w:marRight w:val="0"/>
      <w:marTop w:val="0"/>
      <w:marBottom w:val="0"/>
      <w:divBdr>
        <w:top w:val="none" w:sz="0" w:space="0" w:color="auto"/>
        <w:left w:val="none" w:sz="0" w:space="0" w:color="auto"/>
        <w:bottom w:val="none" w:sz="0" w:space="0" w:color="auto"/>
        <w:right w:val="none" w:sz="0" w:space="0" w:color="auto"/>
      </w:divBdr>
    </w:div>
    <w:div w:id="1182863113">
      <w:bodyDiv w:val="1"/>
      <w:marLeft w:val="0"/>
      <w:marRight w:val="0"/>
      <w:marTop w:val="0"/>
      <w:marBottom w:val="0"/>
      <w:divBdr>
        <w:top w:val="none" w:sz="0" w:space="0" w:color="auto"/>
        <w:left w:val="none" w:sz="0" w:space="0" w:color="auto"/>
        <w:bottom w:val="none" w:sz="0" w:space="0" w:color="auto"/>
        <w:right w:val="none" w:sz="0" w:space="0" w:color="auto"/>
      </w:divBdr>
    </w:div>
    <w:div w:id="1184518189">
      <w:bodyDiv w:val="1"/>
      <w:marLeft w:val="0"/>
      <w:marRight w:val="0"/>
      <w:marTop w:val="0"/>
      <w:marBottom w:val="0"/>
      <w:divBdr>
        <w:top w:val="none" w:sz="0" w:space="0" w:color="auto"/>
        <w:left w:val="none" w:sz="0" w:space="0" w:color="auto"/>
        <w:bottom w:val="none" w:sz="0" w:space="0" w:color="auto"/>
        <w:right w:val="none" w:sz="0" w:space="0" w:color="auto"/>
      </w:divBdr>
    </w:div>
    <w:div w:id="1185168224">
      <w:bodyDiv w:val="1"/>
      <w:marLeft w:val="0"/>
      <w:marRight w:val="0"/>
      <w:marTop w:val="0"/>
      <w:marBottom w:val="0"/>
      <w:divBdr>
        <w:top w:val="none" w:sz="0" w:space="0" w:color="auto"/>
        <w:left w:val="none" w:sz="0" w:space="0" w:color="auto"/>
        <w:bottom w:val="none" w:sz="0" w:space="0" w:color="auto"/>
        <w:right w:val="none" w:sz="0" w:space="0" w:color="auto"/>
      </w:divBdr>
    </w:div>
    <w:div w:id="1186023741">
      <w:bodyDiv w:val="1"/>
      <w:marLeft w:val="0"/>
      <w:marRight w:val="0"/>
      <w:marTop w:val="0"/>
      <w:marBottom w:val="0"/>
      <w:divBdr>
        <w:top w:val="none" w:sz="0" w:space="0" w:color="auto"/>
        <w:left w:val="none" w:sz="0" w:space="0" w:color="auto"/>
        <w:bottom w:val="none" w:sz="0" w:space="0" w:color="auto"/>
        <w:right w:val="none" w:sz="0" w:space="0" w:color="auto"/>
      </w:divBdr>
    </w:div>
    <w:div w:id="1186287610">
      <w:bodyDiv w:val="1"/>
      <w:marLeft w:val="0"/>
      <w:marRight w:val="0"/>
      <w:marTop w:val="0"/>
      <w:marBottom w:val="0"/>
      <w:divBdr>
        <w:top w:val="none" w:sz="0" w:space="0" w:color="auto"/>
        <w:left w:val="none" w:sz="0" w:space="0" w:color="auto"/>
        <w:bottom w:val="none" w:sz="0" w:space="0" w:color="auto"/>
        <w:right w:val="none" w:sz="0" w:space="0" w:color="auto"/>
      </w:divBdr>
    </w:div>
    <w:div w:id="1189757116">
      <w:bodyDiv w:val="1"/>
      <w:marLeft w:val="0"/>
      <w:marRight w:val="0"/>
      <w:marTop w:val="0"/>
      <w:marBottom w:val="0"/>
      <w:divBdr>
        <w:top w:val="none" w:sz="0" w:space="0" w:color="auto"/>
        <w:left w:val="none" w:sz="0" w:space="0" w:color="auto"/>
        <w:bottom w:val="none" w:sz="0" w:space="0" w:color="auto"/>
        <w:right w:val="none" w:sz="0" w:space="0" w:color="auto"/>
      </w:divBdr>
    </w:div>
    <w:div w:id="1195075088">
      <w:bodyDiv w:val="1"/>
      <w:marLeft w:val="0"/>
      <w:marRight w:val="0"/>
      <w:marTop w:val="0"/>
      <w:marBottom w:val="0"/>
      <w:divBdr>
        <w:top w:val="none" w:sz="0" w:space="0" w:color="auto"/>
        <w:left w:val="none" w:sz="0" w:space="0" w:color="auto"/>
        <w:bottom w:val="none" w:sz="0" w:space="0" w:color="auto"/>
        <w:right w:val="none" w:sz="0" w:space="0" w:color="auto"/>
      </w:divBdr>
    </w:div>
    <w:div w:id="1199851531">
      <w:bodyDiv w:val="1"/>
      <w:marLeft w:val="0"/>
      <w:marRight w:val="0"/>
      <w:marTop w:val="0"/>
      <w:marBottom w:val="0"/>
      <w:divBdr>
        <w:top w:val="none" w:sz="0" w:space="0" w:color="auto"/>
        <w:left w:val="none" w:sz="0" w:space="0" w:color="auto"/>
        <w:bottom w:val="none" w:sz="0" w:space="0" w:color="auto"/>
        <w:right w:val="none" w:sz="0" w:space="0" w:color="auto"/>
      </w:divBdr>
    </w:div>
    <w:div w:id="1204051617">
      <w:bodyDiv w:val="1"/>
      <w:marLeft w:val="0"/>
      <w:marRight w:val="0"/>
      <w:marTop w:val="0"/>
      <w:marBottom w:val="0"/>
      <w:divBdr>
        <w:top w:val="none" w:sz="0" w:space="0" w:color="auto"/>
        <w:left w:val="none" w:sz="0" w:space="0" w:color="auto"/>
        <w:bottom w:val="none" w:sz="0" w:space="0" w:color="auto"/>
        <w:right w:val="none" w:sz="0" w:space="0" w:color="auto"/>
      </w:divBdr>
    </w:div>
    <w:div w:id="1206060422">
      <w:bodyDiv w:val="1"/>
      <w:marLeft w:val="0"/>
      <w:marRight w:val="0"/>
      <w:marTop w:val="0"/>
      <w:marBottom w:val="0"/>
      <w:divBdr>
        <w:top w:val="none" w:sz="0" w:space="0" w:color="auto"/>
        <w:left w:val="none" w:sz="0" w:space="0" w:color="auto"/>
        <w:bottom w:val="none" w:sz="0" w:space="0" w:color="auto"/>
        <w:right w:val="none" w:sz="0" w:space="0" w:color="auto"/>
      </w:divBdr>
    </w:div>
    <w:div w:id="1208028022">
      <w:bodyDiv w:val="1"/>
      <w:marLeft w:val="0"/>
      <w:marRight w:val="0"/>
      <w:marTop w:val="0"/>
      <w:marBottom w:val="0"/>
      <w:divBdr>
        <w:top w:val="none" w:sz="0" w:space="0" w:color="auto"/>
        <w:left w:val="none" w:sz="0" w:space="0" w:color="auto"/>
        <w:bottom w:val="none" w:sz="0" w:space="0" w:color="auto"/>
        <w:right w:val="none" w:sz="0" w:space="0" w:color="auto"/>
      </w:divBdr>
    </w:div>
    <w:div w:id="1210338645">
      <w:bodyDiv w:val="1"/>
      <w:marLeft w:val="0"/>
      <w:marRight w:val="0"/>
      <w:marTop w:val="0"/>
      <w:marBottom w:val="0"/>
      <w:divBdr>
        <w:top w:val="none" w:sz="0" w:space="0" w:color="auto"/>
        <w:left w:val="none" w:sz="0" w:space="0" w:color="auto"/>
        <w:bottom w:val="none" w:sz="0" w:space="0" w:color="auto"/>
        <w:right w:val="none" w:sz="0" w:space="0" w:color="auto"/>
      </w:divBdr>
    </w:div>
    <w:div w:id="1210646880">
      <w:bodyDiv w:val="1"/>
      <w:marLeft w:val="0"/>
      <w:marRight w:val="0"/>
      <w:marTop w:val="0"/>
      <w:marBottom w:val="0"/>
      <w:divBdr>
        <w:top w:val="none" w:sz="0" w:space="0" w:color="auto"/>
        <w:left w:val="none" w:sz="0" w:space="0" w:color="auto"/>
        <w:bottom w:val="none" w:sz="0" w:space="0" w:color="auto"/>
        <w:right w:val="none" w:sz="0" w:space="0" w:color="auto"/>
      </w:divBdr>
    </w:div>
    <w:div w:id="1215311470">
      <w:bodyDiv w:val="1"/>
      <w:marLeft w:val="0"/>
      <w:marRight w:val="0"/>
      <w:marTop w:val="0"/>
      <w:marBottom w:val="0"/>
      <w:divBdr>
        <w:top w:val="none" w:sz="0" w:space="0" w:color="auto"/>
        <w:left w:val="none" w:sz="0" w:space="0" w:color="auto"/>
        <w:bottom w:val="none" w:sz="0" w:space="0" w:color="auto"/>
        <w:right w:val="none" w:sz="0" w:space="0" w:color="auto"/>
      </w:divBdr>
    </w:div>
    <w:div w:id="1215896322">
      <w:bodyDiv w:val="1"/>
      <w:marLeft w:val="0"/>
      <w:marRight w:val="0"/>
      <w:marTop w:val="0"/>
      <w:marBottom w:val="0"/>
      <w:divBdr>
        <w:top w:val="none" w:sz="0" w:space="0" w:color="auto"/>
        <w:left w:val="none" w:sz="0" w:space="0" w:color="auto"/>
        <w:bottom w:val="none" w:sz="0" w:space="0" w:color="auto"/>
        <w:right w:val="none" w:sz="0" w:space="0" w:color="auto"/>
      </w:divBdr>
    </w:div>
    <w:div w:id="1217669069">
      <w:bodyDiv w:val="1"/>
      <w:marLeft w:val="0"/>
      <w:marRight w:val="0"/>
      <w:marTop w:val="0"/>
      <w:marBottom w:val="0"/>
      <w:divBdr>
        <w:top w:val="none" w:sz="0" w:space="0" w:color="auto"/>
        <w:left w:val="none" w:sz="0" w:space="0" w:color="auto"/>
        <w:bottom w:val="none" w:sz="0" w:space="0" w:color="auto"/>
        <w:right w:val="none" w:sz="0" w:space="0" w:color="auto"/>
      </w:divBdr>
    </w:div>
    <w:div w:id="1218785488">
      <w:bodyDiv w:val="1"/>
      <w:marLeft w:val="0"/>
      <w:marRight w:val="0"/>
      <w:marTop w:val="0"/>
      <w:marBottom w:val="0"/>
      <w:divBdr>
        <w:top w:val="none" w:sz="0" w:space="0" w:color="auto"/>
        <w:left w:val="none" w:sz="0" w:space="0" w:color="auto"/>
        <w:bottom w:val="none" w:sz="0" w:space="0" w:color="auto"/>
        <w:right w:val="none" w:sz="0" w:space="0" w:color="auto"/>
      </w:divBdr>
    </w:div>
    <w:div w:id="1220631395">
      <w:bodyDiv w:val="1"/>
      <w:marLeft w:val="0"/>
      <w:marRight w:val="0"/>
      <w:marTop w:val="0"/>
      <w:marBottom w:val="0"/>
      <w:divBdr>
        <w:top w:val="none" w:sz="0" w:space="0" w:color="auto"/>
        <w:left w:val="none" w:sz="0" w:space="0" w:color="auto"/>
        <w:bottom w:val="none" w:sz="0" w:space="0" w:color="auto"/>
        <w:right w:val="none" w:sz="0" w:space="0" w:color="auto"/>
      </w:divBdr>
    </w:div>
    <w:div w:id="1221937837">
      <w:bodyDiv w:val="1"/>
      <w:marLeft w:val="0"/>
      <w:marRight w:val="0"/>
      <w:marTop w:val="0"/>
      <w:marBottom w:val="0"/>
      <w:divBdr>
        <w:top w:val="none" w:sz="0" w:space="0" w:color="auto"/>
        <w:left w:val="none" w:sz="0" w:space="0" w:color="auto"/>
        <w:bottom w:val="none" w:sz="0" w:space="0" w:color="auto"/>
        <w:right w:val="none" w:sz="0" w:space="0" w:color="auto"/>
      </w:divBdr>
    </w:div>
    <w:div w:id="1223441993">
      <w:bodyDiv w:val="1"/>
      <w:marLeft w:val="0"/>
      <w:marRight w:val="0"/>
      <w:marTop w:val="0"/>
      <w:marBottom w:val="0"/>
      <w:divBdr>
        <w:top w:val="none" w:sz="0" w:space="0" w:color="auto"/>
        <w:left w:val="none" w:sz="0" w:space="0" w:color="auto"/>
        <w:bottom w:val="none" w:sz="0" w:space="0" w:color="auto"/>
        <w:right w:val="none" w:sz="0" w:space="0" w:color="auto"/>
      </w:divBdr>
    </w:div>
    <w:div w:id="1224440811">
      <w:bodyDiv w:val="1"/>
      <w:marLeft w:val="0"/>
      <w:marRight w:val="0"/>
      <w:marTop w:val="0"/>
      <w:marBottom w:val="0"/>
      <w:divBdr>
        <w:top w:val="none" w:sz="0" w:space="0" w:color="auto"/>
        <w:left w:val="none" w:sz="0" w:space="0" w:color="auto"/>
        <w:bottom w:val="none" w:sz="0" w:space="0" w:color="auto"/>
        <w:right w:val="none" w:sz="0" w:space="0" w:color="auto"/>
      </w:divBdr>
    </w:div>
    <w:div w:id="1224677560">
      <w:bodyDiv w:val="1"/>
      <w:marLeft w:val="0"/>
      <w:marRight w:val="0"/>
      <w:marTop w:val="0"/>
      <w:marBottom w:val="0"/>
      <w:divBdr>
        <w:top w:val="none" w:sz="0" w:space="0" w:color="auto"/>
        <w:left w:val="none" w:sz="0" w:space="0" w:color="auto"/>
        <w:bottom w:val="none" w:sz="0" w:space="0" w:color="auto"/>
        <w:right w:val="none" w:sz="0" w:space="0" w:color="auto"/>
      </w:divBdr>
    </w:div>
    <w:div w:id="1225796599">
      <w:bodyDiv w:val="1"/>
      <w:marLeft w:val="0"/>
      <w:marRight w:val="0"/>
      <w:marTop w:val="0"/>
      <w:marBottom w:val="0"/>
      <w:divBdr>
        <w:top w:val="none" w:sz="0" w:space="0" w:color="auto"/>
        <w:left w:val="none" w:sz="0" w:space="0" w:color="auto"/>
        <w:bottom w:val="none" w:sz="0" w:space="0" w:color="auto"/>
        <w:right w:val="none" w:sz="0" w:space="0" w:color="auto"/>
      </w:divBdr>
    </w:div>
    <w:div w:id="1226138052">
      <w:bodyDiv w:val="1"/>
      <w:marLeft w:val="0"/>
      <w:marRight w:val="0"/>
      <w:marTop w:val="0"/>
      <w:marBottom w:val="0"/>
      <w:divBdr>
        <w:top w:val="none" w:sz="0" w:space="0" w:color="auto"/>
        <w:left w:val="none" w:sz="0" w:space="0" w:color="auto"/>
        <w:bottom w:val="none" w:sz="0" w:space="0" w:color="auto"/>
        <w:right w:val="none" w:sz="0" w:space="0" w:color="auto"/>
      </w:divBdr>
    </w:div>
    <w:div w:id="1226457065">
      <w:bodyDiv w:val="1"/>
      <w:marLeft w:val="0"/>
      <w:marRight w:val="0"/>
      <w:marTop w:val="0"/>
      <w:marBottom w:val="0"/>
      <w:divBdr>
        <w:top w:val="none" w:sz="0" w:space="0" w:color="auto"/>
        <w:left w:val="none" w:sz="0" w:space="0" w:color="auto"/>
        <w:bottom w:val="none" w:sz="0" w:space="0" w:color="auto"/>
        <w:right w:val="none" w:sz="0" w:space="0" w:color="auto"/>
      </w:divBdr>
    </w:div>
    <w:div w:id="1228304855">
      <w:bodyDiv w:val="1"/>
      <w:marLeft w:val="0"/>
      <w:marRight w:val="0"/>
      <w:marTop w:val="0"/>
      <w:marBottom w:val="0"/>
      <w:divBdr>
        <w:top w:val="none" w:sz="0" w:space="0" w:color="auto"/>
        <w:left w:val="none" w:sz="0" w:space="0" w:color="auto"/>
        <w:bottom w:val="none" w:sz="0" w:space="0" w:color="auto"/>
        <w:right w:val="none" w:sz="0" w:space="0" w:color="auto"/>
      </w:divBdr>
    </w:div>
    <w:div w:id="1228496916">
      <w:bodyDiv w:val="1"/>
      <w:marLeft w:val="0"/>
      <w:marRight w:val="0"/>
      <w:marTop w:val="0"/>
      <w:marBottom w:val="0"/>
      <w:divBdr>
        <w:top w:val="none" w:sz="0" w:space="0" w:color="auto"/>
        <w:left w:val="none" w:sz="0" w:space="0" w:color="auto"/>
        <w:bottom w:val="none" w:sz="0" w:space="0" w:color="auto"/>
        <w:right w:val="none" w:sz="0" w:space="0" w:color="auto"/>
      </w:divBdr>
    </w:div>
    <w:div w:id="1229803530">
      <w:bodyDiv w:val="1"/>
      <w:marLeft w:val="0"/>
      <w:marRight w:val="0"/>
      <w:marTop w:val="0"/>
      <w:marBottom w:val="0"/>
      <w:divBdr>
        <w:top w:val="none" w:sz="0" w:space="0" w:color="auto"/>
        <w:left w:val="none" w:sz="0" w:space="0" w:color="auto"/>
        <w:bottom w:val="none" w:sz="0" w:space="0" w:color="auto"/>
        <w:right w:val="none" w:sz="0" w:space="0" w:color="auto"/>
      </w:divBdr>
    </w:div>
    <w:div w:id="1235092226">
      <w:bodyDiv w:val="1"/>
      <w:marLeft w:val="0"/>
      <w:marRight w:val="0"/>
      <w:marTop w:val="0"/>
      <w:marBottom w:val="0"/>
      <w:divBdr>
        <w:top w:val="none" w:sz="0" w:space="0" w:color="auto"/>
        <w:left w:val="none" w:sz="0" w:space="0" w:color="auto"/>
        <w:bottom w:val="none" w:sz="0" w:space="0" w:color="auto"/>
        <w:right w:val="none" w:sz="0" w:space="0" w:color="auto"/>
      </w:divBdr>
    </w:div>
    <w:div w:id="1235554794">
      <w:bodyDiv w:val="1"/>
      <w:marLeft w:val="0"/>
      <w:marRight w:val="0"/>
      <w:marTop w:val="0"/>
      <w:marBottom w:val="0"/>
      <w:divBdr>
        <w:top w:val="none" w:sz="0" w:space="0" w:color="auto"/>
        <w:left w:val="none" w:sz="0" w:space="0" w:color="auto"/>
        <w:bottom w:val="none" w:sz="0" w:space="0" w:color="auto"/>
        <w:right w:val="none" w:sz="0" w:space="0" w:color="auto"/>
      </w:divBdr>
    </w:div>
    <w:div w:id="1237397221">
      <w:bodyDiv w:val="1"/>
      <w:marLeft w:val="0"/>
      <w:marRight w:val="0"/>
      <w:marTop w:val="0"/>
      <w:marBottom w:val="0"/>
      <w:divBdr>
        <w:top w:val="none" w:sz="0" w:space="0" w:color="auto"/>
        <w:left w:val="none" w:sz="0" w:space="0" w:color="auto"/>
        <w:bottom w:val="none" w:sz="0" w:space="0" w:color="auto"/>
        <w:right w:val="none" w:sz="0" w:space="0" w:color="auto"/>
      </w:divBdr>
    </w:div>
    <w:div w:id="1237742947">
      <w:bodyDiv w:val="1"/>
      <w:marLeft w:val="0"/>
      <w:marRight w:val="0"/>
      <w:marTop w:val="0"/>
      <w:marBottom w:val="0"/>
      <w:divBdr>
        <w:top w:val="none" w:sz="0" w:space="0" w:color="auto"/>
        <w:left w:val="none" w:sz="0" w:space="0" w:color="auto"/>
        <w:bottom w:val="none" w:sz="0" w:space="0" w:color="auto"/>
        <w:right w:val="none" w:sz="0" w:space="0" w:color="auto"/>
      </w:divBdr>
    </w:div>
    <w:div w:id="1242836032">
      <w:bodyDiv w:val="1"/>
      <w:marLeft w:val="0"/>
      <w:marRight w:val="0"/>
      <w:marTop w:val="0"/>
      <w:marBottom w:val="0"/>
      <w:divBdr>
        <w:top w:val="none" w:sz="0" w:space="0" w:color="auto"/>
        <w:left w:val="none" w:sz="0" w:space="0" w:color="auto"/>
        <w:bottom w:val="none" w:sz="0" w:space="0" w:color="auto"/>
        <w:right w:val="none" w:sz="0" w:space="0" w:color="auto"/>
      </w:divBdr>
    </w:div>
    <w:div w:id="1244028089">
      <w:bodyDiv w:val="1"/>
      <w:marLeft w:val="0"/>
      <w:marRight w:val="0"/>
      <w:marTop w:val="0"/>
      <w:marBottom w:val="0"/>
      <w:divBdr>
        <w:top w:val="none" w:sz="0" w:space="0" w:color="auto"/>
        <w:left w:val="none" w:sz="0" w:space="0" w:color="auto"/>
        <w:bottom w:val="none" w:sz="0" w:space="0" w:color="auto"/>
        <w:right w:val="none" w:sz="0" w:space="0" w:color="auto"/>
      </w:divBdr>
    </w:div>
    <w:div w:id="1245452257">
      <w:bodyDiv w:val="1"/>
      <w:marLeft w:val="0"/>
      <w:marRight w:val="0"/>
      <w:marTop w:val="0"/>
      <w:marBottom w:val="0"/>
      <w:divBdr>
        <w:top w:val="none" w:sz="0" w:space="0" w:color="auto"/>
        <w:left w:val="none" w:sz="0" w:space="0" w:color="auto"/>
        <w:bottom w:val="none" w:sz="0" w:space="0" w:color="auto"/>
        <w:right w:val="none" w:sz="0" w:space="0" w:color="auto"/>
      </w:divBdr>
    </w:div>
    <w:div w:id="1253120676">
      <w:bodyDiv w:val="1"/>
      <w:marLeft w:val="0"/>
      <w:marRight w:val="0"/>
      <w:marTop w:val="0"/>
      <w:marBottom w:val="0"/>
      <w:divBdr>
        <w:top w:val="none" w:sz="0" w:space="0" w:color="auto"/>
        <w:left w:val="none" w:sz="0" w:space="0" w:color="auto"/>
        <w:bottom w:val="none" w:sz="0" w:space="0" w:color="auto"/>
        <w:right w:val="none" w:sz="0" w:space="0" w:color="auto"/>
      </w:divBdr>
    </w:div>
    <w:div w:id="1253128573">
      <w:bodyDiv w:val="1"/>
      <w:marLeft w:val="0"/>
      <w:marRight w:val="0"/>
      <w:marTop w:val="0"/>
      <w:marBottom w:val="0"/>
      <w:divBdr>
        <w:top w:val="none" w:sz="0" w:space="0" w:color="auto"/>
        <w:left w:val="none" w:sz="0" w:space="0" w:color="auto"/>
        <w:bottom w:val="none" w:sz="0" w:space="0" w:color="auto"/>
        <w:right w:val="none" w:sz="0" w:space="0" w:color="auto"/>
      </w:divBdr>
    </w:div>
    <w:div w:id="1253585759">
      <w:bodyDiv w:val="1"/>
      <w:marLeft w:val="0"/>
      <w:marRight w:val="0"/>
      <w:marTop w:val="0"/>
      <w:marBottom w:val="0"/>
      <w:divBdr>
        <w:top w:val="none" w:sz="0" w:space="0" w:color="auto"/>
        <w:left w:val="none" w:sz="0" w:space="0" w:color="auto"/>
        <w:bottom w:val="none" w:sz="0" w:space="0" w:color="auto"/>
        <w:right w:val="none" w:sz="0" w:space="0" w:color="auto"/>
      </w:divBdr>
    </w:div>
    <w:div w:id="1254165947">
      <w:bodyDiv w:val="1"/>
      <w:marLeft w:val="0"/>
      <w:marRight w:val="0"/>
      <w:marTop w:val="0"/>
      <w:marBottom w:val="0"/>
      <w:divBdr>
        <w:top w:val="none" w:sz="0" w:space="0" w:color="auto"/>
        <w:left w:val="none" w:sz="0" w:space="0" w:color="auto"/>
        <w:bottom w:val="none" w:sz="0" w:space="0" w:color="auto"/>
        <w:right w:val="none" w:sz="0" w:space="0" w:color="auto"/>
      </w:divBdr>
    </w:div>
    <w:div w:id="1255166718">
      <w:bodyDiv w:val="1"/>
      <w:marLeft w:val="0"/>
      <w:marRight w:val="0"/>
      <w:marTop w:val="0"/>
      <w:marBottom w:val="0"/>
      <w:divBdr>
        <w:top w:val="none" w:sz="0" w:space="0" w:color="auto"/>
        <w:left w:val="none" w:sz="0" w:space="0" w:color="auto"/>
        <w:bottom w:val="none" w:sz="0" w:space="0" w:color="auto"/>
        <w:right w:val="none" w:sz="0" w:space="0" w:color="auto"/>
      </w:divBdr>
    </w:div>
    <w:div w:id="1255673190">
      <w:bodyDiv w:val="1"/>
      <w:marLeft w:val="0"/>
      <w:marRight w:val="0"/>
      <w:marTop w:val="0"/>
      <w:marBottom w:val="0"/>
      <w:divBdr>
        <w:top w:val="none" w:sz="0" w:space="0" w:color="auto"/>
        <w:left w:val="none" w:sz="0" w:space="0" w:color="auto"/>
        <w:bottom w:val="none" w:sz="0" w:space="0" w:color="auto"/>
        <w:right w:val="none" w:sz="0" w:space="0" w:color="auto"/>
      </w:divBdr>
    </w:div>
    <w:div w:id="1256860898">
      <w:bodyDiv w:val="1"/>
      <w:marLeft w:val="0"/>
      <w:marRight w:val="0"/>
      <w:marTop w:val="0"/>
      <w:marBottom w:val="0"/>
      <w:divBdr>
        <w:top w:val="none" w:sz="0" w:space="0" w:color="auto"/>
        <w:left w:val="none" w:sz="0" w:space="0" w:color="auto"/>
        <w:bottom w:val="none" w:sz="0" w:space="0" w:color="auto"/>
        <w:right w:val="none" w:sz="0" w:space="0" w:color="auto"/>
      </w:divBdr>
    </w:div>
    <w:div w:id="1259294910">
      <w:bodyDiv w:val="1"/>
      <w:marLeft w:val="0"/>
      <w:marRight w:val="0"/>
      <w:marTop w:val="0"/>
      <w:marBottom w:val="0"/>
      <w:divBdr>
        <w:top w:val="none" w:sz="0" w:space="0" w:color="auto"/>
        <w:left w:val="none" w:sz="0" w:space="0" w:color="auto"/>
        <w:bottom w:val="none" w:sz="0" w:space="0" w:color="auto"/>
        <w:right w:val="none" w:sz="0" w:space="0" w:color="auto"/>
      </w:divBdr>
    </w:div>
    <w:div w:id="1262103427">
      <w:bodyDiv w:val="1"/>
      <w:marLeft w:val="0"/>
      <w:marRight w:val="0"/>
      <w:marTop w:val="0"/>
      <w:marBottom w:val="0"/>
      <w:divBdr>
        <w:top w:val="none" w:sz="0" w:space="0" w:color="auto"/>
        <w:left w:val="none" w:sz="0" w:space="0" w:color="auto"/>
        <w:bottom w:val="none" w:sz="0" w:space="0" w:color="auto"/>
        <w:right w:val="none" w:sz="0" w:space="0" w:color="auto"/>
      </w:divBdr>
    </w:div>
    <w:div w:id="1262180476">
      <w:bodyDiv w:val="1"/>
      <w:marLeft w:val="0"/>
      <w:marRight w:val="0"/>
      <w:marTop w:val="0"/>
      <w:marBottom w:val="0"/>
      <w:divBdr>
        <w:top w:val="none" w:sz="0" w:space="0" w:color="auto"/>
        <w:left w:val="none" w:sz="0" w:space="0" w:color="auto"/>
        <w:bottom w:val="none" w:sz="0" w:space="0" w:color="auto"/>
        <w:right w:val="none" w:sz="0" w:space="0" w:color="auto"/>
      </w:divBdr>
    </w:div>
    <w:div w:id="1265964449">
      <w:bodyDiv w:val="1"/>
      <w:marLeft w:val="0"/>
      <w:marRight w:val="0"/>
      <w:marTop w:val="0"/>
      <w:marBottom w:val="0"/>
      <w:divBdr>
        <w:top w:val="none" w:sz="0" w:space="0" w:color="auto"/>
        <w:left w:val="none" w:sz="0" w:space="0" w:color="auto"/>
        <w:bottom w:val="none" w:sz="0" w:space="0" w:color="auto"/>
        <w:right w:val="none" w:sz="0" w:space="0" w:color="auto"/>
      </w:divBdr>
    </w:div>
    <w:div w:id="1266571441">
      <w:bodyDiv w:val="1"/>
      <w:marLeft w:val="0"/>
      <w:marRight w:val="0"/>
      <w:marTop w:val="0"/>
      <w:marBottom w:val="0"/>
      <w:divBdr>
        <w:top w:val="none" w:sz="0" w:space="0" w:color="auto"/>
        <w:left w:val="none" w:sz="0" w:space="0" w:color="auto"/>
        <w:bottom w:val="none" w:sz="0" w:space="0" w:color="auto"/>
        <w:right w:val="none" w:sz="0" w:space="0" w:color="auto"/>
      </w:divBdr>
    </w:div>
    <w:div w:id="1266887105">
      <w:bodyDiv w:val="1"/>
      <w:marLeft w:val="0"/>
      <w:marRight w:val="0"/>
      <w:marTop w:val="0"/>
      <w:marBottom w:val="0"/>
      <w:divBdr>
        <w:top w:val="none" w:sz="0" w:space="0" w:color="auto"/>
        <w:left w:val="none" w:sz="0" w:space="0" w:color="auto"/>
        <w:bottom w:val="none" w:sz="0" w:space="0" w:color="auto"/>
        <w:right w:val="none" w:sz="0" w:space="0" w:color="auto"/>
      </w:divBdr>
    </w:div>
    <w:div w:id="1274821877">
      <w:bodyDiv w:val="1"/>
      <w:marLeft w:val="0"/>
      <w:marRight w:val="0"/>
      <w:marTop w:val="0"/>
      <w:marBottom w:val="0"/>
      <w:divBdr>
        <w:top w:val="none" w:sz="0" w:space="0" w:color="auto"/>
        <w:left w:val="none" w:sz="0" w:space="0" w:color="auto"/>
        <w:bottom w:val="none" w:sz="0" w:space="0" w:color="auto"/>
        <w:right w:val="none" w:sz="0" w:space="0" w:color="auto"/>
      </w:divBdr>
    </w:div>
    <w:div w:id="1275165783">
      <w:bodyDiv w:val="1"/>
      <w:marLeft w:val="0"/>
      <w:marRight w:val="0"/>
      <w:marTop w:val="0"/>
      <w:marBottom w:val="0"/>
      <w:divBdr>
        <w:top w:val="none" w:sz="0" w:space="0" w:color="auto"/>
        <w:left w:val="none" w:sz="0" w:space="0" w:color="auto"/>
        <w:bottom w:val="none" w:sz="0" w:space="0" w:color="auto"/>
        <w:right w:val="none" w:sz="0" w:space="0" w:color="auto"/>
      </w:divBdr>
    </w:div>
    <w:div w:id="1276206692">
      <w:bodyDiv w:val="1"/>
      <w:marLeft w:val="0"/>
      <w:marRight w:val="0"/>
      <w:marTop w:val="0"/>
      <w:marBottom w:val="0"/>
      <w:divBdr>
        <w:top w:val="none" w:sz="0" w:space="0" w:color="auto"/>
        <w:left w:val="none" w:sz="0" w:space="0" w:color="auto"/>
        <w:bottom w:val="none" w:sz="0" w:space="0" w:color="auto"/>
        <w:right w:val="none" w:sz="0" w:space="0" w:color="auto"/>
      </w:divBdr>
    </w:div>
    <w:div w:id="1278219302">
      <w:bodyDiv w:val="1"/>
      <w:marLeft w:val="0"/>
      <w:marRight w:val="0"/>
      <w:marTop w:val="0"/>
      <w:marBottom w:val="0"/>
      <w:divBdr>
        <w:top w:val="none" w:sz="0" w:space="0" w:color="auto"/>
        <w:left w:val="none" w:sz="0" w:space="0" w:color="auto"/>
        <w:bottom w:val="none" w:sz="0" w:space="0" w:color="auto"/>
        <w:right w:val="none" w:sz="0" w:space="0" w:color="auto"/>
      </w:divBdr>
    </w:div>
    <w:div w:id="1278365335">
      <w:bodyDiv w:val="1"/>
      <w:marLeft w:val="0"/>
      <w:marRight w:val="0"/>
      <w:marTop w:val="0"/>
      <w:marBottom w:val="0"/>
      <w:divBdr>
        <w:top w:val="none" w:sz="0" w:space="0" w:color="auto"/>
        <w:left w:val="none" w:sz="0" w:space="0" w:color="auto"/>
        <w:bottom w:val="none" w:sz="0" w:space="0" w:color="auto"/>
        <w:right w:val="none" w:sz="0" w:space="0" w:color="auto"/>
      </w:divBdr>
    </w:div>
    <w:div w:id="1279990466">
      <w:bodyDiv w:val="1"/>
      <w:marLeft w:val="0"/>
      <w:marRight w:val="0"/>
      <w:marTop w:val="0"/>
      <w:marBottom w:val="0"/>
      <w:divBdr>
        <w:top w:val="none" w:sz="0" w:space="0" w:color="auto"/>
        <w:left w:val="none" w:sz="0" w:space="0" w:color="auto"/>
        <w:bottom w:val="none" w:sz="0" w:space="0" w:color="auto"/>
        <w:right w:val="none" w:sz="0" w:space="0" w:color="auto"/>
      </w:divBdr>
    </w:div>
    <w:div w:id="1281037491">
      <w:bodyDiv w:val="1"/>
      <w:marLeft w:val="0"/>
      <w:marRight w:val="0"/>
      <w:marTop w:val="0"/>
      <w:marBottom w:val="0"/>
      <w:divBdr>
        <w:top w:val="none" w:sz="0" w:space="0" w:color="auto"/>
        <w:left w:val="none" w:sz="0" w:space="0" w:color="auto"/>
        <w:bottom w:val="none" w:sz="0" w:space="0" w:color="auto"/>
        <w:right w:val="none" w:sz="0" w:space="0" w:color="auto"/>
      </w:divBdr>
    </w:div>
    <w:div w:id="1281260954">
      <w:bodyDiv w:val="1"/>
      <w:marLeft w:val="0"/>
      <w:marRight w:val="0"/>
      <w:marTop w:val="0"/>
      <w:marBottom w:val="0"/>
      <w:divBdr>
        <w:top w:val="none" w:sz="0" w:space="0" w:color="auto"/>
        <w:left w:val="none" w:sz="0" w:space="0" w:color="auto"/>
        <w:bottom w:val="none" w:sz="0" w:space="0" w:color="auto"/>
        <w:right w:val="none" w:sz="0" w:space="0" w:color="auto"/>
      </w:divBdr>
    </w:div>
    <w:div w:id="1281453853">
      <w:bodyDiv w:val="1"/>
      <w:marLeft w:val="0"/>
      <w:marRight w:val="0"/>
      <w:marTop w:val="0"/>
      <w:marBottom w:val="0"/>
      <w:divBdr>
        <w:top w:val="none" w:sz="0" w:space="0" w:color="auto"/>
        <w:left w:val="none" w:sz="0" w:space="0" w:color="auto"/>
        <w:bottom w:val="none" w:sz="0" w:space="0" w:color="auto"/>
        <w:right w:val="none" w:sz="0" w:space="0" w:color="auto"/>
      </w:divBdr>
    </w:div>
    <w:div w:id="1282767981">
      <w:bodyDiv w:val="1"/>
      <w:marLeft w:val="0"/>
      <w:marRight w:val="0"/>
      <w:marTop w:val="0"/>
      <w:marBottom w:val="0"/>
      <w:divBdr>
        <w:top w:val="none" w:sz="0" w:space="0" w:color="auto"/>
        <w:left w:val="none" w:sz="0" w:space="0" w:color="auto"/>
        <w:bottom w:val="none" w:sz="0" w:space="0" w:color="auto"/>
        <w:right w:val="none" w:sz="0" w:space="0" w:color="auto"/>
      </w:divBdr>
    </w:div>
    <w:div w:id="1286353703">
      <w:bodyDiv w:val="1"/>
      <w:marLeft w:val="0"/>
      <w:marRight w:val="0"/>
      <w:marTop w:val="0"/>
      <w:marBottom w:val="0"/>
      <w:divBdr>
        <w:top w:val="none" w:sz="0" w:space="0" w:color="auto"/>
        <w:left w:val="none" w:sz="0" w:space="0" w:color="auto"/>
        <w:bottom w:val="none" w:sz="0" w:space="0" w:color="auto"/>
        <w:right w:val="none" w:sz="0" w:space="0" w:color="auto"/>
      </w:divBdr>
    </w:div>
    <w:div w:id="1287732430">
      <w:bodyDiv w:val="1"/>
      <w:marLeft w:val="0"/>
      <w:marRight w:val="0"/>
      <w:marTop w:val="0"/>
      <w:marBottom w:val="0"/>
      <w:divBdr>
        <w:top w:val="none" w:sz="0" w:space="0" w:color="auto"/>
        <w:left w:val="none" w:sz="0" w:space="0" w:color="auto"/>
        <w:bottom w:val="none" w:sz="0" w:space="0" w:color="auto"/>
        <w:right w:val="none" w:sz="0" w:space="0" w:color="auto"/>
      </w:divBdr>
    </w:div>
    <w:div w:id="1288656900">
      <w:bodyDiv w:val="1"/>
      <w:marLeft w:val="0"/>
      <w:marRight w:val="0"/>
      <w:marTop w:val="0"/>
      <w:marBottom w:val="0"/>
      <w:divBdr>
        <w:top w:val="none" w:sz="0" w:space="0" w:color="auto"/>
        <w:left w:val="none" w:sz="0" w:space="0" w:color="auto"/>
        <w:bottom w:val="none" w:sz="0" w:space="0" w:color="auto"/>
        <w:right w:val="none" w:sz="0" w:space="0" w:color="auto"/>
      </w:divBdr>
    </w:div>
    <w:div w:id="1293443184">
      <w:bodyDiv w:val="1"/>
      <w:marLeft w:val="0"/>
      <w:marRight w:val="0"/>
      <w:marTop w:val="0"/>
      <w:marBottom w:val="0"/>
      <w:divBdr>
        <w:top w:val="none" w:sz="0" w:space="0" w:color="auto"/>
        <w:left w:val="none" w:sz="0" w:space="0" w:color="auto"/>
        <w:bottom w:val="none" w:sz="0" w:space="0" w:color="auto"/>
        <w:right w:val="none" w:sz="0" w:space="0" w:color="auto"/>
      </w:divBdr>
    </w:div>
    <w:div w:id="1293902702">
      <w:bodyDiv w:val="1"/>
      <w:marLeft w:val="0"/>
      <w:marRight w:val="0"/>
      <w:marTop w:val="0"/>
      <w:marBottom w:val="0"/>
      <w:divBdr>
        <w:top w:val="none" w:sz="0" w:space="0" w:color="auto"/>
        <w:left w:val="none" w:sz="0" w:space="0" w:color="auto"/>
        <w:bottom w:val="none" w:sz="0" w:space="0" w:color="auto"/>
        <w:right w:val="none" w:sz="0" w:space="0" w:color="auto"/>
      </w:divBdr>
    </w:div>
    <w:div w:id="1294676440">
      <w:bodyDiv w:val="1"/>
      <w:marLeft w:val="0"/>
      <w:marRight w:val="0"/>
      <w:marTop w:val="0"/>
      <w:marBottom w:val="0"/>
      <w:divBdr>
        <w:top w:val="none" w:sz="0" w:space="0" w:color="auto"/>
        <w:left w:val="none" w:sz="0" w:space="0" w:color="auto"/>
        <w:bottom w:val="none" w:sz="0" w:space="0" w:color="auto"/>
        <w:right w:val="none" w:sz="0" w:space="0" w:color="auto"/>
      </w:divBdr>
    </w:div>
    <w:div w:id="1294678109">
      <w:bodyDiv w:val="1"/>
      <w:marLeft w:val="0"/>
      <w:marRight w:val="0"/>
      <w:marTop w:val="0"/>
      <w:marBottom w:val="0"/>
      <w:divBdr>
        <w:top w:val="none" w:sz="0" w:space="0" w:color="auto"/>
        <w:left w:val="none" w:sz="0" w:space="0" w:color="auto"/>
        <w:bottom w:val="none" w:sz="0" w:space="0" w:color="auto"/>
        <w:right w:val="none" w:sz="0" w:space="0" w:color="auto"/>
      </w:divBdr>
    </w:div>
    <w:div w:id="1297251130">
      <w:bodyDiv w:val="1"/>
      <w:marLeft w:val="0"/>
      <w:marRight w:val="0"/>
      <w:marTop w:val="0"/>
      <w:marBottom w:val="0"/>
      <w:divBdr>
        <w:top w:val="none" w:sz="0" w:space="0" w:color="auto"/>
        <w:left w:val="none" w:sz="0" w:space="0" w:color="auto"/>
        <w:bottom w:val="none" w:sz="0" w:space="0" w:color="auto"/>
        <w:right w:val="none" w:sz="0" w:space="0" w:color="auto"/>
      </w:divBdr>
    </w:div>
    <w:div w:id="1299191969">
      <w:bodyDiv w:val="1"/>
      <w:marLeft w:val="0"/>
      <w:marRight w:val="0"/>
      <w:marTop w:val="0"/>
      <w:marBottom w:val="0"/>
      <w:divBdr>
        <w:top w:val="none" w:sz="0" w:space="0" w:color="auto"/>
        <w:left w:val="none" w:sz="0" w:space="0" w:color="auto"/>
        <w:bottom w:val="none" w:sz="0" w:space="0" w:color="auto"/>
        <w:right w:val="none" w:sz="0" w:space="0" w:color="auto"/>
      </w:divBdr>
    </w:div>
    <w:div w:id="1299333457">
      <w:bodyDiv w:val="1"/>
      <w:marLeft w:val="0"/>
      <w:marRight w:val="0"/>
      <w:marTop w:val="0"/>
      <w:marBottom w:val="0"/>
      <w:divBdr>
        <w:top w:val="none" w:sz="0" w:space="0" w:color="auto"/>
        <w:left w:val="none" w:sz="0" w:space="0" w:color="auto"/>
        <w:bottom w:val="none" w:sz="0" w:space="0" w:color="auto"/>
        <w:right w:val="none" w:sz="0" w:space="0" w:color="auto"/>
      </w:divBdr>
    </w:div>
    <w:div w:id="1299412790">
      <w:bodyDiv w:val="1"/>
      <w:marLeft w:val="0"/>
      <w:marRight w:val="0"/>
      <w:marTop w:val="0"/>
      <w:marBottom w:val="0"/>
      <w:divBdr>
        <w:top w:val="none" w:sz="0" w:space="0" w:color="auto"/>
        <w:left w:val="none" w:sz="0" w:space="0" w:color="auto"/>
        <w:bottom w:val="none" w:sz="0" w:space="0" w:color="auto"/>
        <w:right w:val="none" w:sz="0" w:space="0" w:color="auto"/>
      </w:divBdr>
    </w:div>
    <w:div w:id="1306349481">
      <w:bodyDiv w:val="1"/>
      <w:marLeft w:val="0"/>
      <w:marRight w:val="0"/>
      <w:marTop w:val="0"/>
      <w:marBottom w:val="0"/>
      <w:divBdr>
        <w:top w:val="none" w:sz="0" w:space="0" w:color="auto"/>
        <w:left w:val="none" w:sz="0" w:space="0" w:color="auto"/>
        <w:bottom w:val="none" w:sz="0" w:space="0" w:color="auto"/>
        <w:right w:val="none" w:sz="0" w:space="0" w:color="auto"/>
      </w:divBdr>
    </w:div>
    <w:div w:id="1310012635">
      <w:bodyDiv w:val="1"/>
      <w:marLeft w:val="0"/>
      <w:marRight w:val="0"/>
      <w:marTop w:val="0"/>
      <w:marBottom w:val="0"/>
      <w:divBdr>
        <w:top w:val="none" w:sz="0" w:space="0" w:color="auto"/>
        <w:left w:val="none" w:sz="0" w:space="0" w:color="auto"/>
        <w:bottom w:val="none" w:sz="0" w:space="0" w:color="auto"/>
        <w:right w:val="none" w:sz="0" w:space="0" w:color="auto"/>
      </w:divBdr>
    </w:div>
    <w:div w:id="1313215406">
      <w:bodyDiv w:val="1"/>
      <w:marLeft w:val="0"/>
      <w:marRight w:val="0"/>
      <w:marTop w:val="0"/>
      <w:marBottom w:val="0"/>
      <w:divBdr>
        <w:top w:val="none" w:sz="0" w:space="0" w:color="auto"/>
        <w:left w:val="none" w:sz="0" w:space="0" w:color="auto"/>
        <w:bottom w:val="none" w:sz="0" w:space="0" w:color="auto"/>
        <w:right w:val="none" w:sz="0" w:space="0" w:color="auto"/>
      </w:divBdr>
    </w:div>
    <w:div w:id="1315337338">
      <w:bodyDiv w:val="1"/>
      <w:marLeft w:val="0"/>
      <w:marRight w:val="0"/>
      <w:marTop w:val="0"/>
      <w:marBottom w:val="0"/>
      <w:divBdr>
        <w:top w:val="none" w:sz="0" w:space="0" w:color="auto"/>
        <w:left w:val="none" w:sz="0" w:space="0" w:color="auto"/>
        <w:bottom w:val="none" w:sz="0" w:space="0" w:color="auto"/>
        <w:right w:val="none" w:sz="0" w:space="0" w:color="auto"/>
      </w:divBdr>
    </w:div>
    <w:div w:id="1315985839">
      <w:bodyDiv w:val="1"/>
      <w:marLeft w:val="0"/>
      <w:marRight w:val="0"/>
      <w:marTop w:val="0"/>
      <w:marBottom w:val="0"/>
      <w:divBdr>
        <w:top w:val="none" w:sz="0" w:space="0" w:color="auto"/>
        <w:left w:val="none" w:sz="0" w:space="0" w:color="auto"/>
        <w:bottom w:val="none" w:sz="0" w:space="0" w:color="auto"/>
        <w:right w:val="none" w:sz="0" w:space="0" w:color="auto"/>
      </w:divBdr>
    </w:div>
    <w:div w:id="1316296555">
      <w:bodyDiv w:val="1"/>
      <w:marLeft w:val="0"/>
      <w:marRight w:val="0"/>
      <w:marTop w:val="0"/>
      <w:marBottom w:val="0"/>
      <w:divBdr>
        <w:top w:val="none" w:sz="0" w:space="0" w:color="auto"/>
        <w:left w:val="none" w:sz="0" w:space="0" w:color="auto"/>
        <w:bottom w:val="none" w:sz="0" w:space="0" w:color="auto"/>
        <w:right w:val="none" w:sz="0" w:space="0" w:color="auto"/>
      </w:divBdr>
    </w:div>
    <w:div w:id="1318922630">
      <w:bodyDiv w:val="1"/>
      <w:marLeft w:val="0"/>
      <w:marRight w:val="0"/>
      <w:marTop w:val="0"/>
      <w:marBottom w:val="0"/>
      <w:divBdr>
        <w:top w:val="none" w:sz="0" w:space="0" w:color="auto"/>
        <w:left w:val="none" w:sz="0" w:space="0" w:color="auto"/>
        <w:bottom w:val="none" w:sz="0" w:space="0" w:color="auto"/>
        <w:right w:val="none" w:sz="0" w:space="0" w:color="auto"/>
      </w:divBdr>
    </w:div>
    <w:div w:id="1318992110">
      <w:bodyDiv w:val="1"/>
      <w:marLeft w:val="0"/>
      <w:marRight w:val="0"/>
      <w:marTop w:val="0"/>
      <w:marBottom w:val="0"/>
      <w:divBdr>
        <w:top w:val="none" w:sz="0" w:space="0" w:color="auto"/>
        <w:left w:val="none" w:sz="0" w:space="0" w:color="auto"/>
        <w:bottom w:val="none" w:sz="0" w:space="0" w:color="auto"/>
        <w:right w:val="none" w:sz="0" w:space="0" w:color="auto"/>
      </w:divBdr>
    </w:div>
    <w:div w:id="1320698072">
      <w:bodyDiv w:val="1"/>
      <w:marLeft w:val="0"/>
      <w:marRight w:val="0"/>
      <w:marTop w:val="0"/>
      <w:marBottom w:val="0"/>
      <w:divBdr>
        <w:top w:val="none" w:sz="0" w:space="0" w:color="auto"/>
        <w:left w:val="none" w:sz="0" w:space="0" w:color="auto"/>
        <w:bottom w:val="none" w:sz="0" w:space="0" w:color="auto"/>
        <w:right w:val="none" w:sz="0" w:space="0" w:color="auto"/>
      </w:divBdr>
    </w:div>
    <w:div w:id="1321421617">
      <w:bodyDiv w:val="1"/>
      <w:marLeft w:val="0"/>
      <w:marRight w:val="0"/>
      <w:marTop w:val="0"/>
      <w:marBottom w:val="0"/>
      <w:divBdr>
        <w:top w:val="none" w:sz="0" w:space="0" w:color="auto"/>
        <w:left w:val="none" w:sz="0" w:space="0" w:color="auto"/>
        <w:bottom w:val="none" w:sz="0" w:space="0" w:color="auto"/>
        <w:right w:val="none" w:sz="0" w:space="0" w:color="auto"/>
      </w:divBdr>
    </w:div>
    <w:div w:id="1322587772">
      <w:bodyDiv w:val="1"/>
      <w:marLeft w:val="0"/>
      <w:marRight w:val="0"/>
      <w:marTop w:val="0"/>
      <w:marBottom w:val="0"/>
      <w:divBdr>
        <w:top w:val="none" w:sz="0" w:space="0" w:color="auto"/>
        <w:left w:val="none" w:sz="0" w:space="0" w:color="auto"/>
        <w:bottom w:val="none" w:sz="0" w:space="0" w:color="auto"/>
        <w:right w:val="none" w:sz="0" w:space="0" w:color="auto"/>
      </w:divBdr>
    </w:div>
    <w:div w:id="1325863882">
      <w:bodyDiv w:val="1"/>
      <w:marLeft w:val="0"/>
      <w:marRight w:val="0"/>
      <w:marTop w:val="0"/>
      <w:marBottom w:val="0"/>
      <w:divBdr>
        <w:top w:val="none" w:sz="0" w:space="0" w:color="auto"/>
        <w:left w:val="none" w:sz="0" w:space="0" w:color="auto"/>
        <w:bottom w:val="none" w:sz="0" w:space="0" w:color="auto"/>
        <w:right w:val="none" w:sz="0" w:space="0" w:color="auto"/>
      </w:divBdr>
    </w:div>
    <w:div w:id="1326854888">
      <w:bodyDiv w:val="1"/>
      <w:marLeft w:val="0"/>
      <w:marRight w:val="0"/>
      <w:marTop w:val="0"/>
      <w:marBottom w:val="0"/>
      <w:divBdr>
        <w:top w:val="none" w:sz="0" w:space="0" w:color="auto"/>
        <w:left w:val="none" w:sz="0" w:space="0" w:color="auto"/>
        <w:bottom w:val="none" w:sz="0" w:space="0" w:color="auto"/>
        <w:right w:val="none" w:sz="0" w:space="0" w:color="auto"/>
      </w:divBdr>
    </w:div>
    <w:div w:id="1328944265">
      <w:bodyDiv w:val="1"/>
      <w:marLeft w:val="0"/>
      <w:marRight w:val="0"/>
      <w:marTop w:val="0"/>
      <w:marBottom w:val="0"/>
      <w:divBdr>
        <w:top w:val="none" w:sz="0" w:space="0" w:color="auto"/>
        <w:left w:val="none" w:sz="0" w:space="0" w:color="auto"/>
        <w:bottom w:val="none" w:sz="0" w:space="0" w:color="auto"/>
        <w:right w:val="none" w:sz="0" w:space="0" w:color="auto"/>
      </w:divBdr>
    </w:div>
    <w:div w:id="1330134904">
      <w:bodyDiv w:val="1"/>
      <w:marLeft w:val="0"/>
      <w:marRight w:val="0"/>
      <w:marTop w:val="0"/>
      <w:marBottom w:val="0"/>
      <w:divBdr>
        <w:top w:val="none" w:sz="0" w:space="0" w:color="auto"/>
        <w:left w:val="none" w:sz="0" w:space="0" w:color="auto"/>
        <w:bottom w:val="none" w:sz="0" w:space="0" w:color="auto"/>
        <w:right w:val="none" w:sz="0" w:space="0" w:color="auto"/>
      </w:divBdr>
    </w:div>
    <w:div w:id="1330258389">
      <w:bodyDiv w:val="1"/>
      <w:marLeft w:val="0"/>
      <w:marRight w:val="0"/>
      <w:marTop w:val="0"/>
      <w:marBottom w:val="0"/>
      <w:divBdr>
        <w:top w:val="none" w:sz="0" w:space="0" w:color="auto"/>
        <w:left w:val="none" w:sz="0" w:space="0" w:color="auto"/>
        <w:bottom w:val="none" w:sz="0" w:space="0" w:color="auto"/>
        <w:right w:val="none" w:sz="0" w:space="0" w:color="auto"/>
      </w:divBdr>
    </w:div>
    <w:div w:id="1335380095">
      <w:bodyDiv w:val="1"/>
      <w:marLeft w:val="0"/>
      <w:marRight w:val="0"/>
      <w:marTop w:val="0"/>
      <w:marBottom w:val="0"/>
      <w:divBdr>
        <w:top w:val="none" w:sz="0" w:space="0" w:color="auto"/>
        <w:left w:val="none" w:sz="0" w:space="0" w:color="auto"/>
        <w:bottom w:val="none" w:sz="0" w:space="0" w:color="auto"/>
        <w:right w:val="none" w:sz="0" w:space="0" w:color="auto"/>
      </w:divBdr>
    </w:div>
    <w:div w:id="1336614794">
      <w:bodyDiv w:val="1"/>
      <w:marLeft w:val="0"/>
      <w:marRight w:val="0"/>
      <w:marTop w:val="0"/>
      <w:marBottom w:val="0"/>
      <w:divBdr>
        <w:top w:val="none" w:sz="0" w:space="0" w:color="auto"/>
        <w:left w:val="none" w:sz="0" w:space="0" w:color="auto"/>
        <w:bottom w:val="none" w:sz="0" w:space="0" w:color="auto"/>
        <w:right w:val="none" w:sz="0" w:space="0" w:color="auto"/>
      </w:divBdr>
    </w:div>
    <w:div w:id="1339191640">
      <w:bodyDiv w:val="1"/>
      <w:marLeft w:val="0"/>
      <w:marRight w:val="0"/>
      <w:marTop w:val="0"/>
      <w:marBottom w:val="0"/>
      <w:divBdr>
        <w:top w:val="none" w:sz="0" w:space="0" w:color="auto"/>
        <w:left w:val="none" w:sz="0" w:space="0" w:color="auto"/>
        <w:bottom w:val="none" w:sz="0" w:space="0" w:color="auto"/>
        <w:right w:val="none" w:sz="0" w:space="0" w:color="auto"/>
      </w:divBdr>
    </w:div>
    <w:div w:id="1339653075">
      <w:bodyDiv w:val="1"/>
      <w:marLeft w:val="0"/>
      <w:marRight w:val="0"/>
      <w:marTop w:val="0"/>
      <w:marBottom w:val="0"/>
      <w:divBdr>
        <w:top w:val="none" w:sz="0" w:space="0" w:color="auto"/>
        <w:left w:val="none" w:sz="0" w:space="0" w:color="auto"/>
        <w:bottom w:val="none" w:sz="0" w:space="0" w:color="auto"/>
        <w:right w:val="none" w:sz="0" w:space="0" w:color="auto"/>
      </w:divBdr>
    </w:div>
    <w:div w:id="1345939319">
      <w:bodyDiv w:val="1"/>
      <w:marLeft w:val="0"/>
      <w:marRight w:val="0"/>
      <w:marTop w:val="0"/>
      <w:marBottom w:val="0"/>
      <w:divBdr>
        <w:top w:val="none" w:sz="0" w:space="0" w:color="auto"/>
        <w:left w:val="none" w:sz="0" w:space="0" w:color="auto"/>
        <w:bottom w:val="none" w:sz="0" w:space="0" w:color="auto"/>
        <w:right w:val="none" w:sz="0" w:space="0" w:color="auto"/>
      </w:divBdr>
    </w:div>
    <w:div w:id="1346442357">
      <w:bodyDiv w:val="1"/>
      <w:marLeft w:val="0"/>
      <w:marRight w:val="0"/>
      <w:marTop w:val="0"/>
      <w:marBottom w:val="0"/>
      <w:divBdr>
        <w:top w:val="none" w:sz="0" w:space="0" w:color="auto"/>
        <w:left w:val="none" w:sz="0" w:space="0" w:color="auto"/>
        <w:bottom w:val="none" w:sz="0" w:space="0" w:color="auto"/>
        <w:right w:val="none" w:sz="0" w:space="0" w:color="auto"/>
      </w:divBdr>
    </w:div>
    <w:div w:id="1347052317">
      <w:bodyDiv w:val="1"/>
      <w:marLeft w:val="0"/>
      <w:marRight w:val="0"/>
      <w:marTop w:val="0"/>
      <w:marBottom w:val="0"/>
      <w:divBdr>
        <w:top w:val="none" w:sz="0" w:space="0" w:color="auto"/>
        <w:left w:val="none" w:sz="0" w:space="0" w:color="auto"/>
        <w:bottom w:val="none" w:sz="0" w:space="0" w:color="auto"/>
        <w:right w:val="none" w:sz="0" w:space="0" w:color="auto"/>
      </w:divBdr>
    </w:div>
    <w:div w:id="1350452600">
      <w:bodyDiv w:val="1"/>
      <w:marLeft w:val="0"/>
      <w:marRight w:val="0"/>
      <w:marTop w:val="0"/>
      <w:marBottom w:val="0"/>
      <w:divBdr>
        <w:top w:val="none" w:sz="0" w:space="0" w:color="auto"/>
        <w:left w:val="none" w:sz="0" w:space="0" w:color="auto"/>
        <w:bottom w:val="none" w:sz="0" w:space="0" w:color="auto"/>
        <w:right w:val="none" w:sz="0" w:space="0" w:color="auto"/>
      </w:divBdr>
    </w:div>
    <w:div w:id="1352873995">
      <w:bodyDiv w:val="1"/>
      <w:marLeft w:val="0"/>
      <w:marRight w:val="0"/>
      <w:marTop w:val="0"/>
      <w:marBottom w:val="0"/>
      <w:divBdr>
        <w:top w:val="none" w:sz="0" w:space="0" w:color="auto"/>
        <w:left w:val="none" w:sz="0" w:space="0" w:color="auto"/>
        <w:bottom w:val="none" w:sz="0" w:space="0" w:color="auto"/>
        <w:right w:val="none" w:sz="0" w:space="0" w:color="auto"/>
      </w:divBdr>
    </w:div>
    <w:div w:id="1355229867">
      <w:bodyDiv w:val="1"/>
      <w:marLeft w:val="0"/>
      <w:marRight w:val="0"/>
      <w:marTop w:val="0"/>
      <w:marBottom w:val="0"/>
      <w:divBdr>
        <w:top w:val="none" w:sz="0" w:space="0" w:color="auto"/>
        <w:left w:val="none" w:sz="0" w:space="0" w:color="auto"/>
        <w:bottom w:val="none" w:sz="0" w:space="0" w:color="auto"/>
        <w:right w:val="none" w:sz="0" w:space="0" w:color="auto"/>
      </w:divBdr>
    </w:div>
    <w:div w:id="1355695691">
      <w:bodyDiv w:val="1"/>
      <w:marLeft w:val="0"/>
      <w:marRight w:val="0"/>
      <w:marTop w:val="0"/>
      <w:marBottom w:val="0"/>
      <w:divBdr>
        <w:top w:val="none" w:sz="0" w:space="0" w:color="auto"/>
        <w:left w:val="none" w:sz="0" w:space="0" w:color="auto"/>
        <w:bottom w:val="none" w:sz="0" w:space="0" w:color="auto"/>
        <w:right w:val="none" w:sz="0" w:space="0" w:color="auto"/>
      </w:divBdr>
    </w:div>
    <w:div w:id="1359240258">
      <w:bodyDiv w:val="1"/>
      <w:marLeft w:val="0"/>
      <w:marRight w:val="0"/>
      <w:marTop w:val="0"/>
      <w:marBottom w:val="0"/>
      <w:divBdr>
        <w:top w:val="none" w:sz="0" w:space="0" w:color="auto"/>
        <w:left w:val="none" w:sz="0" w:space="0" w:color="auto"/>
        <w:bottom w:val="none" w:sz="0" w:space="0" w:color="auto"/>
        <w:right w:val="none" w:sz="0" w:space="0" w:color="auto"/>
      </w:divBdr>
    </w:div>
    <w:div w:id="1360475385">
      <w:bodyDiv w:val="1"/>
      <w:marLeft w:val="0"/>
      <w:marRight w:val="0"/>
      <w:marTop w:val="0"/>
      <w:marBottom w:val="0"/>
      <w:divBdr>
        <w:top w:val="none" w:sz="0" w:space="0" w:color="auto"/>
        <w:left w:val="none" w:sz="0" w:space="0" w:color="auto"/>
        <w:bottom w:val="none" w:sz="0" w:space="0" w:color="auto"/>
        <w:right w:val="none" w:sz="0" w:space="0" w:color="auto"/>
      </w:divBdr>
    </w:div>
    <w:div w:id="1363432699">
      <w:bodyDiv w:val="1"/>
      <w:marLeft w:val="0"/>
      <w:marRight w:val="0"/>
      <w:marTop w:val="0"/>
      <w:marBottom w:val="0"/>
      <w:divBdr>
        <w:top w:val="none" w:sz="0" w:space="0" w:color="auto"/>
        <w:left w:val="none" w:sz="0" w:space="0" w:color="auto"/>
        <w:bottom w:val="none" w:sz="0" w:space="0" w:color="auto"/>
        <w:right w:val="none" w:sz="0" w:space="0" w:color="auto"/>
      </w:divBdr>
    </w:div>
    <w:div w:id="1363441347">
      <w:bodyDiv w:val="1"/>
      <w:marLeft w:val="0"/>
      <w:marRight w:val="0"/>
      <w:marTop w:val="0"/>
      <w:marBottom w:val="0"/>
      <w:divBdr>
        <w:top w:val="none" w:sz="0" w:space="0" w:color="auto"/>
        <w:left w:val="none" w:sz="0" w:space="0" w:color="auto"/>
        <w:bottom w:val="none" w:sz="0" w:space="0" w:color="auto"/>
        <w:right w:val="none" w:sz="0" w:space="0" w:color="auto"/>
      </w:divBdr>
    </w:div>
    <w:div w:id="1367019648">
      <w:bodyDiv w:val="1"/>
      <w:marLeft w:val="0"/>
      <w:marRight w:val="0"/>
      <w:marTop w:val="0"/>
      <w:marBottom w:val="0"/>
      <w:divBdr>
        <w:top w:val="none" w:sz="0" w:space="0" w:color="auto"/>
        <w:left w:val="none" w:sz="0" w:space="0" w:color="auto"/>
        <w:bottom w:val="none" w:sz="0" w:space="0" w:color="auto"/>
        <w:right w:val="none" w:sz="0" w:space="0" w:color="auto"/>
      </w:divBdr>
    </w:div>
    <w:div w:id="1367945330">
      <w:bodyDiv w:val="1"/>
      <w:marLeft w:val="0"/>
      <w:marRight w:val="0"/>
      <w:marTop w:val="0"/>
      <w:marBottom w:val="0"/>
      <w:divBdr>
        <w:top w:val="none" w:sz="0" w:space="0" w:color="auto"/>
        <w:left w:val="none" w:sz="0" w:space="0" w:color="auto"/>
        <w:bottom w:val="none" w:sz="0" w:space="0" w:color="auto"/>
        <w:right w:val="none" w:sz="0" w:space="0" w:color="auto"/>
      </w:divBdr>
    </w:div>
    <w:div w:id="1368720247">
      <w:bodyDiv w:val="1"/>
      <w:marLeft w:val="0"/>
      <w:marRight w:val="0"/>
      <w:marTop w:val="0"/>
      <w:marBottom w:val="0"/>
      <w:divBdr>
        <w:top w:val="none" w:sz="0" w:space="0" w:color="auto"/>
        <w:left w:val="none" w:sz="0" w:space="0" w:color="auto"/>
        <w:bottom w:val="none" w:sz="0" w:space="0" w:color="auto"/>
        <w:right w:val="none" w:sz="0" w:space="0" w:color="auto"/>
      </w:divBdr>
    </w:div>
    <w:div w:id="1369603107">
      <w:bodyDiv w:val="1"/>
      <w:marLeft w:val="0"/>
      <w:marRight w:val="0"/>
      <w:marTop w:val="0"/>
      <w:marBottom w:val="0"/>
      <w:divBdr>
        <w:top w:val="none" w:sz="0" w:space="0" w:color="auto"/>
        <w:left w:val="none" w:sz="0" w:space="0" w:color="auto"/>
        <w:bottom w:val="none" w:sz="0" w:space="0" w:color="auto"/>
        <w:right w:val="none" w:sz="0" w:space="0" w:color="auto"/>
      </w:divBdr>
    </w:div>
    <w:div w:id="1370259109">
      <w:bodyDiv w:val="1"/>
      <w:marLeft w:val="0"/>
      <w:marRight w:val="0"/>
      <w:marTop w:val="0"/>
      <w:marBottom w:val="0"/>
      <w:divBdr>
        <w:top w:val="none" w:sz="0" w:space="0" w:color="auto"/>
        <w:left w:val="none" w:sz="0" w:space="0" w:color="auto"/>
        <w:bottom w:val="none" w:sz="0" w:space="0" w:color="auto"/>
        <w:right w:val="none" w:sz="0" w:space="0" w:color="auto"/>
      </w:divBdr>
    </w:div>
    <w:div w:id="1372460981">
      <w:bodyDiv w:val="1"/>
      <w:marLeft w:val="0"/>
      <w:marRight w:val="0"/>
      <w:marTop w:val="0"/>
      <w:marBottom w:val="0"/>
      <w:divBdr>
        <w:top w:val="none" w:sz="0" w:space="0" w:color="auto"/>
        <w:left w:val="none" w:sz="0" w:space="0" w:color="auto"/>
        <w:bottom w:val="none" w:sz="0" w:space="0" w:color="auto"/>
        <w:right w:val="none" w:sz="0" w:space="0" w:color="auto"/>
      </w:divBdr>
    </w:div>
    <w:div w:id="1372803433">
      <w:bodyDiv w:val="1"/>
      <w:marLeft w:val="0"/>
      <w:marRight w:val="0"/>
      <w:marTop w:val="0"/>
      <w:marBottom w:val="0"/>
      <w:divBdr>
        <w:top w:val="none" w:sz="0" w:space="0" w:color="auto"/>
        <w:left w:val="none" w:sz="0" w:space="0" w:color="auto"/>
        <w:bottom w:val="none" w:sz="0" w:space="0" w:color="auto"/>
        <w:right w:val="none" w:sz="0" w:space="0" w:color="auto"/>
      </w:divBdr>
    </w:div>
    <w:div w:id="1372808229">
      <w:bodyDiv w:val="1"/>
      <w:marLeft w:val="0"/>
      <w:marRight w:val="0"/>
      <w:marTop w:val="0"/>
      <w:marBottom w:val="0"/>
      <w:divBdr>
        <w:top w:val="none" w:sz="0" w:space="0" w:color="auto"/>
        <w:left w:val="none" w:sz="0" w:space="0" w:color="auto"/>
        <w:bottom w:val="none" w:sz="0" w:space="0" w:color="auto"/>
        <w:right w:val="none" w:sz="0" w:space="0" w:color="auto"/>
      </w:divBdr>
    </w:div>
    <w:div w:id="1376155877">
      <w:bodyDiv w:val="1"/>
      <w:marLeft w:val="0"/>
      <w:marRight w:val="0"/>
      <w:marTop w:val="0"/>
      <w:marBottom w:val="0"/>
      <w:divBdr>
        <w:top w:val="none" w:sz="0" w:space="0" w:color="auto"/>
        <w:left w:val="none" w:sz="0" w:space="0" w:color="auto"/>
        <w:bottom w:val="none" w:sz="0" w:space="0" w:color="auto"/>
        <w:right w:val="none" w:sz="0" w:space="0" w:color="auto"/>
      </w:divBdr>
    </w:div>
    <w:div w:id="1377506607">
      <w:bodyDiv w:val="1"/>
      <w:marLeft w:val="0"/>
      <w:marRight w:val="0"/>
      <w:marTop w:val="0"/>
      <w:marBottom w:val="0"/>
      <w:divBdr>
        <w:top w:val="none" w:sz="0" w:space="0" w:color="auto"/>
        <w:left w:val="none" w:sz="0" w:space="0" w:color="auto"/>
        <w:bottom w:val="none" w:sz="0" w:space="0" w:color="auto"/>
        <w:right w:val="none" w:sz="0" w:space="0" w:color="auto"/>
      </w:divBdr>
    </w:div>
    <w:div w:id="1379158771">
      <w:bodyDiv w:val="1"/>
      <w:marLeft w:val="0"/>
      <w:marRight w:val="0"/>
      <w:marTop w:val="0"/>
      <w:marBottom w:val="0"/>
      <w:divBdr>
        <w:top w:val="none" w:sz="0" w:space="0" w:color="auto"/>
        <w:left w:val="none" w:sz="0" w:space="0" w:color="auto"/>
        <w:bottom w:val="none" w:sz="0" w:space="0" w:color="auto"/>
        <w:right w:val="none" w:sz="0" w:space="0" w:color="auto"/>
      </w:divBdr>
    </w:div>
    <w:div w:id="1379471234">
      <w:bodyDiv w:val="1"/>
      <w:marLeft w:val="0"/>
      <w:marRight w:val="0"/>
      <w:marTop w:val="0"/>
      <w:marBottom w:val="0"/>
      <w:divBdr>
        <w:top w:val="none" w:sz="0" w:space="0" w:color="auto"/>
        <w:left w:val="none" w:sz="0" w:space="0" w:color="auto"/>
        <w:bottom w:val="none" w:sz="0" w:space="0" w:color="auto"/>
        <w:right w:val="none" w:sz="0" w:space="0" w:color="auto"/>
      </w:divBdr>
    </w:div>
    <w:div w:id="1380207088">
      <w:bodyDiv w:val="1"/>
      <w:marLeft w:val="0"/>
      <w:marRight w:val="0"/>
      <w:marTop w:val="0"/>
      <w:marBottom w:val="0"/>
      <w:divBdr>
        <w:top w:val="none" w:sz="0" w:space="0" w:color="auto"/>
        <w:left w:val="none" w:sz="0" w:space="0" w:color="auto"/>
        <w:bottom w:val="none" w:sz="0" w:space="0" w:color="auto"/>
        <w:right w:val="none" w:sz="0" w:space="0" w:color="auto"/>
      </w:divBdr>
    </w:div>
    <w:div w:id="1385131816">
      <w:bodyDiv w:val="1"/>
      <w:marLeft w:val="0"/>
      <w:marRight w:val="0"/>
      <w:marTop w:val="0"/>
      <w:marBottom w:val="0"/>
      <w:divBdr>
        <w:top w:val="none" w:sz="0" w:space="0" w:color="auto"/>
        <w:left w:val="none" w:sz="0" w:space="0" w:color="auto"/>
        <w:bottom w:val="none" w:sz="0" w:space="0" w:color="auto"/>
        <w:right w:val="none" w:sz="0" w:space="0" w:color="auto"/>
      </w:divBdr>
    </w:div>
    <w:div w:id="1386373302">
      <w:bodyDiv w:val="1"/>
      <w:marLeft w:val="0"/>
      <w:marRight w:val="0"/>
      <w:marTop w:val="0"/>
      <w:marBottom w:val="0"/>
      <w:divBdr>
        <w:top w:val="none" w:sz="0" w:space="0" w:color="auto"/>
        <w:left w:val="none" w:sz="0" w:space="0" w:color="auto"/>
        <w:bottom w:val="none" w:sz="0" w:space="0" w:color="auto"/>
        <w:right w:val="none" w:sz="0" w:space="0" w:color="auto"/>
      </w:divBdr>
    </w:div>
    <w:div w:id="1386564345">
      <w:bodyDiv w:val="1"/>
      <w:marLeft w:val="0"/>
      <w:marRight w:val="0"/>
      <w:marTop w:val="0"/>
      <w:marBottom w:val="0"/>
      <w:divBdr>
        <w:top w:val="none" w:sz="0" w:space="0" w:color="auto"/>
        <w:left w:val="none" w:sz="0" w:space="0" w:color="auto"/>
        <w:bottom w:val="none" w:sz="0" w:space="0" w:color="auto"/>
        <w:right w:val="none" w:sz="0" w:space="0" w:color="auto"/>
      </w:divBdr>
    </w:div>
    <w:div w:id="1389647377">
      <w:bodyDiv w:val="1"/>
      <w:marLeft w:val="0"/>
      <w:marRight w:val="0"/>
      <w:marTop w:val="0"/>
      <w:marBottom w:val="0"/>
      <w:divBdr>
        <w:top w:val="none" w:sz="0" w:space="0" w:color="auto"/>
        <w:left w:val="none" w:sz="0" w:space="0" w:color="auto"/>
        <w:bottom w:val="none" w:sz="0" w:space="0" w:color="auto"/>
        <w:right w:val="none" w:sz="0" w:space="0" w:color="auto"/>
      </w:divBdr>
    </w:div>
    <w:div w:id="1390691307">
      <w:bodyDiv w:val="1"/>
      <w:marLeft w:val="0"/>
      <w:marRight w:val="0"/>
      <w:marTop w:val="0"/>
      <w:marBottom w:val="0"/>
      <w:divBdr>
        <w:top w:val="none" w:sz="0" w:space="0" w:color="auto"/>
        <w:left w:val="none" w:sz="0" w:space="0" w:color="auto"/>
        <w:bottom w:val="none" w:sz="0" w:space="0" w:color="auto"/>
        <w:right w:val="none" w:sz="0" w:space="0" w:color="auto"/>
      </w:divBdr>
    </w:div>
    <w:div w:id="1391420494">
      <w:bodyDiv w:val="1"/>
      <w:marLeft w:val="0"/>
      <w:marRight w:val="0"/>
      <w:marTop w:val="0"/>
      <w:marBottom w:val="0"/>
      <w:divBdr>
        <w:top w:val="none" w:sz="0" w:space="0" w:color="auto"/>
        <w:left w:val="none" w:sz="0" w:space="0" w:color="auto"/>
        <w:bottom w:val="none" w:sz="0" w:space="0" w:color="auto"/>
        <w:right w:val="none" w:sz="0" w:space="0" w:color="auto"/>
      </w:divBdr>
    </w:div>
    <w:div w:id="1394933940">
      <w:bodyDiv w:val="1"/>
      <w:marLeft w:val="0"/>
      <w:marRight w:val="0"/>
      <w:marTop w:val="0"/>
      <w:marBottom w:val="0"/>
      <w:divBdr>
        <w:top w:val="none" w:sz="0" w:space="0" w:color="auto"/>
        <w:left w:val="none" w:sz="0" w:space="0" w:color="auto"/>
        <w:bottom w:val="none" w:sz="0" w:space="0" w:color="auto"/>
        <w:right w:val="none" w:sz="0" w:space="0" w:color="auto"/>
      </w:divBdr>
    </w:div>
    <w:div w:id="1397389903">
      <w:bodyDiv w:val="1"/>
      <w:marLeft w:val="0"/>
      <w:marRight w:val="0"/>
      <w:marTop w:val="0"/>
      <w:marBottom w:val="0"/>
      <w:divBdr>
        <w:top w:val="none" w:sz="0" w:space="0" w:color="auto"/>
        <w:left w:val="none" w:sz="0" w:space="0" w:color="auto"/>
        <w:bottom w:val="none" w:sz="0" w:space="0" w:color="auto"/>
        <w:right w:val="none" w:sz="0" w:space="0" w:color="auto"/>
      </w:divBdr>
    </w:div>
    <w:div w:id="1398938682">
      <w:bodyDiv w:val="1"/>
      <w:marLeft w:val="0"/>
      <w:marRight w:val="0"/>
      <w:marTop w:val="0"/>
      <w:marBottom w:val="0"/>
      <w:divBdr>
        <w:top w:val="none" w:sz="0" w:space="0" w:color="auto"/>
        <w:left w:val="none" w:sz="0" w:space="0" w:color="auto"/>
        <w:bottom w:val="none" w:sz="0" w:space="0" w:color="auto"/>
        <w:right w:val="none" w:sz="0" w:space="0" w:color="auto"/>
      </w:divBdr>
    </w:div>
    <w:div w:id="1400715547">
      <w:bodyDiv w:val="1"/>
      <w:marLeft w:val="0"/>
      <w:marRight w:val="0"/>
      <w:marTop w:val="0"/>
      <w:marBottom w:val="0"/>
      <w:divBdr>
        <w:top w:val="none" w:sz="0" w:space="0" w:color="auto"/>
        <w:left w:val="none" w:sz="0" w:space="0" w:color="auto"/>
        <w:bottom w:val="none" w:sz="0" w:space="0" w:color="auto"/>
        <w:right w:val="none" w:sz="0" w:space="0" w:color="auto"/>
      </w:divBdr>
    </w:div>
    <w:div w:id="1401367608">
      <w:bodyDiv w:val="1"/>
      <w:marLeft w:val="0"/>
      <w:marRight w:val="0"/>
      <w:marTop w:val="0"/>
      <w:marBottom w:val="0"/>
      <w:divBdr>
        <w:top w:val="none" w:sz="0" w:space="0" w:color="auto"/>
        <w:left w:val="none" w:sz="0" w:space="0" w:color="auto"/>
        <w:bottom w:val="none" w:sz="0" w:space="0" w:color="auto"/>
        <w:right w:val="none" w:sz="0" w:space="0" w:color="auto"/>
      </w:divBdr>
    </w:div>
    <w:div w:id="1405683085">
      <w:bodyDiv w:val="1"/>
      <w:marLeft w:val="0"/>
      <w:marRight w:val="0"/>
      <w:marTop w:val="0"/>
      <w:marBottom w:val="0"/>
      <w:divBdr>
        <w:top w:val="none" w:sz="0" w:space="0" w:color="auto"/>
        <w:left w:val="none" w:sz="0" w:space="0" w:color="auto"/>
        <w:bottom w:val="none" w:sz="0" w:space="0" w:color="auto"/>
        <w:right w:val="none" w:sz="0" w:space="0" w:color="auto"/>
      </w:divBdr>
    </w:div>
    <w:div w:id="1408650570">
      <w:bodyDiv w:val="1"/>
      <w:marLeft w:val="0"/>
      <w:marRight w:val="0"/>
      <w:marTop w:val="0"/>
      <w:marBottom w:val="0"/>
      <w:divBdr>
        <w:top w:val="none" w:sz="0" w:space="0" w:color="auto"/>
        <w:left w:val="none" w:sz="0" w:space="0" w:color="auto"/>
        <w:bottom w:val="none" w:sz="0" w:space="0" w:color="auto"/>
        <w:right w:val="none" w:sz="0" w:space="0" w:color="auto"/>
      </w:divBdr>
    </w:div>
    <w:div w:id="1410926526">
      <w:bodyDiv w:val="1"/>
      <w:marLeft w:val="0"/>
      <w:marRight w:val="0"/>
      <w:marTop w:val="0"/>
      <w:marBottom w:val="0"/>
      <w:divBdr>
        <w:top w:val="none" w:sz="0" w:space="0" w:color="auto"/>
        <w:left w:val="none" w:sz="0" w:space="0" w:color="auto"/>
        <w:bottom w:val="none" w:sz="0" w:space="0" w:color="auto"/>
        <w:right w:val="none" w:sz="0" w:space="0" w:color="auto"/>
      </w:divBdr>
    </w:div>
    <w:div w:id="1411926320">
      <w:bodyDiv w:val="1"/>
      <w:marLeft w:val="0"/>
      <w:marRight w:val="0"/>
      <w:marTop w:val="0"/>
      <w:marBottom w:val="0"/>
      <w:divBdr>
        <w:top w:val="none" w:sz="0" w:space="0" w:color="auto"/>
        <w:left w:val="none" w:sz="0" w:space="0" w:color="auto"/>
        <w:bottom w:val="none" w:sz="0" w:space="0" w:color="auto"/>
        <w:right w:val="none" w:sz="0" w:space="0" w:color="auto"/>
      </w:divBdr>
    </w:div>
    <w:div w:id="1412579301">
      <w:bodyDiv w:val="1"/>
      <w:marLeft w:val="0"/>
      <w:marRight w:val="0"/>
      <w:marTop w:val="0"/>
      <w:marBottom w:val="0"/>
      <w:divBdr>
        <w:top w:val="none" w:sz="0" w:space="0" w:color="auto"/>
        <w:left w:val="none" w:sz="0" w:space="0" w:color="auto"/>
        <w:bottom w:val="none" w:sz="0" w:space="0" w:color="auto"/>
        <w:right w:val="none" w:sz="0" w:space="0" w:color="auto"/>
      </w:divBdr>
    </w:div>
    <w:div w:id="1415082525">
      <w:bodyDiv w:val="1"/>
      <w:marLeft w:val="0"/>
      <w:marRight w:val="0"/>
      <w:marTop w:val="0"/>
      <w:marBottom w:val="0"/>
      <w:divBdr>
        <w:top w:val="none" w:sz="0" w:space="0" w:color="auto"/>
        <w:left w:val="none" w:sz="0" w:space="0" w:color="auto"/>
        <w:bottom w:val="none" w:sz="0" w:space="0" w:color="auto"/>
        <w:right w:val="none" w:sz="0" w:space="0" w:color="auto"/>
      </w:divBdr>
    </w:div>
    <w:div w:id="1418936427">
      <w:bodyDiv w:val="1"/>
      <w:marLeft w:val="0"/>
      <w:marRight w:val="0"/>
      <w:marTop w:val="0"/>
      <w:marBottom w:val="0"/>
      <w:divBdr>
        <w:top w:val="none" w:sz="0" w:space="0" w:color="auto"/>
        <w:left w:val="none" w:sz="0" w:space="0" w:color="auto"/>
        <w:bottom w:val="none" w:sz="0" w:space="0" w:color="auto"/>
        <w:right w:val="none" w:sz="0" w:space="0" w:color="auto"/>
      </w:divBdr>
    </w:div>
    <w:div w:id="1421638545">
      <w:bodyDiv w:val="1"/>
      <w:marLeft w:val="0"/>
      <w:marRight w:val="0"/>
      <w:marTop w:val="0"/>
      <w:marBottom w:val="0"/>
      <w:divBdr>
        <w:top w:val="none" w:sz="0" w:space="0" w:color="auto"/>
        <w:left w:val="none" w:sz="0" w:space="0" w:color="auto"/>
        <w:bottom w:val="none" w:sz="0" w:space="0" w:color="auto"/>
        <w:right w:val="none" w:sz="0" w:space="0" w:color="auto"/>
      </w:divBdr>
    </w:div>
    <w:div w:id="1424447770">
      <w:bodyDiv w:val="1"/>
      <w:marLeft w:val="0"/>
      <w:marRight w:val="0"/>
      <w:marTop w:val="0"/>
      <w:marBottom w:val="0"/>
      <w:divBdr>
        <w:top w:val="none" w:sz="0" w:space="0" w:color="auto"/>
        <w:left w:val="none" w:sz="0" w:space="0" w:color="auto"/>
        <w:bottom w:val="none" w:sz="0" w:space="0" w:color="auto"/>
        <w:right w:val="none" w:sz="0" w:space="0" w:color="auto"/>
      </w:divBdr>
    </w:div>
    <w:div w:id="1430617793">
      <w:bodyDiv w:val="1"/>
      <w:marLeft w:val="0"/>
      <w:marRight w:val="0"/>
      <w:marTop w:val="0"/>
      <w:marBottom w:val="0"/>
      <w:divBdr>
        <w:top w:val="none" w:sz="0" w:space="0" w:color="auto"/>
        <w:left w:val="none" w:sz="0" w:space="0" w:color="auto"/>
        <w:bottom w:val="none" w:sz="0" w:space="0" w:color="auto"/>
        <w:right w:val="none" w:sz="0" w:space="0" w:color="auto"/>
      </w:divBdr>
    </w:div>
    <w:div w:id="1432165245">
      <w:bodyDiv w:val="1"/>
      <w:marLeft w:val="0"/>
      <w:marRight w:val="0"/>
      <w:marTop w:val="0"/>
      <w:marBottom w:val="0"/>
      <w:divBdr>
        <w:top w:val="none" w:sz="0" w:space="0" w:color="auto"/>
        <w:left w:val="none" w:sz="0" w:space="0" w:color="auto"/>
        <w:bottom w:val="none" w:sz="0" w:space="0" w:color="auto"/>
        <w:right w:val="none" w:sz="0" w:space="0" w:color="auto"/>
      </w:divBdr>
    </w:div>
    <w:div w:id="1435594568">
      <w:bodyDiv w:val="1"/>
      <w:marLeft w:val="0"/>
      <w:marRight w:val="0"/>
      <w:marTop w:val="0"/>
      <w:marBottom w:val="0"/>
      <w:divBdr>
        <w:top w:val="none" w:sz="0" w:space="0" w:color="auto"/>
        <w:left w:val="none" w:sz="0" w:space="0" w:color="auto"/>
        <w:bottom w:val="none" w:sz="0" w:space="0" w:color="auto"/>
        <w:right w:val="none" w:sz="0" w:space="0" w:color="auto"/>
      </w:divBdr>
    </w:div>
    <w:div w:id="1436291365">
      <w:bodyDiv w:val="1"/>
      <w:marLeft w:val="0"/>
      <w:marRight w:val="0"/>
      <w:marTop w:val="0"/>
      <w:marBottom w:val="0"/>
      <w:divBdr>
        <w:top w:val="none" w:sz="0" w:space="0" w:color="auto"/>
        <w:left w:val="none" w:sz="0" w:space="0" w:color="auto"/>
        <w:bottom w:val="none" w:sz="0" w:space="0" w:color="auto"/>
        <w:right w:val="none" w:sz="0" w:space="0" w:color="auto"/>
      </w:divBdr>
    </w:div>
    <w:div w:id="1436438411">
      <w:bodyDiv w:val="1"/>
      <w:marLeft w:val="0"/>
      <w:marRight w:val="0"/>
      <w:marTop w:val="0"/>
      <w:marBottom w:val="0"/>
      <w:divBdr>
        <w:top w:val="none" w:sz="0" w:space="0" w:color="auto"/>
        <w:left w:val="none" w:sz="0" w:space="0" w:color="auto"/>
        <w:bottom w:val="none" w:sz="0" w:space="0" w:color="auto"/>
        <w:right w:val="none" w:sz="0" w:space="0" w:color="auto"/>
      </w:divBdr>
    </w:div>
    <w:div w:id="1438133604">
      <w:bodyDiv w:val="1"/>
      <w:marLeft w:val="0"/>
      <w:marRight w:val="0"/>
      <w:marTop w:val="0"/>
      <w:marBottom w:val="0"/>
      <w:divBdr>
        <w:top w:val="none" w:sz="0" w:space="0" w:color="auto"/>
        <w:left w:val="none" w:sz="0" w:space="0" w:color="auto"/>
        <w:bottom w:val="none" w:sz="0" w:space="0" w:color="auto"/>
        <w:right w:val="none" w:sz="0" w:space="0" w:color="auto"/>
      </w:divBdr>
    </w:div>
    <w:div w:id="1439446878">
      <w:bodyDiv w:val="1"/>
      <w:marLeft w:val="0"/>
      <w:marRight w:val="0"/>
      <w:marTop w:val="0"/>
      <w:marBottom w:val="0"/>
      <w:divBdr>
        <w:top w:val="none" w:sz="0" w:space="0" w:color="auto"/>
        <w:left w:val="none" w:sz="0" w:space="0" w:color="auto"/>
        <w:bottom w:val="none" w:sz="0" w:space="0" w:color="auto"/>
        <w:right w:val="none" w:sz="0" w:space="0" w:color="auto"/>
      </w:divBdr>
    </w:div>
    <w:div w:id="1441300009">
      <w:bodyDiv w:val="1"/>
      <w:marLeft w:val="0"/>
      <w:marRight w:val="0"/>
      <w:marTop w:val="0"/>
      <w:marBottom w:val="0"/>
      <w:divBdr>
        <w:top w:val="none" w:sz="0" w:space="0" w:color="auto"/>
        <w:left w:val="none" w:sz="0" w:space="0" w:color="auto"/>
        <w:bottom w:val="none" w:sz="0" w:space="0" w:color="auto"/>
        <w:right w:val="none" w:sz="0" w:space="0" w:color="auto"/>
      </w:divBdr>
    </w:div>
    <w:div w:id="1441610295">
      <w:bodyDiv w:val="1"/>
      <w:marLeft w:val="0"/>
      <w:marRight w:val="0"/>
      <w:marTop w:val="0"/>
      <w:marBottom w:val="0"/>
      <w:divBdr>
        <w:top w:val="none" w:sz="0" w:space="0" w:color="auto"/>
        <w:left w:val="none" w:sz="0" w:space="0" w:color="auto"/>
        <w:bottom w:val="none" w:sz="0" w:space="0" w:color="auto"/>
        <w:right w:val="none" w:sz="0" w:space="0" w:color="auto"/>
      </w:divBdr>
    </w:div>
    <w:div w:id="1442995945">
      <w:bodyDiv w:val="1"/>
      <w:marLeft w:val="0"/>
      <w:marRight w:val="0"/>
      <w:marTop w:val="0"/>
      <w:marBottom w:val="0"/>
      <w:divBdr>
        <w:top w:val="none" w:sz="0" w:space="0" w:color="auto"/>
        <w:left w:val="none" w:sz="0" w:space="0" w:color="auto"/>
        <w:bottom w:val="none" w:sz="0" w:space="0" w:color="auto"/>
        <w:right w:val="none" w:sz="0" w:space="0" w:color="auto"/>
      </w:divBdr>
    </w:div>
    <w:div w:id="1443383004">
      <w:bodyDiv w:val="1"/>
      <w:marLeft w:val="0"/>
      <w:marRight w:val="0"/>
      <w:marTop w:val="0"/>
      <w:marBottom w:val="0"/>
      <w:divBdr>
        <w:top w:val="none" w:sz="0" w:space="0" w:color="auto"/>
        <w:left w:val="none" w:sz="0" w:space="0" w:color="auto"/>
        <w:bottom w:val="none" w:sz="0" w:space="0" w:color="auto"/>
        <w:right w:val="none" w:sz="0" w:space="0" w:color="auto"/>
      </w:divBdr>
    </w:div>
    <w:div w:id="1443569178">
      <w:bodyDiv w:val="1"/>
      <w:marLeft w:val="0"/>
      <w:marRight w:val="0"/>
      <w:marTop w:val="0"/>
      <w:marBottom w:val="0"/>
      <w:divBdr>
        <w:top w:val="none" w:sz="0" w:space="0" w:color="auto"/>
        <w:left w:val="none" w:sz="0" w:space="0" w:color="auto"/>
        <w:bottom w:val="none" w:sz="0" w:space="0" w:color="auto"/>
        <w:right w:val="none" w:sz="0" w:space="0" w:color="auto"/>
      </w:divBdr>
    </w:div>
    <w:div w:id="1443955171">
      <w:bodyDiv w:val="1"/>
      <w:marLeft w:val="0"/>
      <w:marRight w:val="0"/>
      <w:marTop w:val="0"/>
      <w:marBottom w:val="0"/>
      <w:divBdr>
        <w:top w:val="none" w:sz="0" w:space="0" w:color="auto"/>
        <w:left w:val="none" w:sz="0" w:space="0" w:color="auto"/>
        <w:bottom w:val="none" w:sz="0" w:space="0" w:color="auto"/>
        <w:right w:val="none" w:sz="0" w:space="0" w:color="auto"/>
      </w:divBdr>
    </w:div>
    <w:div w:id="1449541449">
      <w:bodyDiv w:val="1"/>
      <w:marLeft w:val="0"/>
      <w:marRight w:val="0"/>
      <w:marTop w:val="0"/>
      <w:marBottom w:val="0"/>
      <w:divBdr>
        <w:top w:val="none" w:sz="0" w:space="0" w:color="auto"/>
        <w:left w:val="none" w:sz="0" w:space="0" w:color="auto"/>
        <w:bottom w:val="none" w:sz="0" w:space="0" w:color="auto"/>
        <w:right w:val="none" w:sz="0" w:space="0" w:color="auto"/>
      </w:divBdr>
    </w:div>
    <w:div w:id="1450540825">
      <w:bodyDiv w:val="1"/>
      <w:marLeft w:val="0"/>
      <w:marRight w:val="0"/>
      <w:marTop w:val="0"/>
      <w:marBottom w:val="0"/>
      <w:divBdr>
        <w:top w:val="none" w:sz="0" w:space="0" w:color="auto"/>
        <w:left w:val="none" w:sz="0" w:space="0" w:color="auto"/>
        <w:bottom w:val="none" w:sz="0" w:space="0" w:color="auto"/>
        <w:right w:val="none" w:sz="0" w:space="0" w:color="auto"/>
      </w:divBdr>
    </w:div>
    <w:div w:id="1451433753">
      <w:bodyDiv w:val="1"/>
      <w:marLeft w:val="0"/>
      <w:marRight w:val="0"/>
      <w:marTop w:val="0"/>
      <w:marBottom w:val="0"/>
      <w:divBdr>
        <w:top w:val="none" w:sz="0" w:space="0" w:color="auto"/>
        <w:left w:val="none" w:sz="0" w:space="0" w:color="auto"/>
        <w:bottom w:val="none" w:sz="0" w:space="0" w:color="auto"/>
        <w:right w:val="none" w:sz="0" w:space="0" w:color="auto"/>
      </w:divBdr>
    </w:div>
    <w:div w:id="1451510153">
      <w:bodyDiv w:val="1"/>
      <w:marLeft w:val="0"/>
      <w:marRight w:val="0"/>
      <w:marTop w:val="0"/>
      <w:marBottom w:val="0"/>
      <w:divBdr>
        <w:top w:val="none" w:sz="0" w:space="0" w:color="auto"/>
        <w:left w:val="none" w:sz="0" w:space="0" w:color="auto"/>
        <w:bottom w:val="none" w:sz="0" w:space="0" w:color="auto"/>
        <w:right w:val="none" w:sz="0" w:space="0" w:color="auto"/>
      </w:divBdr>
    </w:div>
    <w:div w:id="1453482020">
      <w:bodyDiv w:val="1"/>
      <w:marLeft w:val="0"/>
      <w:marRight w:val="0"/>
      <w:marTop w:val="0"/>
      <w:marBottom w:val="0"/>
      <w:divBdr>
        <w:top w:val="none" w:sz="0" w:space="0" w:color="auto"/>
        <w:left w:val="none" w:sz="0" w:space="0" w:color="auto"/>
        <w:bottom w:val="none" w:sz="0" w:space="0" w:color="auto"/>
        <w:right w:val="none" w:sz="0" w:space="0" w:color="auto"/>
      </w:divBdr>
    </w:div>
    <w:div w:id="1454129457">
      <w:bodyDiv w:val="1"/>
      <w:marLeft w:val="0"/>
      <w:marRight w:val="0"/>
      <w:marTop w:val="0"/>
      <w:marBottom w:val="0"/>
      <w:divBdr>
        <w:top w:val="none" w:sz="0" w:space="0" w:color="auto"/>
        <w:left w:val="none" w:sz="0" w:space="0" w:color="auto"/>
        <w:bottom w:val="none" w:sz="0" w:space="0" w:color="auto"/>
        <w:right w:val="none" w:sz="0" w:space="0" w:color="auto"/>
      </w:divBdr>
    </w:div>
    <w:div w:id="1455520959">
      <w:bodyDiv w:val="1"/>
      <w:marLeft w:val="0"/>
      <w:marRight w:val="0"/>
      <w:marTop w:val="0"/>
      <w:marBottom w:val="0"/>
      <w:divBdr>
        <w:top w:val="none" w:sz="0" w:space="0" w:color="auto"/>
        <w:left w:val="none" w:sz="0" w:space="0" w:color="auto"/>
        <w:bottom w:val="none" w:sz="0" w:space="0" w:color="auto"/>
        <w:right w:val="none" w:sz="0" w:space="0" w:color="auto"/>
      </w:divBdr>
    </w:div>
    <w:div w:id="1455829014">
      <w:bodyDiv w:val="1"/>
      <w:marLeft w:val="0"/>
      <w:marRight w:val="0"/>
      <w:marTop w:val="0"/>
      <w:marBottom w:val="0"/>
      <w:divBdr>
        <w:top w:val="none" w:sz="0" w:space="0" w:color="auto"/>
        <w:left w:val="none" w:sz="0" w:space="0" w:color="auto"/>
        <w:bottom w:val="none" w:sz="0" w:space="0" w:color="auto"/>
        <w:right w:val="none" w:sz="0" w:space="0" w:color="auto"/>
      </w:divBdr>
    </w:div>
    <w:div w:id="1460340423">
      <w:bodyDiv w:val="1"/>
      <w:marLeft w:val="0"/>
      <w:marRight w:val="0"/>
      <w:marTop w:val="0"/>
      <w:marBottom w:val="0"/>
      <w:divBdr>
        <w:top w:val="none" w:sz="0" w:space="0" w:color="auto"/>
        <w:left w:val="none" w:sz="0" w:space="0" w:color="auto"/>
        <w:bottom w:val="none" w:sz="0" w:space="0" w:color="auto"/>
        <w:right w:val="none" w:sz="0" w:space="0" w:color="auto"/>
      </w:divBdr>
    </w:div>
    <w:div w:id="1461218943">
      <w:bodyDiv w:val="1"/>
      <w:marLeft w:val="0"/>
      <w:marRight w:val="0"/>
      <w:marTop w:val="0"/>
      <w:marBottom w:val="0"/>
      <w:divBdr>
        <w:top w:val="none" w:sz="0" w:space="0" w:color="auto"/>
        <w:left w:val="none" w:sz="0" w:space="0" w:color="auto"/>
        <w:bottom w:val="none" w:sz="0" w:space="0" w:color="auto"/>
        <w:right w:val="none" w:sz="0" w:space="0" w:color="auto"/>
      </w:divBdr>
    </w:div>
    <w:div w:id="1463961262">
      <w:bodyDiv w:val="1"/>
      <w:marLeft w:val="0"/>
      <w:marRight w:val="0"/>
      <w:marTop w:val="0"/>
      <w:marBottom w:val="0"/>
      <w:divBdr>
        <w:top w:val="none" w:sz="0" w:space="0" w:color="auto"/>
        <w:left w:val="none" w:sz="0" w:space="0" w:color="auto"/>
        <w:bottom w:val="none" w:sz="0" w:space="0" w:color="auto"/>
        <w:right w:val="none" w:sz="0" w:space="0" w:color="auto"/>
      </w:divBdr>
    </w:div>
    <w:div w:id="1464300753">
      <w:bodyDiv w:val="1"/>
      <w:marLeft w:val="0"/>
      <w:marRight w:val="0"/>
      <w:marTop w:val="0"/>
      <w:marBottom w:val="0"/>
      <w:divBdr>
        <w:top w:val="none" w:sz="0" w:space="0" w:color="auto"/>
        <w:left w:val="none" w:sz="0" w:space="0" w:color="auto"/>
        <w:bottom w:val="none" w:sz="0" w:space="0" w:color="auto"/>
        <w:right w:val="none" w:sz="0" w:space="0" w:color="auto"/>
      </w:divBdr>
    </w:div>
    <w:div w:id="1464348520">
      <w:bodyDiv w:val="1"/>
      <w:marLeft w:val="0"/>
      <w:marRight w:val="0"/>
      <w:marTop w:val="0"/>
      <w:marBottom w:val="0"/>
      <w:divBdr>
        <w:top w:val="none" w:sz="0" w:space="0" w:color="auto"/>
        <w:left w:val="none" w:sz="0" w:space="0" w:color="auto"/>
        <w:bottom w:val="none" w:sz="0" w:space="0" w:color="auto"/>
        <w:right w:val="none" w:sz="0" w:space="0" w:color="auto"/>
      </w:divBdr>
    </w:div>
    <w:div w:id="1464427627">
      <w:bodyDiv w:val="1"/>
      <w:marLeft w:val="0"/>
      <w:marRight w:val="0"/>
      <w:marTop w:val="0"/>
      <w:marBottom w:val="0"/>
      <w:divBdr>
        <w:top w:val="none" w:sz="0" w:space="0" w:color="auto"/>
        <w:left w:val="none" w:sz="0" w:space="0" w:color="auto"/>
        <w:bottom w:val="none" w:sz="0" w:space="0" w:color="auto"/>
        <w:right w:val="none" w:sz="0" w:space="0" w:color="auto"/>
      </w:divBdr>
    </w:div>
    <w:div w:id="1465080462">
      <w:bodyDiv w:val="1"/>
      <w:marLeft w:val="0"/>
      <w:marRight w:val="0"/>
      <w:marTop w:val="0"/>
      <w:marBottom w:val="0"/>
      <w:divBdr>
        <w:top w:val="none" w:sz="0" w:space="0" w:color="auto"/>
        <w:left w:val="none" w:sz="0" w:space="0" w:color="auto"/>
        <w:bottom w:val="none" w:sz="0" w:space="0" w:color="auto"/>
        <w:right w:val="none" w:sz="0" w:space="0" w:color="auto"/>
      </w:divBdr>
    </w:div>
    <w:div w:id="1467510105">
      <w:bodyDiv w:val="1"/>
      <w:marLeft w:val="0"/>
      <w:marRight w:val="0"/>
      <w:marTop w:val="0"/>
      <w:marBottom w:val="0"/>
      <w:divBdr>
        <w:top w:val="none" w:sz="0" w:space="0" w:color="auto"/>
        <w:left w:val="none" w:sz="0" w:space="0" w:color="auto"/>
        <w:bottom w:val="none" w:sz="0" w:space="0" w:color="auto"/>
        <w:right w:val="none" w:sz="0" w:space="0" w:color="auto"/>
      </w:divBdr>
    </w:div>
    <w:div w:id="1469199810">
      <w:bodyDiv w:val="1"/>
      <w:marLeft w:val="0"/>
      <w:marRight w:val="0"/>
      <w:marTop w:val="0"/>
      <w:marBottom w:val="0"/>
      <w:divBdr>
        <w:top w:val="none" w:sz="0" w:space="0" w:color="auto"/>
        <w:left w:val="none" w:sz="0" w:space="0" w:color="auto"/>
        <w:bottom w:val="none" w:sz="0" w:space="0" w:color="auto"/>
        <w:right w:val="none" w:sz="0" w:space="0" w:color="auto"/>
      </w:divBdr>
    </w:div>
    <w:div w:id="1469518300">
      <w:bodyDiv w:val="1"/>
      <w:marLeft w:val="0"/>
      <w:marRight w:val="0"/>
      <w:marTop w:val="0"/>
      <w:marBottom w:val="0"/>
      <w:divBdr>
        <w:top w:val="none" w:sz="0" w:space="0" w:color="auto"/>
        <w:left w:val="none" w:sz="0" w:space="0" w:color="auto"/>
        <w:bottom w:val="none" w:sz="0" w:space="0" w:color="auto"/>
        <w:right w:val="none" w:sz="0" w:space="0" w:color="auto"/>
      </w:divBdr>
    </w:div>
    <w:div w:id="1470634969">
      <w:bodyDiv w:val="1"/>
      <w:marLeft w:val="0"/>
      <w:marRight w:val="0"/>
      <w:marTop w:val="0"/>
      <w:marBottom w:val="0"/>
      <w:divBdr>
        <w:top w:val="none" w:sz="0" w:space="0" w:color="auto"/>
        <w:left w:val="none" w:sz="0" w:space="0" w:color="auto"/>
        <w:bottom w:val="none" w:sz="0" w:space="0" w:color="auto"/>
        <w:right w:val="none" w:sz="0" w:space="0" w:color="auto"/>
      </w:divBdr>
    </w:div>
    <w:div w:id="1473984045">
      <w:bodyDiv w:val="1"/>
      <w:marLeft w:val="0"/>
      <w:marRight w:val="0"/>
      <w:marTop w:val="0"/>
      <w:marBottom w:val="0"/>
      <w:divBdr>
        <w:top w:val="none" w:sz="0" w:space="0" w:color="auto"/>
        <w:left w:val="none" w:sz="0" w:space="0" w:color="auto"/>
        <w:bottom w:val="none" w:sz="0" w:space="0" w:color="auto"/>
        <w:right w:val="none" w:sz="0" w:space="0" w:color="auto"/>
      </w:divBdr>
    </w:div>
    <w:div w:id="1475097540">
      <w:bodyDiv w:val="1"/>
      <w:marLeft w:val="0"/>
      <w:marRight w:val="0"/>
      <w:marTop w:val="0"/>
      <w:marBottom w:val="0"/>
      <w:divBdr>
        <w:top w:val="none" w:sz="0" w:space="0" w:color="auto"/>
        <w:left w:val="none" w:sz="0" w:space="0" w:color="auto"/>
        <w:bottom w:val="none" w:sz="0" w:space="0" w:color="auto"/>
        <w:right w:val="none" w:sz="0" w:space="0" w:color="auto"/>
      </w:divBdr>
    </w:div>
    <w:div w:id="1478113273">
      <w:bodyDiv w:val="1"/>
      <w:marLeft w:val="0"/>
      <w:marRight w:val="0"/>
      <w:marTop w:val="0"/>
      <w:marBottom w:val="0"/>
      <w:divBdr>
        <w:top w:val="none" w:sz="0" w:space="0" w:color="auto"/>
        <w:left w:val="none" w:sz="0" w:space="0" w:color="auto"/>
        <w:bottom w:val="none" w:sz="0" w:space="0" w:color="auto"/>
        <w:right w:val="none" w:sz="0" w:space="0" w:color="auto"/>
      </w:divBdr>
    </w:div>
    <w:div w:id="1478300666">
      <w:bodyDiv w:val="1"/>
      <w:marLeft w:val="0"/>
      <w:marRight w:val="0"/>
      <w:marTop w:val="0"/>
      <w:marBottom w:val="0"/>
      <w:divBdr>
        <w:top w:val="none" w:sz="0" w:space="0" w:color="auto"/>
        <w:left w:val="none" w:sz="0" w:space="0" w:color="auto"/>
        <w:bottom w:val="none" w:sz="0" w:space="0" w:color="auto"/>
        <w:right w:val="none" w:sz="0" w:space="0" w:color="auto"/>
      </w:divBdr>
    </w:div>
    <w:div w:id="1478835352">
      <w:bodyDiv w:val="1"/>
      <w:marLeft w:val="0"/>
      <w:marRight w:val="0"/>
      <w:marTop w:val="0"/>
      <w:marBottom w:val="0"/>
      <w:divBdr>
        <w:top w:val="none" w:sz="0" w:space="0" w:color="auto"/>
        <w:left w:val="none" w:sz="0" w:space="0" w:color="auto"/>
        <w:bottom w:val="none" w:sz="0" w:space="0" w:color="auto"/>
        <w:right w:val="none" w:sz="0" w:space="0" w:color="auto"/>
      </w:divBdr>
    </w:div>
    <w:div w:id="1479571404">
      <w:bodyDiv w:val="1"/>
      <w:marLeft w:val="0"/>
      <w:marRight w:val="0"/>
      <w:marTop w:val="0"/>
      <w:marBottom w:val="0"/>
      <w:divBdr>
        <w:top w:val="none" w:sz="0" w:space="0" w:color="auto"/>
        <w:left w:val="none" w:sz="0" w:space="0" w:color="auto"/>
        <w:bottom w:val="none" w:sz="0" w:space="0" w:color="auto"/>
        <w:right w:val="none" w:sz="0" w:space="0" w:color="auto"/>
      </w:divBdr>
    </w:div>
    <w:div w:id="1480071309">
      <w:bodyDiv w:val="1"/>
      <w:marLeft w:val="0"/>
      <w:marRight w:val="0"/>
      <w:marTop w:val="0"/>
      <w:marBottom w:val="0"/>
      <w:divBdr>
        <w:top w:val="none" w:sz="0" w:space="0" w:color="auto"/>
        <w:left w:val="none" w:sz="0" w:space="0" w:color="auto"/>
        <w:bottom w:val="none" w:sz="0" w:space="0" w:color="auto"/>
        <w:right w:val="none" w:sz="0" w:space="0" w:color="auto"/>
      </w:divBdr>
    </w:div>
    <w:div w:id="1482572889">
      <w:bodyDiv w:val="1"/>
      <w:marLeft w:val="0"/>
      <w:marRight w:val="0"/>
      <w:marTop w:val="0"/>
      <w:marBottom w:val="0"/>
      <w:divBdr>
        <w:top w:val="none" w:sz="0" w:space="0" w:color="auto"/>
        <w:left w:val="none" w:sz="0" w:space="0" w:color="auto"/>
        <w:bottom w:val="none" w:sz="0" w:space="0" w:color="auto"/>
        <w:right w:val="none" w:sz="0" w:space="0" w:color="auto"/>
      </w:divBdr>
    </w:div>
    <w:div w:id="1484810721">
      <w:bodyDiv w:val="1"/>
      <w:marLeft w:val="0"/>
      <w:marRight w:val="0"/>
      <w:marTop w:val="0"/>
      <w:marBottom w:val="0"/>
      <w:divBdr>
        <w:top w:val="none" w:sz="0" w:space="0" w:color="auto"/>
        <w:left w:val="none" w:sz="0" w:space="0" w:color="auto"/>
        <w:bottom w:val="none" w:sz="0" w:space="0" w:color="auto"/>
        <w:right w:val="none" w:sz="0" w:space="0" w:color="auto"/>
      </w:divBdr>
    </w:div>
    <w:div w:id="1485657102">
      <w:bodyDiv w:val="1"/>
      <w:marLeft w:val="0"/>
      <w:marRight w:val="0"/>
      <w:marTop w:val="0"/>
      <w:marBottom w:val="0"/>
      <w:divBdr>
        <w:top w:val="none" w:sz="0" w:space="0" w:color="auto"/>
        <w:left w:val="none" w:sz="0" w:space="0" w:color="auto"/>
        <w:bottom w:val="none" w:sz="0" w:space="0" w:color="auto"/>
        <w:right w:val="none" w:sz="0" w:space="0" w:color="auto"/>
      </w:divBdr>
    </w:div>
    <w:div w:id="1486971526">
      <w:bodyDiv w:val="1"/>
      <w:marLeft w:val="0"/>
      <w:marRight w:val="0"/>
      <w:marTop w:val="0"/>
      <w:marBottom w:val="0"/>
      <w:divBdr>
        <w:top w:val="none" w:sz="0" w:space="0" w:color="auto"/>
        <w:left w:val="none" w:sz="0" w:space="0" w:color="auto"/>
        <w:bottom w:val="none" w:sz="0" w:space="0" w:color="auto"/>
        <w:right w:val="none" w:sz="0" w:space="0" w:color="auto"/>
      </w:divBdr>
    </w:div>
    <w:div w:id="1488746804">
      <w:bodyDiv w:val="1"/>
      <w:marLeft w:val="0"/>
      <w:marRight w:val="0"/>
      <w:marTop w:val="0"/>
      <w:marBottom w:val="0"/>
      <w:divBdr>
        <w:top w:val="none" w:sz="0" w:space="0" w:color="auto"/>
        <w:left w:val="none" w:sz="0" w:space="0" w:color="auto"/>
        <w:bottom w:val="none" w:sz="0" w:space="0" w:color="auto"/>
        <w:right w:val="none" w:sz="0" w:space="0" w:color="auto"/>
      </w:divBdr>
    </w:div>
    <w:div w:id="1489319581">
      <w:bodyDiv w:val="1"/>
      <w:marLeft w:val="0"/>
      <w:marRight w:val="0"/>
      <w:marTop w:val="0"/>
      <w:marBottom w:val="0"/>
      <w:divBdr>
        <w:top w:val="none" w:sz="0" w:space="0" w:color="auto"/>
        <w:left w:val="none" w:sz="0" w:space="0" w:color="auto"/>
        <w:bottom w:val="none" w:sz="0" w:space="0" w:color="auto"/>
        <w:right w:val="none" w:sz="0" w:space="0" w:color="auto"/>
      </w:divBdr>
    </w:div>
    <w:div w:id="1490707032">
      <w:bodyDiv w:val="1"/>
      <w:marLeft w:val="0"/>
      <w:marRight w:val="0"/>
      <w:marTop w:val="0"/>
      <w:marBottom w:val="0"/>
      <w:divBdr>
        <w:top w:val="none" w:sz="0" w:space="0" w:color="auto"/>
        <w:left w:val="none" w:sz="0" w:space="0" w:color="auto"/>
        <w:bottom w:val="none" w:sz="0" w:space="0" w:color="auto"/>
        <w:right w:val="none" w:sz="0" w:space="0" w:color="auto"/>
      </w:divBdr>
    </w:div>
    <w:div w:id="1491942242">
      <w:bodyDiv w:val="1"/>
      <w:marLeft w:val="0"/>
      <w:marRight w:val="0"/>
      <w:marTop w:val="0"/>
      <w:marBottom w:val="0"/>
      <w:divBdr>
        <w:top w:val="none" w:sz="0" w:space="0" w:color="auto"/>
        <w:left w:val="none" w:sz="0" w:space="0" w:color="auto"/>
        <w:bottom w:val="none" w:sz="0" w:space="0" w:color="auto"/>
        <w:right w:val="none" w:sz="0" w:space="0" w:color="auto"/>
      </w:divBdr>
    </w:div>
    <w:div w:id="1492524607">
      <w:bodyDiv w:val="1"/>
      <w:marLeft w:val="0"/>
      <w:marRight w:val="0"/>
      <w:marTop w:val="0"/>
      <w:marBottom w:val="0"/>
      <w:divBdr>
        <w:top w:val="none" w:sz="0" w:space="0" w:color="auto"/>
        <w:left w:val="none" w:sz="0" w:space="0" w:color="auto"/>
        <w:bottom w:val="none" w:sz="0" w:space="0" w:color="auto"/>
        <w:right w:val="none" w:sz="0" w:space="0" w:color="auto"/>
      </w:divBdr>
    </w:div>
    <w:div w:id="1494948854">
      <w:bodyDiv w:val="1"/>
      <w:marLeft w:val="0"/>
      <w:marRight w:val="0"/>
      <w:marTop w:val="0"/>
      <w:marBottom w:val="0"/>
      <w:divBdr>
        <w:top w:val="none" w:sz="0" w:space="0" w:color="auto"/>
        <w:left w:val="none" w:sz="0" w:space="0" w:color="auto"/>
        <w:bottom w:val="none" w:sz="0" w:space="0" w:color="auto"/>
        <w:right w:val="none" w:sz="0" w:space="0" w:color="auto"/>
      </w:divBdr>
    </w:div>
    <w:div w:id="1495730255">
      <w:bodyDiv w:val="1"/>
      <w:marLeft w:val="0"/>
      <w:marRight w:val="0"/>
      <w:marTop w:val="0"/>
      <w:marBottom w:val="0"/>
      <w:divBdr>
        <w:top w:val="none" w:sz="0" w:space="0" w:color="auto"/>
        <w:left w:val="none" w:sz="0" w:space="0" w:color="auto"/>
        <w:bottom w:val="none" w:sz="0" w:space="0" w:color="auto"/>
        <w:right w:val="none" w:sz="0" w:space="0" w:color="auto"/>
      </w:divBdr>
    </w:div>
    <w:div w:id="1498230192">
      <w:bodyDiv w:val="1"/>
      <w:marLeft w:val="0"/>
      <w:marRight w:val="0"/>
      <w:marTop w:val="0"/>
      <w:marBottom w:val="0"/>
      <w:divBdr>
        <w:top w:val="none" w:sz="0" w:space="0" w:color="auto"/>
        <w:left w:val="none" w:sz="0" w:space="0" w:color="auto"/>
        <w:bottom w:val="none" w:sz="0" w:space="0" w:color="auto"/>
        <w:right w:val="none" w:sz="0" w:space="0" w:color="auto"/>
      </w:divBdr>
    </w:div>
    <w:div w:id="1501500667">
      <w:bodyDiv w:val="1"/>
      <w:marLeft w:val="0"/>
      <w:marRight w:val="0"/>
      <w:marTop w:val="0"/>
      <w:marBottom w:val="0"/>
      <w:divBdr>
        <w:top w:val="none" w:sz="0" w:space="0" w:color="auto"/>
        <w:left w:val="none" w:sz="0" w:space="0" w:color="auto"/>
        <w:bottom w:val="none" w:sz="0" w:space="0" w:color="auto"/>
        <w:right w:val="none" w:sz="0" w:space="0" w:color="auto"/>
      </w:divBdr>
    </w:div>
    <w:div w:id="1501627243">
      <w:bodyDiv w:val="1"/>
      <w:marLeft w:val="0"/>
      <w:marRight w:val="0"/>
      <w:marTop w:val="0"/>
      <w:marBottom w:val="0"/>
      <w:divBdr>
        <w:top w:val="none" w:sz="0" w:space="0" w:color="auto"/>
        <w:left w:val="none" w:sz="0" w:space="0" w:color="auto"/>
        <w:bottom w:val="none" w:sz="0" w:space="0" w:color="auto"/>
        <w:right w:val="none" w:sz="0" w:space="0" w:color="auto"/>
      </w:divBdr>
    </w:div>
    <w:div w:id="1501920128">
      <w:bodyDiv w:val="1"/>
      <w:marLeft w:val="0"/>
      <w:marRight w:val="0"/>
      <w:marTop w:val="0"/>
      <w:marBottom w:val="0"/>
      <w:divBdr>
        <w:top w:val="none" w:sz="0" w:space="0" w:color="auto"/>
        <w:left w:val="none" w:sz="0" w:space="0" w:color="auto"/>
        <w:bottom w:val="none" w:sz="0" w:space="0" w:color="auto"/>
        <w:right w:val="none" w:sz="0" w:space="0" w:color="auto"/>
      </w:divBdr>
    </w:div>
    <w:div w:id="1502087175">
      <w:bodyDiv w:val="1"/>
      <w:marLeft w:val="0"/>
      <w:marRight w:val="0"/>
      <w:marTop w:val="0"/>
      <w:marBottom w:val="0"/>
      <w:divBdr>
        <w:top w:val="none" w:sz="0" w:space="0" w:color="auto"/>
        <w:left w:val="none" w:sz="0" w:space="0" w:color="auto"/>
        <w:bottom w:val="none" w:sz="0" w:space="0" w:color="auto"/>
        <w:right w:val="none" w:sz="0" w:space="0" w:color="auto"/>
      </w:divBdr>
    </w:div>
    <w:div w:id="1503088295">
      <w:bodyDiv w:val="1"/>
      <w:marLeft w:val="0"/>
      <w:marRight w:val="0"/>
      <w:marTop w:val="0"/>
      <w:marBottom w:val="0"/>
      <w:divBdr>
        <w:top w:val="none" w:sz="0" w:space="0" w:color="auto"/>
        <w:left w:val="none" w:sz="0" w:space="0" w:color="auto"/>
        <w:bottom w:val="none" w:sz="0" w:space="0" w:color="auto"/>
        <w:right w:val="none" w:sz="0" w:space="0" w:color="auto"/>
      </w:divBdr>
    </w:div>
    <w:div w:id="1505318636">
      <w:bodyDiv w:val="1"/>
      <w:marLeft w:val="0"/>
      <w:marRight w:val="0"/>
      <w:marTop w:val="0"/>
      <w:marBottom w:val="0"/>
      <w:divBdr>
        <w:top w:val="none" w:sz="0" w:space="0" w:color="auto"/>
        <w:left w:val="none" w:sz="0" w:space="0" w:color="auto"/>
        <w:bottom w:val="none" w:sz="0" w:space="0" w:color="auto"/>
        <w:right w:val="none" w:sz="0" w:space="0" w:color="auto"/>
      </w:divBdr>
    </w:div>
    <w:div w:id="1508713451">
      <w:bodyDiv w:val="1"/>
      <w:marLeft w:val="0"/>
      <w:marRight w:val="0"/>
      <w:marTop w:val="0"/>
      <w:marBottom w:val="0"/>
      <w:divBdr>
        <w:top w:val="none" w:sz="0" w:space="0" w:color="auto"/>
        <w:left w:val="none" w:sz="0" w:space="0" w:color="auto"/>
        <w:bottom w:val="none" w:sz="0" w:space="0" w:color="auto"/>
        <w:right w:val="none" w:sz="0" w:space="0" w:color="auto"/>
      </w:divBdr>
    </w:div>
    <w:div w:id="1511333410">
      <w:bodyDiv w:val="1"/>
      <w:marLeft w:val="0"/>
      <w:marRight w:val="0"/>
      <w:marTop w:val="0"/>
      <w:marBottom w:val="0"/>
      <w:divBdr>
        <w:top w:val="none" w:sz="0" w:space="0" w:color="auto"/>
        <w:left w:val="none" w:sz="0" w:space="0" w:color="auto"/>
        <w:bottom w:val="none" w:sz="0" w:space="0" w:color="auto"/>
        <w:right w:val="none" w:sz="0" w:space="0" w:color="auto"/>
      </w:divBdr>
    </w:div>
    <w:div w:id="1511945355">
      <w:bodyDiv w:val="1"/>
      <w:marLeft w:val="0"/>
      <w:marRight w:val="0"/>
      <w:marTop w:val="0"/>
      <w:marBottom w:val="0"/>
      <w:divBdr>
        <w:top w:val="none" w:sz="0" w:space="0" w:color="auto"/>
        <w:left w:val="none" w:sz="0" w:space="0" w:color="auto"/>
        <w:bottom w:val="none" w:sz="0" w:space="0" w:color="auto"/>
        <w:right w:val="none" w:sz="0" w:space="0" w:color="auto"/>
      </w:divBdr>
    </w:div>
    <w:div w:id="1512799229">
      <w:bodyDiv w:val="1"/>
      <w:marLeft w:val="0"/>
      <w:marRight w:val="0"/>
      <w:marTop w:val="0"/>
      <w:marBottom w:val="0"/>
      <w:divBdr>
        <w:top w:val="none" w:sz="0" w:space="0" w:color="auto"/>
        <w:left w:val="none" w:sz="0" w:space="0" w:color="auto"/>
        <w:bottom w:val="none" w:sz="0" w:space="0" w:color="auto"/>
        <w:right w:val="none" w:sz="0" w:space="0" w:color="auto"/>
      </w:divBdr>
    </w:div>
    <w:div w:id="1512913173">
      <w:bodyDiv w:val="1"/>
      <w:marLeft w:val="0"/>
      <w:marRight w:val="0"/>
      <w:marTop w:val="0"/>
      <w:marBottom w:val="0"/>
      <w:divBdr>
        <w:top w:val="none" w:sz="0" w:space="0" w:color="auto"/>
        <w:left w:val="none" w:sz="0" w:space="0" w:color="auto"/>
        <w:bottom w:val="none" w:sz="0" w:space="0" w:color="auto"/>
        <w:right w:val="none" w:sz="0" w:space="0" w:color="auto"/>
      </w:divBdr>
    </w:div>
    <w:div w:id="1513908203">
      <w:bodyDiv w:val="1"/>
      <w:marLeft w:val="0"/>
      <w:marRight w:val="0"/>
      <w:marTop w:val="0"/>
      <w:marBottom w:val="0"/>
      <w:divBdr>
        <w:top w:val="none" w:sz="0" w:space="0" w:color="auto"/>
        <w:left w:val="none" w:sz="0" w:space="0" w:color="auto"/>
        <w:bottom w:val="none" w:sz="0" w:space="0" w:color="auto"/>
        <w:right w:val="none" w:sz="0" w:space="0" w:color="auto"/>
      </w:divBdr>
    </w:div>
    <w:div w:id="1517303902">
      <w:bodyDiv w:val="1"/>
      <w:marLeft w:val="0"/>
      <w:marRight w:val="0"/>
      <w:marTop w:val="0"/>
      <w:marBottom w:val="0"/>
      <w:divBdr>
        <w:top w:val="none" w:sz="0" w:space="0" w:color="auto"/>
        <w:left w:val="none" w:sz="0" w:space="0" w:color="auto"/>
        <w:bottom w:val="none" w:sz="0" w:space="0" w:color="auto"/>
        <w:right w:val="none" w:sz="0" w:space="0" w:color="auto"/>
      </w:divBdr>
    </w:div>
    <w:div w:id="1519198688">
      <w:bodyDiv w:val="1"/>
      <w:marLeft w:val="0"/>
      <w:marRight w:val="0"/>
      <w:marTop w:val="0"/>
      <w:marBottom w:val="0"/>
      <w:divBdr>
        <w:top w:val="none" w:sz="0" w:space="0" w:color="auto"/>
        <w:left w:val="none" w:sz="0" w:space="0" w:color="auto"/>
        <w:bottom w:val="none" w:sz="0" w:space="0" w:color="auto"/>
        <w:right w:val="none" w:sz="0" w:space="0" w:color="auto"/>
      </w:divBdr>
    </w:div>
    <w:div w:id="1522624365">
      <w:bodyDiv w:val="1"/>
      <w:marLeft w:val="0"/>
      <w:marRight w:val="0"/>
      <w:marTop w:val="0"/>
      <w:marBottom w:val="0"/>
      <w:divBdr>
        <w:top w:val="none" w:sz="0" w:space="0" w:color="auto"/>
        <w:left w:val="none" w:sz="0" w:space="0" w:color="auto"/>
        <w:bottom w:val="none" w:sz="0" w:space="0" w:color="auto"/>
        <w:right w:val="none" w:sz="0" w:space="0" w:color="auto"/>
      </w:divBdr>
    </w:div>
    <w:div w:id="1522664338">
      <w:bodyDiv w:val="1"/>
      <w:marLeft w:val="0"/>
      <w:marRight w:val="0"/>
      <w:marTop w:val="0"/>
      <w:marBottom w:val="0"/>
      <w:divBdr>
        <w:top w:val="none" w:sz="0" w:space="0" w:color="auto"/>
        <w:left w:val="none" w:sz="0" w:space="0" w:color="auto"/>
        <w:bottom w:val="none" w:sz="0" w:space="0" w:color="auto"/>
        <w:right w:val="none" w:sz="0" w:space="0" w:color="auto"/>
      </w:divBdr>
    </w:div>
    <w:div w:id="1523400441">
      <w:bodyDiv w:val="1"/>
      <w:marLeft w:val="0"/>
      <w:marRight w:val="0"/>
      <w:marTop w:val="0"/>
      <w:marBottom w:val="0"/>
      <w:divBdr>
        <w:top w:val="none" w:sz="0" w:space="0" w:color="auto"/>
        <w:left w:val="none" w:sz="0" w:space="0" w:color="auto"/>
        <w:bottom w:val="none" w:sz="0" w:space="0" w:color="auto"/>
        <w:right w:val="none" w:sz="0" w:space="0" w:color="auto"/>
      </w:divBdr>
    </w:div>
    <w:div w:id="1525636042">
      <w:bodyDiv w:val="1"/>
      <w:marLeft w:val="0"/>
      <w:marRight w:val="0"/>
      <w:marTop w:val="0"/>
      <w:marBottom w:val="0"/>
      <w:divBdr>
        <w:top w:val="none" w:sz="0" w:space="0" w:color="auto"/>
        <w:left w:val="none" w:sz="0" w:space="0" w:color="auto"/>
        <w:bottom w:val="none" w:sz="0" w:space="0" w:color="auto"/>
        <w:right w:val="none" w:sz="0" w:space="0" w:color="auto"/>
      </w:divBdr>
    </w:div>
    <w:div w:id="1526357873">
      <w:bodyDiv w:val="1"/>
      <w:marLeft w:val="0"/>
      <w:marRight w:val="0"/>
      <w:marTop w:val="0"/>
      <w:marBottom w:val="0"/>
      <w:divBdr>
        <w:top w:val="none" w:sz="0" w:space="0" w:color="auto"/>
        <w:left w:val="none" w:sz="0" w:space="0" w:color="auto"/>
        <w:bottom w:val="none" w:sz="0" w:space="0" w:color="auto"/>
        <w:right w:val="none" w:sz="0" w:space="0" w:color="auto"/>
      </w:divBdr>
    </w:div>
    <w:div w:id="1527448202">
      <w:bodyDiv w:val="1"/>
      <w:marLeft w:val="0"/>
      <w:marRight w:val="0"/>
      <w:marTop w:val="0"/>
      <w:marBottom w:val="0"/>
      <w:divBdr>
        <w:top w:val="none" w:sz="0" w:space="0" w:color="auto"/>
        <w:left w:val="none" w:sz="0" w:space="0" w:color="auto"/>
        <w:bottom w:val="none" w:sz="0" w:space="0" w:color="auto"/>
        <w:right w:val="none" w:sz="0" w:space="0" w:color="auto"/>
      </w:divBdr>
    </w:div>
    <w:div w:id="1527671683">
      <w:bodyDiv w:val="1"/>
      <w:marLeft w:val="0"/>
      <w:marRight w:val="0"/>
      <w:marTop w:val="0"/>
      <w:marBottom w:val="0"/>
      <w:divBdr>
        <w:top w:val="none" w:sz="0" w:space="0" w:color="auto"/>
        <w:left w:val="none" w:sz="0" w:space="0" w:color="auto"/>
        <w:bottom w:val="none" w:sz="0" w:space="0" w:color="auto"/>
        <w:right w:val="none" w:sz="0" w:space="0" w:color="auto"/>
      </w:divBdr>
    </w:div>
    <w:div w:id="1527989088">
      <w:bodyDiv w:val="1"/>
      <w:marLeft w:val="0"/>
      <w:marRight w:val="0"/>
      <w:marTop w:val="0"/>
      <w:marBottom w:val="0"/>
      <w:divBdr>
        <w:top w:val="none" w:sz="0" w:space="0" w:color="auto"/>
        <w:left w:val="none" w:sz="0" w:space="0" w:color="auto"/>
        <w:bottom w:val="none" w:sz="0" w:space="0" w:color="auto"/>
        <w:right w:val="none" w:sz="0" w:space="0" w:color="auto"/>
      </w:divBdr>
    </w:div>
    <w:div w:id="1536119748">
      <w:bodyDiv w:val="1"/>
      <w:marLeft w:val="0"/>
      <w:marRight w:val="0"/>
      <w:marTop w:val="0"/>
      <w:marBottom w:val="0"/>
      <w:divBdr>
        <w:top w:val="none" w:sz="0" w:space="0" w:color="auto"/>
        <w:left w:val="none" w:sz="0" w:space="0" w:color="auto"/>
        <w:bottom w:val="none" w:sz="0" w:space="0" w:color="auto"/>
        <w:right w:val="none" w:sz="0" w:space="0" w:color="auto"/>
      </w:divBdr>
    </w:div>
    <w:div w:id="1541287953">
      <w:bodyDiv w:val="1"/>
      <w:marLeft w:val="0"/>
      <w:marRight w:val="0"/>
      <w:marTop w:val="0"/>
      <w:marBottom w:val="0"/>
      <w:divBdr>
        <w:top w:val="none" w:sz="0" w:space="0" w:color="auto"/>
        <w:left w:val="none" w:sz="0" w:space="0" w:color="auto"/>
        <w:bottom w:val="none" w:sz="0" w:space="0" w:color="auto"/>
        <w:right w:val="none" w:sz="0" w:space="0" w:color="auto"/>
      </w:divBdr>
    </w:div>
    <w:div w:id="1541628788">
      <w:bodyDiv w:val="1"/>
      <w:marLeft w:val="0"/>
      <w:marRight w:val="0"/>
      <w:marTop w:val="0"/>
      <w:marBottom w:val="0"/>
      <w:divBdr>
        <w:top w:val="none" w:sz="0" w:space="0" w:color="auto"/>
        <w:left w:val="none" w:sz="0" w:space="0" w:color="auto"/>
        <w:bottom w:val="none" w:sz="0" w:space="0" w:color="auto"/>
        <w:right w:val="none" w:sz="0" w:space="0" w:color="auto"/>
      </w:divBdr>
    </w:div>
    <w:div w:id="1546674646">
      <w:bodyDiv w:val="1"/>
      <w:marLeft w:val="0"/>
      <w:marRight w:val="0"/>
      <w:marTop w:val="0"/>
      <w:marBottom w:val="0"/>
      <w:divBdr>
        <w:top w:val="none" w:sz="0" w:space="0" w:color="auto"/>
        <w:left w:val="none" w:sz="0" w:space="0" w:color="auto"/>
        <w:bottom w:val="none" w:sz="0" w:space="0" w:color="auto"/>
        <w:right w:val="none" w:sz="0" w:space="0" w:color="auto"/>
      </w:divBdr>
    </w:div>
    <w:div w:id="1549757842">
      <w:bodyDiv w:val="1"/>
      <w:marLeft w:val="0"/>
      <w:marRight w:val="0"/>
      <w:marTop w:val="0"/>
      <w:marBottom w:val="0"/>
      <w:divBdr>
        <w:top w:val="none" w:sz="0" w:space="0" w:color="auto"/>
        <w:left w:val="none" w:sz="0" w:space="0" w:color="auto"/>
        <w:bottom w:val="none" w:sz="0" w:space="0" w:color="auto"/>
        <w:right w:val="none" w:sz="0" w:space="0" w:color="auto"/>
      </w:divBdr>
    </w:div>
    <w:div w:id="1550608568">
      <w:bodyDiv w:val="1"/>
      <w:marLeft w:val="0"/>
      <w:marRight w:val="0"/>
      <w:marTop w:val="0"/>
      <w:marBottom w:val="0"/>
      <w:divBdr>
        <w:top w:val="none" w:sz="0" w:space="0" w:color="auto"/>
        <w:left w:val="none" w:sz="0" w:space="0" w:color="auto"/>
        <w:bottom w:val="none" w:sz="0" w:space="0" w:color="auto"/>
        <w:right w:val="none" w:sz="0" w:space="0" w:color="auto"/>
      </w:divBdr>
    </w:div>
    <w:div w:id="1551384741">
      <w:bodyDiv w:val="1"/>
      <w:marLeft w:val="0"/>
      <w:marRight w:val="0"/>
      <w:marTop w:val="0"/>
      <w:marBottom w:val="0"/>
      <w:divBdr>
        <w:top w:val="none" w:sz="0" w:space="0" w:color="auto"/>
        <w:left w:val="none" w:sz="0" w:space="0" w:color="auto"/>
        <w:bottom w:val="none" w:sz="0" w:space="0" w:color="auto"/>
        <w:right w:val="none" w:sz="0" w:space="0" w:color="auto"/>
      </w:divBdr>
    </w:div>
    <w:div w:id="1551768593">
      <w:bodyDiv w:val="1"/>
      <w:marLeft w:val="0"/>
      <w:marRight w:val="0"/>
      <w:marTop w:val="0"/>
      <w:marBottom w:val="0"/>
      <w:divBdr>
        <w:top w:val="none" w:sz="0" w:space="0" w:color="auto"/>
        <w:left w:val="none" w:sz="0" w:space="0" w:color="auto"/>
        <w:bottom w:val="none" w:sz="0" w:space="0" w:color="auto"/>
        <w:right w:val="none" w:sz="0" w:space="0" w:color="auto"/>
      </w:divBdr>
    </w:div>
    <w:div w:id="1552303039">
      <w:bodyDiv w:val="1"/>
      <w:marLeft w:val="0"/>
      <w:marRight w:val="0"/>
      <w:marTop w:val="0"/>
      <w:marBottom w:val="0"/>
      <w:divBdr>
        <w:top w:val="none" w:sz="0" w:space="0" w:color="auto"/>
        <w:left w:val="none" w:sz="0" w:space="0" w:color="auto"/>
        <w:bottom w:val="none" w:sz="0" w:space="0" w:color="auto"/>
        <w:right w:val="none" w:sz="0" w:space="0" w:color="auto"/>
      </w:divBdr>
    </w:div>
    <w:div w:id="1554658628">
      <w:bodyDiv w:val="1"/>
      <w:marLeft w:val="0"/>
      <w:marRight w:val="0"/>
      <w:marTop w:val="0"/>
      <w:marBottom w:val="0"/>
      <w:divBdr>
        <w:top w:val="none" w:sz="0" w:space="0" w:color="auto"/>
        <w:left w:val="none" w:sz="0" w:space="0" w:color="auto"/>
        <w:bottom w:val="none" w:sz="0" w:space="0" w:color="auto"/>
        <w:right w:val="none" w:sz="0" w:space="0" w:color="auto"/>
      </w:divBdr>
    </w:div>
    <w:div w:id="1554730988">
      <w:bodyDiv w:val="1"/>
      <w:marLeft w:val="0"/>
      <w:marRight w:val="0"/>
      <w:marTop w:val="0"/>
      <w:marBottom w:val="0"/>
      <w:divBdr>
        <w:top w:val="none" w:sz="0" w:space="0" w:color="auto"/>
        <w:left w:val="none" w:sz="0" w:space="0" w:color="auto"/>
        <w:bottom w:val="none" w:sz="0" w:space="0" w:color="auto"/>
        <w:right w:val="none" w:sz="0" w:space="0" w:color="auto"/>
      </w:divBdr>
    </w:div>
    <w:div w:id="1554847389">
      <w:bodyDiv w:val="1"/>
      <w:marLeft w:val="0"/>
      <w:marRight w:val="0"/>
      <w:marTop w:val="0"/>
      <w:marBottom w:val="0"/>
      <w:divBdr>
        <w:top w:val="none" w:sz="0" w:space="0" w:color="auto"/>
        <w:left w:val="none" w:sz="0" w:space="0" w:color="auto"/>
        <w:bottom w:val="none" w:sz="0" w:space="0" w:color="auto"/>
        <w:right w:val="none" w:sz="0" w:space="0" w:color="auto"/>
      </w:divBdr>
    </w:div>
    <w:div w:id="1559241655">
      <w:bodyDiv w:val="1"/>
      <w:marLeft w:val="0"/>
      <w:marRight w:val="0"/>
      <w:marTop w:val="0"/>
      <w:marBottom w:val="0"/>
      <w:divBdr>
        <w:top w:val="none" w:sz="0" w:space="0" w:color="auto"/>
        <w:left w:val="none" w:sz="0" w:space="0" w:color="auto"/>
        <w:bottom w:val="none" w:sz="0" w:space="0" w:color="auto"/>
        <w:right w:val="none" w:sz="0" w:space="0" w:color="auto"/>
      </w:divBdr>
    </w:div>
    <w:div w:id="1565723907">
      <w:bodyDiv w:val="1"/>
      <w:marLeft w:val="0"/>
      <w:marRight w:val="0"/>
      <w:marTop w:val="0"/>
      <w:marBottom w:val="0"/>
      <w:divBdr>
        <w:top w:val="none" w:sz="0" w:space="0" w:color="auto"/>
        <w:left w:val="none" w:sz="0" w:space="0" w:color="auto"/>
        <w:bottom w:val="none" w:sz="0" w:space="0" w:color="auto"/>
        <w:right w:val="none" w:sz="0" w:space="0" w:color="auto"/>
      </w:divBdr>
    </w:div>
    <w:div w:id="1565797806">
      <w:bodyDiv w:val="1"/>
      <w:marLeft w:val="0"/>
      <w:marRight w:val="0"/>
      <w:marTop w:val="0"/>
      <w:marBottom w:val="0"/>
      <w:divBdr>
        <w:top w:val="none" w:sz="0" w:space="0" w:color="auto"/>
        <w:left w:val="none" w:sz="0" w:space="0" w:color="auto"/>
        <w:bottom w:val="none" w:sz="0" w:space="0" w:color="auto"/>
        <w:right w:val="none" w:sz="0" w:space="0" w:color="auto"/>
      </w:divBdr>
    </w:div>
    <w:div w:id="1565944434">
      <w:bodyDiv w:val="1"/>
      <w:marLeft w:val="0"/>
      <w:marRight w:val="0"/>
      <w:marTop w:val="0"/>
      <w:marBottom w:val="0"/>
      <w:divBdr>
        <w:top w:val="none" w:sz="0" w:space="0" w:color="auto"/>
        <w:left w:val="none" w:sz="0" w:space="0" w:color="auto"/>
        <w:bottom w:val="none" w:sz="0" w:space="0" w:color="auto"/>
        <w:right w:val="none" w:sz="0" w:space="0" w:color="auto"/>
      </w:divBdr>
    </w:div>
    <w:div w:id="1570505635">
      <w:bodyDiv w:val="1"/>
      <w:marLeft w:val="0"/>
      <w:marRight w:val="0"/>
      <w:marTop w:val="0"/>
      <w:marBottom w:val="0"/>
      <w:divBdr>
        <w:top w:val="none" w:sz="0" w:space="0" w:color="auto"/>
        <w:left w:val="none" w:sz="0" w:space="0" w:color="auto"/>
        <w:bottom w:val="none" w:sz="0" w:space="0" w:color="auto"/>
        <w:right w:val="none" w:sz="0" w:space="0" w:color="auto"/>
      </w:divBdr>
    </w:div>
    <w:div w:id="1570843168">
      <w:bodyDiv w:val="1"/>
      <w:marLeft w:val="0"/>
      <w:marRight w:val="0"/>
      <w:marTop w:val="0"/>
      <w:marBottom w:val="0"/>
      <w:divBdr>
        <w:top w:val="none" w:sz="0" w:space="0" w:color="auto"/>
        <w:left w:val="none" w:sz="0" w:space="0" w:color="auto"/>
        <w:bottom w:val="none" w:sz="0" w:space="0" w:color="auto"/>
        <w:right w:val="none" w:sz="0" w:space="0" w:color="auto"/>
      </w:divBdr>
    </w:div>
    <w:div w:id="1573462672">
      <w:bodyDiv w:val="1"/>
      <w:marLeft w:val="0"/>
      <w:marRight w:val="0"/>
      <w:marTop w:val="0"/>
      <w:marBottom w:val="0"/>
      <w:divBdr>
        <w:top w:val="none" w:sz="0" w:space="0" w:color="auto"/>
        <w:left w:val="none" w:sz="0" w:space="0" w:color="auto"/>
        <w:bottom w:val="none" w:sz="0" w:space="0" w:color="auto"/>
        <w:right w:val="none" w:sz="0" w:space="0" w:color="auto"/>
      </w:divBdr>
    </w:div>
    <w:div w:id="1573655341">
      <w:bodyDiv w:val="1"/>
      <w:marLeft w:val="0"/>
      <w:marRight w:val="0"/>
      <w:marTop w:val="0"/>
      <w:marBottom w:val="0"/>
      <w:divBdr>
        <w:top w:val="none" w:sz="0" w:space="0" w:color="auto"/>
        <w:left w:val="none" w:sz="0" w:space="0" w:color="auto"/>
        <w:bottom w:val="none" w:sz="0" w:space="0" w:color="auto"/>
        <w:right w:val="none" w:sz="0" w:space="0" w:color="auto"/>
      </w:divBdr>
    </w:div>
    <w:div w:id="1575504392">
      <w:bodyDiv w:val="1"/>
      <w:marLeft w:val="0"/>
      <w:marRight w:val="0"/>
      <w:marTop w:val="0"/>
      <w:marBottom w:val="0"/>
      <w:divBdr>
        <w:top w:val="none" w:sz="0" w:space="0" w:color="auto"/>
        <w:left w:val="none" w:sz="0" w:space="0" w:color="auto"/>
        <w:bottom w:val="none" w:sz="0" w:space="0" w:color="auto"/>
        <w:right w:val="none" w:sz="0" w:space="0" w:color="auto"/>
      </w:divBdr>
    </w:div>
    <w:div w:id="1577476422">
      <w:bodyDiv w:val="1"/>
      <w:marLeft w:val="0"/>
      <w:marRight w:val="0"/>
      <w:marTop w:val="0"/>
      <w:marBottom w:val="0"/>
      <w:divBdr>
        <w:top w:val="none" w:sz="0" w:space="0" w:color="auto"/>
        <w:left w:val="none" w:sz="0" w:space="0" w:color="auto"/>
        <w:bottom w:val="none" w:sz="0" w:space="0" w:color="auto"/>
        <w:right w:val="none" w:sz="0" w:space="0" w:color="auto"/>
      </w:divBdr>
    </w:div>
    <w:div w:id="1578636959">
      <w:bodyDiv w:val="1"/>
      <w:marLeft w:val="0"/>
      <w:marRight w:val="0"/>
      <w:marTop w:val="0"/>
      <w:marBottom w:val="0"/>
      <w:divBdr>
        <w:top w:val="none" w:sz="0" w:space="0" w:color="auto"/>
        <w:left w:val="none" w:sz="0" w:space="0" w:color="auto"/>
        <w:bottom w:val="none" w:sz="0" w:space="0" w:color="auto"/>
        <w:right w:val="none" w:sz="0" w:space="0" w:color="auto"/>
      </w:divBdr>
    </w:div>
    <w:div w:id="1579250479">
      <w:bodyDiv w:val="1"/>
      <w:marLeft w:val="0"/>
      <w:marRight w:val="0"/>
      <w:marTop w:val="0"/>
      <w:marBottom w:val="0"/>
      <w:divBdr>
        <w:top w:val="none" w:sz="0" w:space="0" w:color="auto"/>
        <w:left w:val="none" w:sz="0" w:space="0" w:color="auto"/>
        <w:bottom w:val="none" w:sz="0" w:space="0" w:color="auto"/>
        <w:right w:val="none" w:sz="0" w:space="0" w:color="auto"/>
      </w:divBdr>
    </w:div>
    <w:div w:id="1580746472">
      <w:bodyDiv w:val="1"/>
      <w:marLeft w:val="0"/>
      <w:marRight w:val="0"/>
      <w:marTop w:val="0"/>
      <w:marBottom w:val="0"/>
      <w:divBdr>
        <w:top w:val="none" w:sz="0" w:space="0" w:color="auto"/>
        <w:left w:val="none" w:sz="0" w:space="0" w:color="auto"/>
        <w:bottom w:val="none" w:sz="0" w:space="0" w:color="auto"/>
        <w:right w:val="none" w:sz="0" w:space="0" w:color="auto"/>
      </w:divBdr>
    </w:div>
    <w:div w:id="1581131975">
      <w:bodyDiv w:val="1"/>
      <w:marLeft w:val="0"/>
      <w:marRight w:val="0"/>
      <w:marTop w:val="0"/>
      <w:marBottom w:val="0"/>
      <w:divBdr>
        <w:top w:val="none" w:sz="0" w:space="0" w:color="auto"/>
        <w:left w:val="none" w:sz="0" w:space="0" w:color="auto"/>
        <w:bottom w:val="none" w:sz="0" w:space="0" w:color="auto"/>
        <w:right w:val="none" w:sz="0" w:space="0" w:color="auto"/>
      </w:divBdr>
    </w:div>
    <w:div w:id="1582452036">
      <w:bodyDiv w:val="1"/>
      <w:marLeft w:val="0"/>
      <w:marRight w:val="0"/>
      <w:marTop w:val="0"/>
      <w:marBottom w:val="0"/>
      <w:divBdr>
        <w:top w:val="none" w:sz="0" w:space="0" w:color="auto"/>
        <w:left w:val="none" w:sz="0" w:space="0" w:color="auto"/>
        <w:bottom w:val="none" w:sz="0" w:space="0" w:color="auto"/>
        <w:right w:val="none" w:sz="0" w:space="0" w:color="auto"/>
      </w:divBdr>
    </w:div>
    <w:div w:id="1582564140">
      <w:bodyDiv w:val="1"/>
      <w:marLeft w:val="0"/>
      <w:marRight w:val="0"/>
      <w:marTop w:val="0"/>
      <w:marBottom w:val="0"/>
      <w:divBdr>
        <w:top w:val="none" w:sz="0" w:space="0" w:color="auto"/>
        <w:left w:val="none" w:sz="0" w:space="0" w:color="auto"/>
        <w:bottom w:val="none" w:sz="0" w:space="0" w:color="auto"/>
        <w:right w:val="none" w:sz="0" w:space="0" w:color="auto"/>
      </w:divBdr>
    </w:div>
    <w:div w:id="1583756114">
      <w:bodyDiv w:val="1"/>
      <w:marLeft w:val="0"/>
      <w:marRight w:val="0"/>
      <w:marTop w:val="0"/>
      <w:marBottom w:val="0"/>
      <w:divBdr>
        <w:top w:val="none" w:sz="0" w:space="0" w:color="auto"/>
        <w:left w:val="none" w:sz="0" w:space="0" w:color="auto"/>
        <w:bottom w:val="none" w:sz="0" w:space="0" w:color="auto"/>
        <w:right w:val="none" w:sz="0" w:space="0" w:color="auto"/>
      </w:divBdr>
    </w:div>
    <w:div w:id="1588223113">
      <w:bodyDiv w:val="1"/>
      <w:marLeft w:val="0"/>
      <w:marRight w:val="0"/>
      <w:marTop w:val="0"/>
      <w:marBottom w:val="0"/>
      <w:divBdr>
        <w:top w:val="none" w:sz="0" w:space="0" w:color="auto"/>
        <w:left w:val="none" w:sz="0" w:space="0" w:color="auto"/>
        <w:bottom w:val="none" w:sz="0" w:space="0" w:color="auto"/>
        <w:right w:val="none" w:sz="0" w:space="0" w:color="auto"/>
      </w:divBdr>
    </w:div>
    <w:div w:id="1588467023">
      <w:bodyDiv w:val="1"/>
      <w:marLeft w:val="0"/>
      <w:marRight w:val="0"/>
      <w:marTop w:val="0"/>
      <w:marBottom w:val="0"/>
      <w:divBdr>
        <w:top w:val="none" w:sz="0" w:space="0" w:color="auto"/>
        <w:left w:val="none" w:sz="0" w:space="0" w:color="auto"/>
        <w:bottom w:val="none" w:sz="0" w:space="0" w:color="auto"/>
        <w:right w:val="none" w:sz="0" w:space="0" w:color="auto"/>
      </w:divBdr>
    </w:div>
    <w:div w:id="1588736070">
      <w:bodyDiv w:val="1"/>
      <w:marLeft w:val="0"/>
      <w:marRight w:val="0"/>
      <w:marTop w:val="0"/>
      <w:marBottom w:val="0"/>
      <w:divBdr>
        <w:top w:val="none" w:sz="0" w:space="0" w:color="auto"/>
        <w:left w:val="none" w:sz="0" w:space="0" w:color="auto"/>
        <w:bottom w:val="none" w:sz="0" w:space="0" w:color="auto"/>
        <w:right w:val="none" w:sz="0" w:space="0" w:color="auto"/>
      </w:divBdr>
    </w:div>
    <w:div w:id="1590188084">
      <w:bodyDiv w:val="1"/>
      <w:marLeft w:val="0"/>
      <w:marRight w:val="0"/>
      <w:marTop w:val="0"/>
      <w:marBottom w:val="0"/>
      <w:divBdr>
        <w:top w:val="none" w:sz="0" w:space="0" w:color="auto"/>
        <w:left w:val="none" w:sz="0" w:space="0" w:color="auto"/>
        <w:bottom w:val="none" w:sz="0" w:space="0" w:color="auto"/>
        <w:right w:val="none" w:sz="0" w:space="0" w:color="auto"/>
      </w:divBdr>
    </w:div>
    <w:div w:id="1590505153">
      <w:bodyDiv w:val="1"/>
      <w:marLeft w:val="0"/>
      <w:marRight w:val="0"/>
      <w:marTop w:val="0"/>
      <w:marBottom w:val="0"/>
      <w:divBdr>
        <w:top w:val="none" w:sz="0" w:space="0" w:color="auto"/>
        <w:left w:val="none" w:sz="0" w:space="0" w:color="auto"/>
        <w:bottom w:val="none" w:sz="0" w:space="0" w:color="auto"/>
        <w:right w:val="none" w:sz="0" w:space="0" w:color="auto"/>
      </w:divBdr>
    </w:div>
    <w:div w:id="1590583133">
      <w:bodyDiv w:val="1"/>
      <w:marLeft w:val="0"/>
      <w:marRight w:val="0"/>
      <w:marTop w:val="0"/>
      <w:marBottom w:val="0"/>
      <w:divBdr>
        <w:top w:val="none" w:sz="0" w:space="0" w:color="auto"/>
        <w:left w:val="none" w:sz="0" w:space="0" w:color="auto"/>
        <w:bottom w:val="none" w:sz="0" w:space="0" w:color="auto"/>
        <w:right w:val="none" w:sz="0" w:space="0" w:color="auto"/>
      </w:divBdr>
    </w:div>
    <w:div w:id="1590770582">
      <w:bodyDiv w:val="1"/>
      <w:marLeft w:val="0"/>
      <w:marRight w:val="0"/>
      <w:marTop w:val="0"/>
      <w:marBottom w:val="0"/>
      <w:divBdr>
        <w:top w:val="none" w:sz="0" w:space="0" w:color="auto"/>
        <w:left w:val="none" w:sz="0" w:space="0" w:color="auto"/>
        <w:bottom w:val="none" w:sz="0" w:space="0" w:color="auto"/>
        <w:right w:val="none" w:sz="0" w:space="0" w:color="auto"/>
      </w:divBdr>
    </w:div>
    <w:div w:id="1592003442">
      <w:bodyDiv w:val="1"/>
      <w:marLeft w:val="0"/>
      <w:marRight w:val="0"/>
      <w:marTop w:val="0"/>
      <w:marBottom w:val="0"/>
      <w:divBdr>
        <w:top w:val="none" w:sz="0" w:space="0" w:color="auto"/>
        <w:left w:val="none" w:sz="0" w:space="0" w:color="auto"/>
        <w:bottom w:val="none" w:sz="0" w:space="0" w:color="auto"/>
        <w:right w:val="none" w:sz="0" w:space="0" w:color="auto"/>
      </w:divBdr>
    </w:div>
    <w:div w:id="1596934516">
      <w:bodyDiv w:val="1"/>
      <w:marLeft w:val="0"/>
      <w:marRight w:val="0"/>
      <w:marTop w:val="0"/>
      <w:marBottom w:val="0"/>
      <w:divBdr>
        <w:top w:val="none" w:sz="0" w:space="0" w:color="auto"/>
        <w:left w:val="none" w:sz="0" w:space="0" w:color="auto"/>
        <w:bottom w:val="none" w:sz="0" w:space="0" w:color="auto"/>
        <w:right w:val="none" w:sz="0" w:space="0" w:color="auto"/>
      </w:divBdr>
    </w:div>
    <w:div w:id="1599213900">
      <w:bodyDiv w:val="1"/>
      <w:marLeft w:val="0"/>
      <w:marRight w:val="0"/>
      <w:marTop w:val="0"/>
      <w:marBottom w:val="0"/>
      <w:divBdr>
        <w:top w:val="none" w:sz="0" w:space="0" w:color="auto"/>
        <w:left w:val="none" w:sz="0" w:space="0" w:color="auto"/>
        <w:bottom w:val="none" w:sz="0" w:space="0" w:color="auto"/>
        <w:right w:val="none" w:sz="0" w:space="0" w:color="auto"/>
      </w:divBdr>
    </w:div>
    <w:div w:id="1600486849">
      <w:bodyDiv w:val="1"/>
      <w:marLeft w:val="0"/>
      <w:marRight w:val="0"/>
      <w:marTop w:val="0"/>
      <w:marBottom w:val="0"/>
      <w:divBdr>
        <w:top w:val="none" w:sz="0" w:space="0" w:color="auto"/>
        <w:left w:val="none" w:sz="0" w:space="0" w:color="auto"/>
        <w:bottom w:val="none" w:sz="0" w:space="0" w:color="auto"/>
        <w:right w:val="none" w:sz="0" w:space="0" w:color="auto"/>
      </w:divBdr>
    </w:div>
    <w:div w:id="1602833359">
      <w:bodyDiv w:val="1"/>
      <w:marLeft w:val="0"/>
      <w:marRight w:val="0"/>
      <w:marTop w:val="0"/>
      <w:marBottom w:val="0"/>
      <w:divBdr>
        <w:top w:val="none" w:sz="0" w:space="0" w:color="auto"/>
        <w:left w:val="none" w:sz="0" w:space="0" w:color="auto"/>
        <w:bottom w:val="none" w:sz="0" w:space="0" w:color="auto"/>
        <w:right w:val="none" w:sz="0" w:space="0" w:color="auto"/>
      </w:divBdr>
    </w:div>
    <w:div w:id="1608587361">
      <w:bodyDiv w:val="1"/>
      <w:marLeft w:val="0"/>
      <w:marRight w:val="0"/>
      <w:marTop w:val="0"/>
      <w:marBottom w:val="0"/>
      <w:divBdr>
        <w:top w:val="none" w:sz="0" w:space="0" w:color="auto"/>
        <w:left w:val="none" w:sz="0" w:space="0" w:color="auto"/>
        <w:bottom w:val="none" w:sz="0" w:space="0" w:color="auto"/>
        <w:right w:val="none" w:sz="0" w:space="0" w:color="auto"/>
      </w:divBdr>
    </w:div>
    <w:div w:id="1609266728">
      <w:bodyDiv w:val="1"/>
      <w:marLeft w:val="0"/>
      <w:marRight w:val="0"/>
      <w:marTop w:val="0"/>
      <w:marBottom w:val="0"/>
      <w:divBdr>
        <w:top w:val="none" w:sz="0" w:space="0" w:color="auto"/>
        <w:left w:val="none" w:sz="0" w:space="0" w:color="auto"/>
        <w:bottom w:val="none" w:sz="0" w:space="0" w:color="auto"/>
        <w:right w:val="none" w:sz="0" w:space="0" w:color="auto"/>
      </w:divBdr>
    </w:div>
    <w:div w:id="1611815136">
      <w:bodyDiv w:val="1"/>
      <w:marLeft w:val="0"/>
      <w:marRight w:val="0"/>
      <w:marTop w:val="0"/>
      <w:marBottom w:val="0"/>
      <w:divBdr>
        <w:top w:val="none" w:sz="0" w:space="0" w:color="auto"/>
        <w:left w:val="none" w:sz="0" w:space="0" w:color="auto"/>
        <w:bottom w:val="none" w:sz="0" w:space="0" w:color="auto"/>
        <w:right w:val="none" w:sz="0" w:space="0" w:color="auto"/>
      </w:divBdr>
    </w:div>
    <w:div w:id="1617328507">
      <w:bodyDiv w:val="1"/>
      <w:marLeft w:val="0"/>
      <w:marRight w:val="0"/>
      <w:marTop w:val="0"/>
      <w:marBottom w:val="0"/>
      <w:divBdr>
        <w:top w:val="none" w:sz="0" w:space="0" w:color="auto"/>
        <w:left w:val="none" w:sz="0" w:space="0" w:color="auto"/>
        <w:bottom w:val="none" w:sz="0" w:space="0" w:color="auto"/>
        <w:right w:val="none" w:sz="0" w:space="0" w:color="auto"/>
      </w:divBdr>
    </w:div>
    <w:div w:id="1623078194">
      <w:bodyDiv w:val="1"/>
      <w:marLeft w:val="0"/>
      <w:marRight w:val="0"/>
      <w:marTop w:val="0"/>
      <w:marBottom w:val="0"/>
      <w:divBdr>
        <w:top w:val="none" w:sz="0" w:space="0" w:color="auto"/>
        <w:left w:val="none" w:sz="0" w:space="0" w:color="auto"/>
        <w:bottom w:val="none" w:sz="0" w:space="0" w:color="auto"/>
        <w:right w:val="none" w:sz="0" w:space="0" w:color="auto"/>
      </w:divBdr>
    </w:div>
    <w:div w:id="1624654760">
      <w:bodyDiv w:val="1"/>
      <w:marLeft w:val="0"/>
      <w:marRight w:val="0"/>
      <w:marTop w:val="0"/>
      <w:marBottom w:val="0"/>
      <w:divBdr>
        <w:top w:val="none" w:sz="0" w:space="0" w:color="auto"/>
        <w:left w:val="none" w:sz="0" w:space="0" w:color="auto"/>
        <w:bottom w:val="none" w:sz="0" w:space="0" w:color="auto"/>
        <w:right w:val="none" w:sz="0" w:space="0" w:color="auto"/>
      </w:divBdr>
    </w:div>
    <w:div w:id="1627422285">
      <w:bodyDiv w:val="1"/>
      <w:marLeft w:val="0"/>
      <w:marRight w:val="0"/>
      <w:marTop w:val="0"/>
      <w:marBottom w:val="0"/>
      <w:divBdr>
        <w:top w:val="none" w:sz="0" w:space="0" w:color="auto"/>
        <w:left w:val="none" w:sz="0" w:space="0" w:color="auto"/>
        <w:bottom w:val="none" w:sz="0" w:space="0" w:color="auto"/>
        <w:right w:val="none" w:sz="0" w:space="0" w:color="auto"/>
      </w:divBdr>
    </w:div>
    <w:div w:id="1628194845">
      <w:bodyDiv w:val="1"/>
      <w:marLeft w:val="0"/>
      <w:marRight w:val="0"/>
      <w:marTop w:val="0"/>
      <w:marBottom w:val="0"/>
      <w:divBdr>
        <w:top w:val="none" w:sz="0" w:space="0" w:color="auto"/>
        <w:left w:val="none" w:sz="0" w:space="0" w:color="auto"/>
        <w:bottom w:val="none" w:sz="0" w:space="0" w:color="auto"/>
        <w:right w:val="none" w:sz="0" w:space="0" w:color="auto"/>
      </w:divBdr>
    </w:div>
    <w:div w:id="1632248445">
      <w:bodyDiv w:val="1"/>
      <w:marLeft w:val="0"/>
      <w:marRight w:val="0"/>
      <w:marTop w:val="0"/>
      <w:marBottom w:val="0"/>
      <w:divBdr>
        <w:top w:val="none" w:sz="0" w:space="0" w:color="auto"/>
        <w:left w:val="none" w:sz="0" w:space="0" w:color="auto"/>
        <w:bottom w:val="none" w:sz="0" w:space="0" w:color="auto"/>
        <w:right w:val="none" w:sz="0" w:space="0" w:color="auto"/>
      </w:divBdr>
    </w:div>
    <w:div w:id="1632789166">
      <w:bodyDiv w:val="1"/>
      <w:marLeft w:val="0"/>
      <w:marRight w:val="0"/>
      <w:marTop w:val="0"/>
      <w:marBottom w:val="0"/>
      <w:divBdr>
        <w:top w:val="none" w:sz="0" w:space="0" w:color="auto"/>
        <w:left w:val="none" w:sz="0" w:space="0" w:color="auto"/>
        <w:bottom w:val="none" w:sz="0" w:space="0" w:color="auto"/>
        <w:right w:val="none" w:sz="0" w:space="0" w:color="auto"/>
      </w:divBdr>
    </w:div>
    <w:div w:id="1633562816">
      <w:bodyDiv w:val="1"/>
      <w:marLeft w:val="0"/>
      <w:marRight w:val="0"/>
      <w:marTop w:val="0"/>
      <w:marBottom w:val="0"/>
      <w:divBdr>
        <w:top w:val="none" w:sz="0" w:space="0" w:color="auto"/>
        <w:left w:val="none" w:sz="0" w:space="0" w:color="auto"/>
        <w:bottom w:val="none" w:sz="0" w:space="0" w:color="auto"/>
        <w:right w:val="none" w:sz="0" w:space="0" w:color="auto"/>
      </w:divBdr>
    </w:div>
    <w:div w:id="1635527882">
      <w:bodyDiv w:val="1"/>
      <w:marLeft w:val="0"/>
      <w:marRight w:val="0"/>
      <w:marTop w:val="0"/>
      <w:marBottom w:val="0"/>
      <w:divBdr>
        <w:top w:val="none" w:sz="0" w:space="0" w:color="auto"/>
        <w:left w:val="none" w:sz="0" w:space="0" w:color="auto"/>
        <w:bottom w:val="none" w:sz="0" w:space="0" w:color="auto"/>
        <w:right w:val="none" w:sz="0" w:space="0" w:color="auto"/>
      </w:divBdr>
    </w:div>
    <w:div w:id="1635677107">
      <w:bodyDiv w:val="1"/>
      <w:marLeft w:val="0"/>
      <w:marRight w:val="0"/>
      <w:marTop w:val="0"/>
      <w:marBottom w:val="0"/>
      <w:divBdr>
        <w:top w:val="none" w:sz="0" w:space="0" w:color="auto"/>
        <w:left w:val="none" w:sz="0" w:space="0" w:color="auto"/>
        <w:bottom w:val="none" w:sz="0" w:space="0" w:color="auto"/>
        <w:right w:val="none" w:sz="0" w:space="0" w:color="auto"/>
      </w:divBdr>
    </w:div>
    <w:div w:id="1635913082">
      <w:bodyDiv w:val="1"/>
      <w:marLeft w:val="0"/>
      <w:marRight w:val="0"/>
      <w:marTop w:val="0"/>
      <w:marBottom w:val="0"/>
      <w:divBdr>
        <w:top w:val="none" w:sz="0" w:space="0" w:color="auto"/>
        <w:left w:val="none" w:sz="0" w:space="0" w:color="auto"/>
        <w:bottom w:val="none" w:sz="0" w:space="0" w:color="auto"/>
        <w:right w:val="none" w:sz="0" w:space="0" w:color="auto"/>
      </w:divBdr>
    </w:div>
    <w:div w:id="1643659575">
      <w:bodyDiv w:val="1"/>
      <w:marLeft w:val="0"/>
      <w:marRight w:val="0"/>
      <w:marTop w:val="0"/>
      <w:marBottom w:val="0"/>
      <w:divBdr>
        <w:top w:val="none" w:sz="0" w:space="0" w:color="auto"/>
        <w:left w:val="none" w:sz="0" w:space="0" w:color="auto"/>
        <w:bottom w:val="none" w:sz="0" w:space="0" w:color="auto"/>
        <w:right w:val="none" w:sz="0" w:space="0" w:color="auto"/>
      </w:divBdr>
    </w:div>
    <w:div w:id="1643806659">
      <w:bodyDiv w:val="1"/>
      <w:marLeft w:val="0"/>
      <w:marRight w:val="0"/>
      <w:marTop w:val="0"/>
      <w:marBottom w:val="0"/>
      <w:divBdr>
        <w:top w:val="none" w:sz="0" w:space="0" w:color="auto"/>
        <w:left w:val="none" w:sz="0" w:space="0" w:color="auto"/>
        <w:bottom w:val="none" w:sz="0" w:space="0" w:color="auto"/>
        <w:right w:val="none" w:sz="0" w:space="0" w:color="auto"/>
      </w:divBdr>
    </w:div>
    <w:div w:id="1644699643">
      <w:bodyDiv w:val="1"/>
      <w:marLeft w:val="0"/>
      <w:marRight w:val="0"/>
      <w:marTop w:val="0"/>
      <w:marBottom w:val="0"/>
      <w:divBdr>
        <w:top w:val="none" w:sz="0" w:space="0" w:color="auto"/>
        <w:left w:val="none" w:sz="0" w:space="0" w:color="auto"/>
        <w:bottom w:val="none" w:sz="0" w:space="0" w:color="auto"/>
        <w:right w:val="none" w:sz="0" w:space="0" w:color="auto"/>
      </w:divBdr>
    </w:div>
    <w:div w:id="1646665508">
      <w:bodyDiv w:val="1"/>
      <w:marLeft w:val="0"/>
      <w:marRight w:val="0"/>
      <w:marTop w:val="0"/>
      <w:marBottom w:val="0"/>
      <w:divBdr>
        <w:top w:val="none" w:sz="0" w:space="0" w:color="auto"/>
        <w:left w:val="none" w:sz="0" w:space="0" w:color="auto"/>
        <w:bottom w:val="none" w:sz="0" w:space="0" w:color="auto"/>
        <w:right w:val="none" w:sz="0" w:space="0" w:color="auto"/>
      </w:divBdr>
    </w:div>
    <w:div w:id="1647468852">
      <w:bodyDiv w:val="1"/>
      <w:marLeft w:val="0"/>
      <w:marRight w:val="0"/>
      <w:marTop w:val="0"/>
      <w:marBottom w:val="0"/>
      <w:divBdr>
        <w:top w:val="none" w:sz="0" w:space="0" w:color="auto"/>
        <w:left w:val="none" w:sz="0" w:space="0" w:color="auto"/>
        <w:bottom w:val="none" w:sz="0" w:space="0" w:color="auto"/>
        <w:right w:val="none" w:sz="0" w:space="0" w:color="auto"/>
      </w:divBdr>
    </w:div>
    <w:div w:id="1648632031">
      <w:bodyDiv w:val="1"/>
      <w:marLeft w:val="0"/>
      <w:marRight w:val="0"/>
      <w:marTop w:val="0"/>
      <w:marBottom w:val="0"/>
      <w:divBdr>
        <w:top w:val="none" w:sz="0" w:space="0" w:color="auto"/>
        <w:left w:val="none" w:sz="0" w:space="0" w:color="auto"/>
        <w:bottom w:val="none" w:sz="0" w:space="0" w:color="auto"/>
        <w:right w:val="none" w:sz="0" w:space="0" w:color="auto"/>
      </w:divBdr>
    </w:div>
    <w:div w:id="1650551890">
      <w:bodyDiv w:val="1"/>
      <w:marLeft w:val="0"/>
      <w:marRight w:val="0"/>
      <w:marTop w:val="0"/>
      <w:marBottom w:val="0"/>
      <w:divBdr>
        <w:top w:val="none" w:sz="0" w:space="0" w:color="auto"/>
        <w:left w:val="none" w:sz="0" w:space="0" w:color="auto"/>
        <w:bottom w:val="none" w:sz="0" w:space="0" w:color="auto"/>
        <w:right w:val="none" w:sz="0" w:space="0" w:color="auto"/>
      </w:divBdr>
    </w:div>
    <w:div w:id="1650595931">
      <w:bodyDiv w:val="1"/>
      <w:marLeft w:val="0"/>
      <w:marRight w:val="0"/>
      <w:marTop w:val="0"/>
      <w:marBottom w:val="0"/>
      <w:divBdr>
        <w:top w:val="none" w:sz="0" w:space="0" w:color="auto"/>
        <w:left w:val="none" w:sz="0" w:space="0" w:color="auto"/>
        <w:bottom w:val="none" w:sz="0" w:space="0" w:color="auto"/>
        <w:right w:val="none" w:sz="0" w:space="0" w:color="auto"/>
      </w:divBdr>
    </w:div>
    <w:div w:id="1652638782">
      <w:bodyDiv w:val="1"/>
      <w:marLeft w:val="0"/>
      <w:marRight w:val="0"/>
      <w:marTop w:val="0"/>
      <w:marBottom w:val="0"/>
      <w:divBdr>
        <w:top w:val="none" w:sz="0" w:space="0" w:color="auto"/>
        <w:left w:val="none" w:sz="0" w:space="0" w:color="auto"/>
        <w:bottom w:val="none" w:sz="0" w:space="0" w:color="auto"/>
        <w:right w:val="none" w:sz="0" w:space="0" w:color="auto"/>
      </w:divBdr>
    </w:div>
    <w:div w:id="1652979581">
      <w:bodyDiv w:val="1"/>
      <w:marLeft w:val="0"/>
      <w:marRight w:val="0"/>
      <w:marTop w:val="0"/>
      <w:marBottom w:val="0"/>
      <w:divBdr>
        <w:top w:val="none" w:sz="0" w:space="0" w:color="auto"/>
        <w:left w:val="none" w:sz="0" w:space="0" w:color="auto"/>
        <w:bottom w:val="none" w:sz="0" w:space="0" w:color="auto"/>
        <w:right w:val="none" w:sz="0" w:space="0" w:color="auto"/>
      </w:divBdr>
    </w:div>
    <w:div w:id="1657415196">
      <w:bodyDiv w:val="1"/>
      <w:marLeft w:val="0"/>
      <w:marRight w:val="0"/>
      <w:marTop w:val="0"/>
      <w:marBottom w:val="0"/>
      <w:divBdr>
        <w:top w:val="none" w:sz="0" w:space="0" w:color="auto"/>
        <w:left w:val="none" w:sz="0" w:space="0" w:color="auto"/>
        <w:bottom w:val="none" w:sz="0" w:space="0" w:color="auto"/>
        <w:right w:val="none" w:sz="0" w:space="0" w:color="auto"/>
      </w:divBdr>
    </w:div>
    <w:div w:id="1659311863">
      <w:bodyDiv w:val="1"/>
      <w:marLeft w:val="0"/>
      <w:marRight w:val="0"/>
      <w:marTop w:val="0"/>
      <w:marBottom w:val="0"/>
      <w:divBdr>
        <w:top w:val="none" w:sz="0" w:space="0" w:color="auto"/>
        <w:left w:val="none" w:sz="0" w:space="0" w:color="auto"/>
        <w:bottom w:val="none" w:sz="0" w:space="0" w:color="auto"/>
        <w:right w:val="none" w:sz="0" w:space="0" w:color="auto"/>
      </w:divBdr>
    </w:div>
    <w:div w:id="1662923003">
      <w:bodyDiv w:val="1"/>
      <w:marLeft w:val="0"/>
      <w:marRight w:val="0"/>
      <w:marTop w:val="0"/>
      <w:marBottom w:val="0"/>
      <w:divBdr>
        <w:top w:val="none" w:sz="0" w:space="0" w:color="auto"/>
        <w:left w:val="none" w:sz="0" w:space="0" w:color="auto"/>
        <w:bottom w:val="none" w:sz="0" w:space="0" w:color="auto"/>
        <w:right w:val="none" w:sz="0" w:space="0" w:color="auto"/>
      </w:divBdr>
    </w:div>
    <w:div w:id="1663043109">
      <w:bodyDiv w:val="1"/>
      <w:marLeft w:val="0"/>
      <w:marRight w:val="0"/>
      <w:marTop w:val="0"/>
      <w:marBottom w:val="0"/>
      <w:divBdr>
        <w:top w:val="none" w:sz="0" w:space="0" w:color="auto"/>
        <w:left w:val="none" w:sz="0" w:space="0" w:color="auto"/>
        <w:bottom w:val="none" w:sz="0" w:space="0" w:color="auto"/>
        <w:right w:val="none" w:sz="0" w:space="0" w:color="auto"/>
      </w:divBdr>
    </w:div>
    <w:div w:id="1663728739">
      <w:bodyDiv w:val="1"/>
      <w:marLeft w:val="0"/>
      <w:marRight w:val="0"/>
      <w:marTop w:val="0"/>
      <w:marBottom w:val="0"/>
      <w:divBdr>
        <w:top w:val="none" w:sz="0" w:space="0" w:color="auto"/>
        <w:left w:val="none" w:sz="0" w:space="0" w:color="auto"/>
        <w:bottom w:val="none" w:sz="0" w:space="0" w:color="auto"/>
        <w:right w:val="none" w:sz="0" w:space="0" w:color="auto"/>
      </w:divBdr>
    </w:div>
    <w:div w:id="1663729252">
      <w:bodyDiv w:val="1"/>
      <w:marLeft w:val="0"/>
      <w:marRight w:val="0"/>
      <w:marTop w:val="0"/>
      <w:marBottom w:val="0"/>
      <w:divBdr>
        <w:top w:val="none" w:sz="0" w:space="0" w:color="auto"/>
        <w:left w:val="none" w:sz="0" w:space="0" w:color="auto"/>
        <w:bottom w:val="none" w:sz="0" w:space="0" w:color="auto"/>
        <w:right w:val="none" w:sz="0" w:space="0" w:color="auto"/>
      </w:divBdr>
    </w:div>
    <w:div w:id="1666544432">
      <w:bodyDiv w:val="1"/>
      <w:marLeft w:val="0"/>
      <w:marRight w:val="0"/>
      <w:marTop w:val="0"/>
      <w:marBottom w:val="0"/>
      <w:divBdr>
        <w:top w:val="none" w:sz="0" w:space="0" w:color="auto"/>
        <w:left w:val="none" w:sz="0" w:space="0" w:color="auto"/>
        <w:bottom w:val="none" w:sz="0" w:space="0" w:color="auto"/>
        <w:right w:val="none" w:sz="0" w:space="0" w:color="auto"/>
      </w:divBdr>
    </w:div>
    <w:div w:id="1667826884">
      <w:bodyDiv w:val="1"/>
      <w:marLeft w:val="0"/>
      <w:marRight w:val="0"/>
      <w:marTop w:val="0"/>
      <w:marBottom w:val="0"/>
      <w:divBdr>
        <w:top w:val="none" w:sz="0" w:space="0" w:color="auto"/>
        <w:left w:val="none" w:sz="0" w:space="0" w:color="auto"/>
        <w:bottom w:val="none" w:sz="0" w:space="0" w:color="auto"/>
        <w:right w:val="none" w:sz="0" w:space="0" w:color="auto"/>
      </w:divBdr>
    </w:div>
    <w:div w:id="1668826493">
      <w:bodyDiv w:val="1"/>
      <w:marLeft w:val="0"/>
      <w:marRight w:val="0"/>
      <w:marTop w:val="0"/>
      <w:marBottom w:val="0"/>
      <w:divBdr>
        <w:top w:val="none" w:sz="0" w:space="0" w:color="auto"/>
        <w:left w:val="none" w:sz="0" w:space="0" w:color="auto"/>
        <w:bottom w:val="none" w:sz="0" w:space="0" w:color="auto"/>
        <w:right w:val="none" w:sz="0" w:space="0" w:color="auto"/>
      </w:divBdr>
    </w:div>
    <w:div w:id="1670474877">
      <w:bodyDiv w:val="1"/>
      <w:marLeft w:val="0"/>
      <w:marRight w:val="0"/>
      <w:marTop w:val="0"/>
      <w:marBottom w:val="0"/>
      <w:divBdr>
        <w:top w:val="none" w:sz="0" w:space="0" w:color="auto"/>
        <w:left w:val="none" w:sz="0" w:space="0" w:color="auto"/>
        <w:bottom w:val="none" w:sz="0" w:space="0" w:color="auto"/>
        <w:right w:val="none" w:sz="0" w:space="0" w:color="auto"/>
      </w:divBdr>
    </w:div>
    <w:div w:id="1671836998">
      <w:bodyDiv w:val="1"/>
      <w:marLeft w:val="0"/>
      <w:marRight w:val="0"/>
      <w:marTop w:val="0"/>
      <w:marBottom w:val="0"/>
      <w:divBdr>
        <w:top w:val="none" w:sz="0" w:space="0" w:color="auto"/>
        <w:left w:val="none" w:sz="0" w:space="0" w:color="auto"/>
        <w:bottom w:val="none" w:sz="0" w:space="0" w:color="auto"/>
        <w:right w:val="none" w:sz="0" w:space="0" w:color="auto"/>
      </w:divBdr>
    </w:div>
    <w:div w:id="1673098703">
      <w:bodyDiv w:val="1"/>
      <w:marLeft w:val="0"/>
      <w:marRight w:val="0"/>
      <w:marTop w:val="0"/>
      <w:marBottom w:val="0"/>
      <w:divBdr>
        <w:top w:val="none" w:sz="0" w:space="0" w:color="auto"/>
        <w:left w:val="none" w:sz="0" w:space="0" w:color="auto"/>
        <w:bottom w:val="none" w:sz="0" w:space="0" w:color="auto"/>
        <w:right w:val="none" w:sz="0" w:space="0" w:color="auto"/>
      </w:divBdr>
    </w:div>
    <w:div w:id="1673987880">
      <w:bodyDiv w:val="1"/>
      <w:marLeft w:val="0"/>
      <w:marRight w:val="0"/>
      <w:marTop w:val="0"/>
      <w:marBottom w:val="0"/>
      <w:divBdr>
        <w:top w:val="none" w:sz="0" w:space="0" w:color="auto"/>
        <w:left w:val="none" w:sz="0" w:space="0" w:color="auto"/>
        <w:bottom w:val="none" w:sz="0" w:space="0" w:color="auto"/>
        <w:right w:val="none" w:sz="0" w:space="0" w:color="auto"/>
      </w:divBdr>
    </w:div>
    <w:div w:id="1675500233">
      <w:bodyDiv w:val="1"/>
      <w:marLeft w:val="0"/>
      <w:marRight w:val="0"/>
      <w:marTop w:val="0"/>
      <w:marBottom w:val="0"/>
      <w:divBdr>
        <w:top w:val="none" w:sz="0" w:space="0" w:color="auto"/>
        <w:left w:val="none" w:sz="0" w:space="0" w:color="auto"/>
        <w:bottom w:val="none" w:sz="0" w:space="0" w:color="auto"/>
        <w:right w:val="none" w:sz="0" w:space="0" w:color="auto"/>
      </w:divBdr>
    </w:div>
    <w:div w:id="1677003335">
      <w:bodyDiv w:val="1"/>
      <w:marLeft w:val="0"/>
      <w:marRight w:val="0"/>
      <w:marTop w:val="0"/>
      <w:marBottom w:val="0"/>
      <w:divBdr>
        <w:top w:val="none" w:sz="0" w:space="0" w:color="auto"/>
        <w:left w:val="none" w:sz="0" w:space="0" w:color="auto"/>
        <w:bottom w:val="none" w:sz="0" w:space="0" w:color="auto"/>
        <w:right w:val="none" w:sz="0" w:space="0" w:color="auto"/>
      </w:divBdr>
    </w:div>
    <w:div w:id="1678382972">
      <w:bodyDiv w:val="1"/>
      <w:marLeft w:val="0"/>
      <w:marRight w:val="0"/>
      <w:marTop w:val="0"/>
      <w:marBottom w:val="0"/>
      <w:divBdr>
        <w:top w:val="none" w:sz="0" w:space="0" w:color="auto"/>
        <w:left w:val="none" w:sz="0" w:space="0" w:color="auto"/>
        <w:bottom w:val="none" w:sz="0" w:space="0" w:color="auto"/>
        <w:right w:val="none" w:sz="0" w:space="0" w:color="auto"/>
      </w:divBdr>
    </w:div>
    <w:div w:id="1680540579">
      <w:bodyDiv w:val="1"/>
      <w:marLeft w:val="0"/>
      <w:marRight w:val="0"/>
      <w:marTop w:val="0"/>
      <w:marBottom w:val="0"/>
      <w:divBdr>
        <w:top w:val="none" w:sz="0" w:space="0" w:color="auto"/>
        <w:left w:val="none" w:sz="0" w:space="0" w:color="auto"/>
        <w:bottom w:val="none" w:sz="0" w:space="0" w:color="auto"/>
        <w:right w:val="none" w:sz="0" w:space="0" w:color="auto"/>
      </w:divBdr>
    </w:div>
    <w:div w:id="1683051896">
      <w:bodyDiv w:val="1"/>
      <w:marLeft w:val="0"/>
      <w:marRight w:val="0"/>
      <w:marTop w:val="0"/>
      <w:marBottom w:val="0"/>
      <w:divBdr>
        <w:top w:val="none" w:sz="0" w:space="0" w:color="auto"/>
        <w:left w:val="none" w:sz="0" w:space="0" w:color="auto"/>
        <w:bottom w:val="none" w:sz="0" w:space="0" w:color="auto"/>
        <w:right w:val="none" w:sz="0" w:space="0" w:color="auto"/>
      </w:divBdr>
    </w:div>
    <w:div w:id="1684432954">
      <w:bodyDiv w:val="1"/>
      <w:marLeft w:val="0"/>
      <w:marRight w:val="0"/>
      <w:marTop w:val="0"/>
      <w:marBottom w:val="0"/>
      <w:divBdr>
        <w:top w:val="none" w:sz="0" w:space="0" w:color="auto"/>
        <w:left w:val="none" w:sz="0" w:space="0" w:color="auto"/>
        <w:bottom w:val="none" w:sz="0" w:space="0" w:color="auto"/>
        <w:right w:val="none" w:sz="0" w:space="0" w:color="auto"/>
      </w:divBdr>
    </w:div>
    <w:div w:id="1685205732">
      <w:bodyDiv w:val="1"/>
      <w:marLeft w:val="0"/>
      <w:marRight w:val="0"/>
      <w:marTop w:val="0"/>
      <w:marBottom w:val="0"/>
      <w:divBdr>
        <w:top w:val="none" w:sz="0" w:space="0" w:color="auto"/>
        <w:left w:val="none" w:sz="0" w:space="0" w:color="auto"/>
        <w:bottom w:val="none" w:sz="0" w:space="0" w:color="auto"/>
        <w:right w:val="none" w:sz="0" w:space="0" w:color="auto"/>
      </w:divBdr>
    </w:div>
    <w:div w:id="1685594221">
      <w:bodyDiv w:val="1"/>
      <w:marLeft w:val="0"/>
      <w:marRight w:val="0"/>
      <w:marTop w:val="0"/>
      <w:marBottom w:val="0"/>
      <w:divBdr>
        <w:top w:val="none" w:sz="0" w:space="0" w:color="auto"/>
        <w:left w:val="none" w:sz="0" w:space="0" w:color="auto"/>
        <w:bottom w:val="none" w:sz="0" w:space="0" w:color="auto"/>
        <w:right w:val="none" w:sz="0" w:space="0" w:color="auto"/>
      </w:divBdr>
    </w:div>
    <w:div w:id="1685742162">
      <w:bodyDiv w:val="1"/>
      <w:marLeft w:val="0"/>
      <w:marRight w:val="0"/>
      <w:marTop w:val="0"/>
      <w:marBottom w:val="0"/>
      <w:divBdr>
        <w:top w:val="none" w:sz="0" w:space="0" w:color="auto"/>
        <w:left w:val="none" w:sz="0" w:space="0" w:color="auto"/>
        <w:bottom w:val="none" w:sz="0" w:space="0" w:color="auto"/>
        <w:right w:val="none" w:sz="0" w:space="0" w:color="auto"/>
      </w:divBdr>
    </w:div>
    <w:div w:id="1686594209">
      <w:bodyDiv w:val="1"/>
      <w:marLeft w:val="0"/>
      <w:marRight w:val="0"/>
      <w:marTop w:val="0"/>
      <w:marBottom w:val="0"/>
      <w:divBdr>
        <w:top w:val="none" w:sz="0" w:space="0" w:color="auto"/>
        <w:left w:val="none" w:sz="0" w:space="0" w:color="auto"/>
        <w:bottom w:val="none" w:sz="0" w:space="0" w:color="auto"/>
        <w:right w:val="none" w:sz="0" w:space="0" w:color="auto"/>
      </w:divBdr>
    </w:div>
    <w:div w:id="1688166826">
      <w:bodyDiv w:val="1"/>
      <w:marLeft w:val="0"/>
      <w:marRight w:val="0"/>
      <w:marTop w:val="0"/>
      <w:marBottom w:val="0"/>
      <w:divBdr>
        <w:top w:val="none" w:sz="0" w:space="0" w:color="auto"/>
        <w:left w:val="none" w:sz="0" w:space="0" w:color="auto"/>
        <w:bottom w:val="none" w:sz="0" w:space="0" w:color="auto"/>
        <w:right w:val="none" w:sz="0" w:space="0" w:color="auto"/>
      </w:divBdr>
    </w:div>
    <w:div w:id="1690253652">
      <w:bodyDiv w:val="1"/>
      <w:marLeft w:val="0"/>
      <w:marRight w:val="0"/>
      <w:marTop w:val="0"/>
      <w:marBottom w:val="0"/>
      <w:divBdr>
        <w:top w:val="none" w:sz="0" w:space="0" w:color="auto"/>
        <w:left w:val="none" w:sz="0" w:space="0" w:color="auto"/>
        <w:bottom w:val="none" w:sz="0" w:space="0" w:color="auto"/>
        <w:right w:val="none" w:sz="0" w:space="0" w:color="auto"/>
      </w:divBdr>
    </w:div>
    <w:div w:id="1691222254">
      <w:bodyDiv w:val="1"/>
      <w:marLeft w:val="0"/>
      <w:marRight w:val="0"/>
      <w:marTop w:val="0"/>
      <w:marBottom w:val="0"/>
      <w:divBdr>
        <w:top w:val="none" w:sz="0" w:space="0" w:color="auto"/>
        <w:left w:val="none" w:sz="0" w:space="0" w:color="auto"/>
        <w:bottom w:val="none" w:sz="0" w:space="0" w:color="auto"/>
        <w:right w:val="none" w:sz="0" w:space="0" w:color="auto"/>
      </w:divBdr>
    </w:div>
    <w:div w:id="1697345717">
      <w:bodyDiv w:val="1"/>
      <w:marLeft w:val="0"/>
      <w:marRight w:val="0"/>
      <w:marTop w:val="0"/>
      <w:marBottom w:val="0"/>
      <w:divBdr>
        <w:top w:val="none" w:sz="0" w:space="0" w:color="auto"/>
        <w:left w:val="none" w:sz="0" w:space="0" w:color="auto"/>
        <w:bottom w:val="none" w:sz="0" w:space="0" w:color="auto"/>
        <w:right w:val="none" w:sz="0" w:space="0" w:color="auto"/>
      </w:divBdr>
    </w:div>
    <w:div w:id="1697660801">
      <w:bodyDiv w:val="1"/>
      <w:marLeft w:val="0"/>
      <w:marRight w:val="0"/>
      <w:marTop w:val="0"/>
      <w:marBottom w:val="0"/>
      <w:divBdr>
        <w:top w:val="none" w:sz="0" w:space="0" w:color="auto"/>
        <w:left w:val="none" w:sz="0" w:space="0" w:color="auto"/>
        <w:bottom w:val="none" w:sz="0" w:space="0" w:color="auto"/>
        <w:right w:val="none" w:sz="0" w:space="0" w:color="auto"/>
      </w:divBdr>
    </w:div>
    <w:div w:id="1700084337">
      <w:bodyDiv w:val="1"/>
      <w:marLeft w:val="0"/>
      <w:marRight w:val="0"/>
      <w:marTop w:val="0"/>
      <w:marBottom w:val="0"/>
      <w:divBdr>
        <w:top w:val="none" w:sz="0" w:space="0" w:color="auto"/>
        <w:left w:val="none" w:sz="0" w:space="0" w:color="auto"/>
        <w:bottom w:val="none" w:sz="0" w:space="0" w:color="auto"/>
        <w:right w:val="none" w:sz="0" w:space="0" w:color="auto"/>
      </w:divBdr>
    </w:div>
    <w:div w:id="1700934371">
      <w:bodyDiv w:val="1"/>
      <w:marLeft w:val="0"/>
      <w:marRight w:val="0"/>
      <w:marTop w:val="0"/>
      <w:marBottom w:val="0"/>
      <w:divBdr>
        <w:top w:val="none" w:sz="0" w:space="0" w:color="auto"/>
        <w:left w:val="none" w:sz="0" w:space="0" w:color="auto"/>
        <w:bottom w:val="none" w:sz="0" w:space="0" w:color="auto"/>
        <w:right w:val="none" w:sz="0" w:space="0" w:color="auto"/>
      </w:divBdr>
    </w:div>
    <w:div w:id="1703163501">
      <w:bodyDiv w:val="1"/>
      <w:marLeft w:val="0"/>
      <w:marRight w:val="0"/>
      <w:marTop w:val="0"/>
      <w:marBottom w:val="0"/>
      <w:divBdr>
        <w:top w:val="none" w:sz="0" w:space="0" w:color="auto"/>
        <w:left w:val="none" w:sz="0" w:space="0" w:color="auto"/>
        <w:bottom w:val="none" w:sz="0" w:space="0" w:color="auto"/>
        <w:right w:val="none" w:sz="0" w:space="0" w:color="auto"/>
      </w:divBdr>
    </w:div>
    <w:div w:id="1705015448">
      <w:bodyDiv w:val="1"/>
      <w:marLeft w:val="0"/>
      <w:marRight w:val="0"/>
      <w:marTop w:val="0"/>
      <w:marBottom w:val="0"/>
      <w:divBdr>
        <w:top w:val="none" w:sz="0" w:space="0" w:color="auto"/>
        <w:left w:val="none" w:sz="0" w:space="0" w:color="auto"/>
        <w:bottom w:val="none" w:sz="0" w:space="0" w:color="auto"/>
        <w:right w:val="none" w:sz="0" w:space="0" w:color="auto"/>
      </w:divBdr>
    </w:div>
    <w:div w:id="1705713012">
      <w:bodyDiv w:val="1"/>
      <w:marLeft w:val="0"/>
      <w:marRight w:val="0"/>
      <w:marTop w:val="0"/>
      <w:marBottom w:val="0"/>
      <w:divBdr>
        <w:top w:val="none" w:sz="0" w:space="0" w:color="auto"/>
        <w:left w:val="none" w:sz="0" w:space="0" w:color="auto"/>
        <w:bottom w:val="none" w:sz="0" w:space="0" w:color="auto"/>
        <w:right w:val="none" w:sz="0" w:space="0" w:color="auto"/>
      </w:divBdr>
    </w:div>
    <w:div w:id="1705981008">
      <w:bodyDiv w:val="1"/>
      <w:marLeft w:val="0"/>
      <w:marRight w:val="0"/>
      <w:marTop w:val="0"/>
      <w:marBottom w:val="0"/>
      <w:divBdr>
        <w:top w:val="none" w:sz="0" w:space="0" w:color="auto"/>
        <w:left w:val="none" w:sz="0" w:space="0" w:color="auto"/>
        <w:bottom w:val="none" w:sz="0" w:space="0" w:color="auto"/>
        <w:right w:val="none" w:sz="0" w:space="0" w:color="auto"/>
      </w:divBdr>
    </w:div>
    <w:div w:id="1706908045">
      <w:bodyDiv w:val="1"/>
      <w:marLeft w:val="0"/>
      <w:marRight w:val="0"/>
      <w:marTop w:val="0"/>
      <w:marBottom w:val="0"/>
      <w:divBdr>
        <w:top w:val="none" w:sz="0" w:space="0" w:color="auto"/>
        <w:left w:val="none" w:sz="0" w:space="0" w:color="auto"/>
        <w:bottom w:val="none" w:sz="0" w:space="0" w:color="auto"/>
        <w:right w:val="none" w:sz="0" w:space="0" w:color="auto"/>
      </w:divBdr>
    </w:div>
    <w:div w:id="1707948022">
      <w:bodyDiv w:val="1"/>
      <w:marLeft w:val="0"/>
      <w:marRight w:val="0"/>
      <w:marTop w:val="0"/>
      <w:marBottom w:val="0"/>
      <w:divBdr>
        <w:top w:val="none" w:sz="0" w:space="0" w:color="auto"/>
        <w:left w:val="none" w:sz="0" w:space="0" w:color="auto"/>
        <w:bottom w:val="none" w:sz="0" w:space="0" w:color="auto"/>
        <w:right w:val="none" w:sz="0" w:space="0" w:color="auto"/>
      </w:divBdr>
    </w:div>
    <w:div w:id="1710908553">
      <w:bodyDiv w:val="1"/>
      <w:marLeft w:val="0"/>
      <w:marRight w:val="0"/>
      <w:marTop w:val="0"/>
      <w:marBottom w:val="0"/>
      <w:divBdr>
        <w:top w:val="none" w:sz="0" w:space="0" w:color="auto"/>
        <w:left w:val="none" w:sz="0" w:space="0" w:color="auto"/>
        <w:bottom w:val="none" w:sz="0" w:space="0" w:color="auto"/>
        <w:right w:val="none" w:sz="0" w:space="0" w:color="auto"/>
      </w:divBdr>
    </w:div>
    <w:div w:id="1711301163">
      <w:bodyDiv w:val="1"/>
      <w:marLeft w:val="0"/>
      <w:marRight w:val="0"/>
      <w:marTop w:val="0"/>
      <w:marBottom w:val="0"/>
      <w:divBdr>
        <w:top w:val="none" w:sz="0" w:space="0" w:color="auto"/>
        <w:left w:val="none" w:sz="0" w:space="0" w:color="auto"/>
        <w:bottom w:val="none" w:sz="0" w:space="0" w:color="auto"/>
        <w:right w:val="none" w:sz="0" w:space="0" w:color="auto"/>
      </w:divBdr>
    </w:div>
    <w:div w:id="1711952178">
      <w:bodyDiv w:val="1"/>
      <w:marLeft w:val="0"/>
      <w:marRight w:val="0"/>
      <w:marTop w:val="0"/>
      <w:marBottom w:val="0"/>
      <w:divBdr>
        <w:top w:val="none" w:sz="0" w:space="0" w:color="auto"/>
        <w:left w:val="none" w:sz="0" w:space="0" w:color="auto"/>
        <w:bottom w:val="none" w:sz="0" w:space="0" w:color="auto"/>
        <w:right w:val="none" w:sz="0" w:space="0" w:color="auto"/>
      </w:divBdr>
    </w:div>
    <w:div w:id="1714621940">
      <w:bodyDiv w:val="1"/>
      <w:marLeft w:val="0"/>
      <w:marRight w:val="0"/>
      <w:marTop w:val="0"/>
      <w:marBottom w:val="0"/>
      <w:divBdr>
        <w:top w:val="none" w:sz="0" w:space="0" w:color="auto"/>
        <w:left w:val="none" w:sz="0" w:space="0" w:color="auto"/>
        <w:bottom w:val="none" w:sz="0" w:space="0" w:color="auto"/>
        <w:right w:val="none" w:sz="0" w:space="0" w:color="auto"/>
      </w:divBdr>
    </w:div>
    <w:div w:id="1717269428">
      <w:bodyDiv w:val="1"/>
      <w:marLeft w:val="0"/>
      <w:marRight w:val="0"/>
      <w:marTop w:val="0"/>
      <w:marBottom w:val="0"/>
      <w:divBdr>
        <w:top w:val="none" w:sz="0" w:space="0" w:color="auto"/>
        <w:left w:val="none" w:sz="0" w:space="0" w:color="auto"/>
        <w:bottom w:val="none" w:sz="0" w:space="0" w:color="auto"/>
        <w:right w:val="none" w:sz="0" w:space="0" w:color="auto"/>
      </w:divBdr>
    </w:div>
    <w:div w:id="1717311135">
      <w:bodyDiv w:val="1"/>
      <w:marLeft w:val="0"/>
      <w:marRight w:val="0"/>
      <w:marTop w:val="0"/>
      <w:marBottom w:val="0"/>
      <w:divBdr>
        <w:top w:val="none" w:sz="0" w:space="0" w:color="auto"/>
        <w:left w:val="none" w:sz="0" w:space="0" w:color="auto"/>
        <w:bottom w:val="none" w:sz="0" w:space="0" w:color="auto"/>
        <w:right w:val="none" w:sz="0" w:space="0" w:color="auto"/>
      </w:divBdr>
    </w:div>
    <w:div w:id="1717582019">
      <w:bodyDiv w:val="1"/>
      <w:marLeft w:val="0"/>
      <w:marRight w:val="0"/>
      <w:marTop w:val="0"/>
      <w:marBottom w:val="0"/>
      <w:divBdr>
        <w:top w:val="none" w:sz="0" w:space="0" w:color="auto"/>
        <w:left w:val="none" w:sz="0" w:space="0" w:color="auto"/>
        <w:bottom w:val="none" w:sz="0" w:space="0" w:color="auto"/>
        <w:right w:val="none" w:sz="0" w:space="0" w:color="auto"/>
      </w:divBdr>
    </w:div>
    <w:div w:id="1718892943">
      <w:bodyDiv w:val="1"/>
      <w:marLeft w:val="0"/>
      <w:marRight w:val="0"/>
      <w:marTop w:val="0"/>
      <w:marBottom w:val="0"/>
      <w:divBdr>
        <w:top w:val="none" w:sz="0" w:space="0" w:color="auto"/>
        <w:left w:val="none" w:sz="0" w:space="0" w:color="auto"/>
        <w:bottom w:val="none" w:sz="0" w:space="0" w:color="auto"/>
        <w:right w:val="none" w:sz="0" w:space="0" w:color="auto"/>
      </w:divBdr>
    </w:div>
    <w:div w:id="1723358077">
      <w:bodyDiv w:val="1"/>
      <w:marLeft w:val="0"/>
      <w:marRight w:val="0"/>
      <w:marTop w:val="0"/>
      <w:marBottom w:val="0"/>
      <w:divBdr>
        <w:top w:val="none" w:sz="0" w:space="0" w:color="auto"/>
        <w:left w:val="none" w:sz="0" w:space="0" w:color="auto"/>
        <w:bottom w:val="none" w:sz="0" w:space="0" w:color="auto"/>
        <w:right w:val="none" w:sz="0" w:space="0" w:color="auto"/>
      </w:divBdr>
    </w:div>
    <w:div w:id="1723940568">
      <w:bodyDiv w:val="1"/>
      <w:marLeft w:val="0"/>
      <w:marRight w:val="0"/>
      <w:marTop w:val="0"/>
      <w:marBottom w:val="0"/>
      <w:divBdr>
        <w:top w:val="none" w:sz="0" w:space="0" w:color="auto"/>
        <w:left w:val="none" w:sz="0" w:space="0" w:color="auto"/>
        <w:bottom w:val="none" w:sz="0" w:space="0" w:color="auto"/>
        <w:right w:val="none" w:sz="0" w:space="0" w:color="auto"/>
      </w:divBdr>
    </w:div>
    <w:div w:id="1727217235">
      <w:bodyDiv w:val="1"/>
      <w:marLeft w:val="0"/>
      <w:marRight w:val="0"/>
      <w:marTop w:val="0"/>
      <w:marBottom w:val="0"/>
      <w:divBdr>
        <w:top w:val="none" w:sz="0" w:space="0" w:color="auto"/>
        <w:left w:val="none" w:sz="0" w:space="0" w:color="auto"/>
        <w:bottom w:val="none" w:sz="0" w:space="0" w:color="auto"/>
        <w:right w:val="none" w:sz="0" w:space="0" w:color="auto"/>
      </w:divBdr>
    </w:div>
    <w:div w:id="1728260058">
      <w:bodyDiv w:val="1"/>
      <w:marLeft w:val="0"/>
      <w:marRight w:val="0"/>
      <w:marTop w:val="0"/>
      <w:marBottom w:val="0"/>
      <w:divBdr>
        <w:top w:val="none" w:sz="0" w:space="0" w:color="auto"/>
        <w:left w:val="none" w:sz="0" w:space="0" w:color="auto"/>
        <w:bottom w:val="none" w:sz="0" w:space="0" w:color="auto"/>
        <w:right w:val="none" w:sz="0" w:space="0" w:color="auto"/>
      </w:divBdr>
    </w:div>
    <w:div w:id="1732119726">
      <w:bodyDiv w:val="1"/>
      <w:marLeft w:val="0"/>
      <w:marRight w:val="0"/>
      <w:marTop w:val="0"/>
      <w:marBottom w:val="0"/>
      <w:divBdr>
        <w:top w:val="none" w:sz="0" w:space="0" w:color="auto"/>
        <w:left w:val="none" w:sz="0" w:space="0" w:color="auto"/>
        <w:bottom w:val="none" w:sz="0" w:space="0" w:color="auto"/>
        <w:right w:val="none" w:sz="0" w:space="0" w:color="auto"/>
      </w:divBdr>
    </w:div>
    <w:div w:id="1733960989">
      <w:bodyDiv w:val="1"/>
      <w:marLeft w:val="0"/>
      <w:marRight w:val="0"/>
      <w:marTop w:val="0"/>
      <w:marBottom w:val="0"/>
      <w:divBdr>
        <w:top w:val="none" w:sz="0" w:space="0" w:color="auto"/>
        <w:left w:val="none" w:sz="0" w:space="0" w:color="auto"/>
        <w:bottom w:val="none" w:sz="0" w:space="0" w:color="auto"/>
        <w:right w:val="none" w:sz="0" w:space="0" w:color="auto"/>
      </w:divBdr>
    </w:div>
    <w:div w:id="1735155386">
      <w:bodyDiv w:val="1"/>
      <w:marLeft w:val="0"/>
      <w:marRight w:val="0"/>
      <w:marTop w:val="0"/>
      <w:marBottom w:val="0"/>
      <w:divBdr>
        <w:top w:val="none" w:sz="0" w:space="0" w:color="auto"/>
        <w:left w:val="none" w:sz="0" w:space="0" w:color="auto"/>
        <w:bottom w:val="none" w:sz="0" w:space="0" w:color="auto"/>
        <w:right w:val="none" w:sz="0" w:space="0" w:color="auto"/>
      </w:divBdr>
    </w:div>
    <w:div w:id="1737121467">
      <w:bodyDiv w:val="1"/>
      <w:marLeft w:val="0"/>
      <w:marRight w:val="0"/>
      <w:marTop w:val="0"/>
      <w:marBottom w:val="0"/>
      <w:divBdr>
        <w:top w:val="none" w:sz="0" w:space="0" w:color="auto"/>
        <w:left w:val="none" w:sz="0" w:space="0" w:color="auto"/>
        <w:bottom w:val="none" w:sz="0" w:space="0" w:color="auto"/>
        <w:right w:val="none" w:sz="0" w:space="0" w:color="auto"/>
      </w:divBdr>
    </w:div>
    <w:div w:id="1739940153">
      <w:bodyDiv w:val="1"/>
      <w:marLeft w:val="0"/>
      <w:marRight w:val="0"/>
      <w:marTop w:val="0"/>
      <w:marBottom w:val="0"/>
      <w:divBdr>
        <w:top w:val="none" w:sz="0" w:space="0" w:color="auto"/>
        <w:left w:val="none" w:sz="0" w:space="0" w:color="auto"/>
        <w:bottom w:val="none" w:sz="0" w:space="0" w:color="auto"/>
        <w:right w:val="none" w:sz="0" w:space="0" w:color="auto"/>
      </w:divBdr>
    </w:div>
    <w:div w:id="1741244330">
      <w:bodyDiv w:val="1"/>
      <w:marLeft w:val="0"/>
      <w:marRight w:val="0"/>
      <w:marTop w:val="0"/>
      <w:marBottom w:val="0"/>
      <w:divBdr>
        <w:top w:val="none" w:sz="0" w:space="0" w:color="auto"/>
        <w:left w:val="none" w:sz="0" w:space="0" w:color="auto"/>
        <w:bottom w:val="none" w:sz="0" w:space="0" w:color="auto"/>
        <w:right w:val="none" w:sz="0" w:space="0" w:color="auto"/>
      </w:divBdr>
    </w:div>
    <w:div w:id="1741906364">
      <w:bodyDiv w:val="1"/>
      <w:marLeft w:val="0"/>
      <w:marRight w:val="0"/>
      <w:marTop w:val="0"/>
      <w:marBottom w:val="0"/>
      <w:divBdr>
        <w:top w:val="none" w:sz="0" w:space="0" w:color="auto"/>
        <w:left w:val="none" w:sz="0" w:space="0" w:color="auto"/>
        <w:bottom w:val="none" w:sz="0" w:space="0" w:color="auto"/>
        <w:right w:val="none" w:sz="0" w:space="0" w:color="auto"/>
      </w:divBdr>
    </w:div>
    <w:div w:id="1744982886">
      <w:bodyDiv w:val="1"/>
      <w:marLeft w:val="0"/>
      <w:marRight w:val="0"/>
      <w:marTop w:val="0"/>
      <w:marBottom w:val="0"/>
      <w:divBdr>
        <w:top w:val="none" w:sz="0" w:space="0" w:color="auto"/>
        <w:left w:val="none" w:sz="0" w:space="0" w:color="auto"/>
        <w:bottom w:val="none" w:sz="0" w:space="0" w:color="auto"/>
        <w:right w:val="none" w:sz="0" w:space="0" w:color="auto"/>
      </w:divBdr>
    </w:div>
    <w:div w:id="1752005759">
      <w:bodyDiv w:val="1"/>
      <w:marLeft w:val="0"/>
      <w:marRight w:val="0"/>
      <w:marTop w:val="0"/>
      <w:marBottom w:val="0"/>
      <w:divBdr>
        <w:top w:val="none" w:sz="0" w:space="0" w:color="auto"/>
        <w:left w:val="none" w:sz="0" w:space="0" w:color="auto"/>
        <w:bottom w:val="none" w:sz="0" w:space="0" w:color="auto"/>
        <w:right w:val="none" w:sz="0" w:space="0" w:color="auto"/>
      </w:divBdr>
    </w:div>
    <w:div w:id="1754890201">
      <w:bodyDiv w:val="1"/>
      <w:marLeft w:val="0"/>
      <w:marRight w:val="0"/>
      <w:marTop w:val="0"/>
      <w:marBottom w:val="0"/>
      <w:divBdr>
        <w:top w:val="none" w:sz="0" w:space="0" w:color="auto"/>
        <w:left w:val="none" w:sz="0" w:space="0" w:color="auto"/>
        <w:bottom w:val="none" w:sz="0" w:space="0" w:color="auto"/>
        <w:right w:val="none" w:sz="0" w:space="0" w:color="auto"/>
      </w:divBdr>
    </w:div>
    <w:div w:id="1759910912">
      <w:bodyDiv w:val="1"/>
      <w:marLeft w:val="0"/>
      <w:marRight w:val="0"/>
      <w:marTop w:val="0"/>
      <w:marBottom w:val="0"/>
      <w:divBdr>
        <w:top w:val="none" w:sz="0" w:space="0" w:color="auto"/>
        <w:left w:val="none" w:sz="0" w:space="0" w:color="auto"/>
        <w:bottom w:val="none" w:sz="0" w:space="0" w:color="auto"/>
        <w:right w:val="none" w:sz="0" w:space="0" w:color="auto"/>
      </w:divBdr>
    </w:div>
    <w:div w:id="1768426725">
      <w:bodyDiv w:val="1"/>
      <w:marLeft w:val="0"/>
      <w:marRight w:val="0"/>
      <w:marTop w:val="0"/>
      <w:marBottom w:val="0"/>
      <w:divBdr>
        <w:top w:val="none" w:sz="0" w:space="0" w:color="auto"/>
        <w:left w:val="none" w:sz="0" w:space="0" w:color="auto"/>
        <w:bottom w:val="none" w:sz="0" w:space="0" w:color="auto"/>
        <w:right w:val="none" w:sz="0" w:space="0" w:color="auto"/>
      </w:divBdr>
    </w:div>
    <w:div w:id="1769540145">
      <w:bodyDiv w:val="1"/>
      <w:marLeft w:val="0"/>
      <w:marRight w:val="0"/>
      <w:marTop w:val="0"/>
      <w:marBottom w:val="0"/>
      <w:divBdr>
        <w:top w:val="none" w:sz="0" w:space="0" w:color="auto"/>
        <w:left w:val="none" w:sz="0" w:space="0" w:color="auto"/>
        <w:bottom w:val="none" w:sz="0" w:space="0" w:color="auto"/>
        <w:right w:val="none" w:sz="0" w:space="0" w:color="auto"/>
      </w:divBdr>
    </w:div>
    <w:div w:id="1771584669">
      <w:bodyDiv w:val="1"/>
      <w:marLeft w:val="0"/>
      <w:marRight w:val="0"/>
      <w:marTop w:val="0"/>
      <w:marBottom w:val="0"/>
      <w:divBdr>
        <w:top w:val="none" w:sz="0" w:space="0" w:color="auto"/>
        <w:left w:val="none" w:sz="0" w:space="0" w:color="auto"/>
        <w:bottom w:val="none" w:sz="0" w:space="0" w:color="auto"/>
        <w:right w:val="none" w:sz="0" w:space="0" w:color="auto"/>
      </w:divBdr>
    </w:div>
    <w:div w:id="1774206616">
      <w:bodyDiv w:val="1"/>
      <w:marLeft w:val="0"/>
      <w:marRight w:val="0"/>
      <w:marTop w:val="0"/>
      <w:marBottom w:val="0"/>
      <w:divBdr>
        <w:top w:val="none" w:sz="0" w:space="0" w:color="auto"/>
        <w:left w:val="none" w:sz="0" w:space="0" w:color="auto"/>
        <w:bottom w:val="none" w:sz="0" w:space="0" w:color="auto"/>
        <w:right w:val="none" w:sz="0" w:space="0" w:color="auto"/>
      </w:divBdr>
    </w:div>
    <w:div w:id="1775903241">
      <w:bodyDiv w:val="1"/>
      <w:marLeft w:val="0"/>
      <w:marRight w:val="0"/>
      <w:marTop w:val="0"/>
      <w:marBottom w:val="0"/>
      <w:divBdr>
        <w:top w:val="none" w:sz="0" w:space="0" w:color="auto"/>
        <w:left w:val="none" w:sz="0" w:space="0" w:color="auto"/>
        <w:bottom w:val="none" w:sz="0" w:space="0" w:color="auto"/>
        <w:right w:val="none" w:sz="0" w:space="0" w:color="auto"/>
      </w:divBdr>
    </w:div>
    <w:div w:id="1777290038">
      <w:bodyDiv w:val="1"/>
      <w:marLeft w:val="0"/>
      <w:marRight w:val="0"/>
      <w:marTop w:val="0"/>
      <w:marBottom w:val="0"/>
      <w:divBdr>
        <w:top w:val="none" w:sz="0" w:space="0" w:color="auto"/>
        <w:left w:val="none" w:sz="0" w:space="0" w:color="auto"/>
        <w:bottom w:val="none" w:sz="0" w:space="0" w:color="auto"/>
        <w:right w:val="none" w:sz="0" w:space="0" w:color="auto"/>
      </w:divBdr>
    </w:div>
    <w:div w:id="1778329711">
      <w:bodyDiv w:val="1"/>
      <w:marLeft w:val="0"/>
      <w:marRight w:val="0"/>
      <w:marTop w:val="0"/>
      <w:marBottom w:val="0"/>
      <w:divBdr>
        <w:top w:val="none" w:sz="0" w:space="0" w:color="auto"/>
        <w:left w:val="none" w:sz="0" w:space="0" w:color="auto"/>
        <w:bottom w:val="none" w:sz="0" w:space="0" w:color="auto"/>
        <w:right w:val="none" w:sz="0" w:space="0" w:color="auto"/>
      </w:divBdr>
    </w:div>
    <w:div w:id="1778523355">
      <w:bodyDiv w:val="1"/>
      <w:marLeft w:val="0"/>
      <w:marRight w:val="0"/>
      <w:marTop w:val="0"/>
      <w:marBottom w:val="0"/>
      <w:divBdr>
        <w:top w:val="none" w:sz="0" w:space="0" w:color="auto"/>
        <w:left w:val="none" w:sz="0" w:space="0" w:color="auto"/>
        <w:bottom w:val="none" w:sz="0" w:space="0" w:color="auto"/>
        <w:right w:val="none" w:sz="0" w:space="0" w:color="auto"/>
      </w:divBdr>
    </w:div>
    <w:div w:id="1780030539">
      <w:bodyDiv w:val="1"/>
      <w:marLeft w:val="0"/>
      <w:marRight w:val="0"/>
      <w:marTop w:val="0"/>
      <w:marBottom w:val="0"/>
      <w:divBdr>
        <w:top w:val="none" w:sz="0" w:space="0" w:color="auto"/>
        <w:left w:val="none" w:sz="0" w:space="0" w:color="auto"/>
        <w:bottom w:val="none" w:sz="0" w:space="0" w:color="auto"/>
        <w:right w:val="none" w:sz="0" w:space="0" w:color="auto"/>
      </w:divBdr>
    </w:div>
    <w:div w:id="1780252177">
      <w:bodyDiv w:val="1"/>
      <w:marLeft w:val="0"/>
      <w:marRight w:val="0"/>
      <w:marTop w:val="0"/>
      <w:marBottom w:val="0"/>
      <w:divBdr>
        <w:top w:val="none" w:sz="0" w:space="0" w:color="auto"/>
        <w:left w:val="none" w:sz="0" w:space="0" w:color="auto"/>
        <w:bottom w:val="none" w:sz="0" w:space="0" w:color="auto"/>
        <w:right w:val="none" w:sz="0" w:space="0" w:color="auto"/>
      </w:divBdr>
    </w:div>
    <w:div w:id="1780373160">
      <w:bodyDiv w:val="1"/>
      <w:marLeft w:val="0"/>
      <w:marRight w:val="0"/>
      <w:marTop w:val="0"/>
      <w:marBottom w:val="0"/>
      <w:divBdr>
        <w:top w:val="none" w:sz="0" w:space="0" w:color="auto"/>
        <w:left w:val="none" w:sz="0" w:space="0" w:color="auto"/>
        <w:bottom w:val="none" w:sz="0" w:space="0" w:color="auto"/>
        <w:right w:val="none" w:sz="0" w:space="0" w:color="auto"/>
      </w:divBdr>
    </w:div>
    <w:div w:id="1781684645">
      <w:bodyDiv w:val="1"/>
      <w:marLeft w:val="0"/>
      <w:marRight w:val="0"/>
      <w:marTop w:val="0"/>
      <w:marBottom w:val="0"/>
      <w:divBdr>
        <w:top w:val="none" w:sz="0" w:space="0" w:color="auto"/>
        <w:left w:val="none" w:sz="0" w:space="0" w:color="auto"/>
        <w:bottom w:val="none" w:sz="0" w:space="0" w:color="auto"/>
        <w:right w:val="none" w:sz="0" w:space="0" w:color="auto"/>
      </w:divBdr>
    </w:div>
    <w:div w:id="1782723954">
      <w:bodyDiv w:val="1"/>
      <w:marLeft w:val="0"/>
      <w:marRight w:val="0"/>
      <w:marTop w:val="0"/>
      <w:marBottom w:val="0"/>
      <w:divBdr>
        <w:top w:val="none" w:sz="0" w:space="0" w:color="auto"/>
        <w:left w:val="none" w:sz="0" w:space="0" w:color="auto"/>
        <w:bottom w:val="none" w:sz="0" w:space="0" w:color="auto"/>
        <w:right w:val="none" w:sz="0" w:space="0" w:color="auto"/>
      </w:divBdr>
    </w:div>
    <w:div w:id="1783647241">
      <w:bodyDiv w:val="1"/>
      <w:marLeft w:val="0"/>
      <w:marRight w:val="0"/>
      <w:marTop w:val="0"/>
      <w:marBottom w:val="0"/>
      <w:divBdr>
        <w:top w:val="none" w:sz="0" w:space="0" w:color="auto"/>
        <w:left w:val="none" w:sz="0" w:space="0" w:color="auto"/>
        <w:bottom w:val="none" w:sz="0" w:space="0" w:color="auto"/>
        <w:right w:val="none" w:sz="0" w:space="0" w:color="auto"/>
      </w:divBdr>
    </w:div>
    <w:div w:id="1785036296">
      <w:bodyDiv w:val="1"/>
      <w:marLeft w:val="0"/>
      <w:marRight w:val="0"/>
      <w:marTop w:val="0"/>
      <w:marBottom w:val="0"/>
      <w:divBdr>
        <w:top w:val="none" w:sz="0" w:space="0" w:color="auto"/>
        <w:left w:val="none" w:sz="0" w:space="0" w:color="auto"/>
        <w:bottom w:val="none" w:sz="0" w:space="0" w:color="auto"/>
        <w:right w:val="none" w:sz="0" w:space="0" w:color="auto"/>
      </w:divBdr>
    </w:div>
    <w:div w:id="1785734609">
      <w:bodyDiv w:val="1"/>
      <w:marLeft w:val="0"/>
      <w:marRight w:val="0"/>
      <w:marTop w:val="0"/>
      <w:marBottom w:val="0"/>
      <w:divBdr>
        <w:top w:val="none" w:sz="0" w:space="0" w:color="auto"/>
        <w:left w:val="none" w:sz="0" w:space="0" w:color="auto"/>
        <w:bottom w:val="none" w:sz="0" w:space="0" w:color="auto"/>
        <w:right w:val="none" w:sz="0" w:space="0" w:color="auto"/>
      </w:divBdr>
    </w:div>
    <w:div w:id="1787845774">
      <w:bodyDiv w:val="1"/>
      <w:marLeft w:val="0"/>
      <w:marRight w:val="0"/>
      <w:marTop w:val="0"/>
      <w:marBottom w:val="0"/>
      <w:divBdr>
        <w:top w:val="none" w:sz="0" w:space="0" w:color="auto"/>
        <w:left w:val="none" w:sz="0" w:space="0" w:color="auto"/>
        <w:bottom w:val="none" w:sz="0" w:space="0" w:color="auto"/>
        <w:right w:val="none" w:sz="0" w:space="0" w:color="auto"/>
      </w:divBdr>
    </w:div>
    <w:div w:id="1789278308">
      <w:bodyDiv w:val="1"/>
      <w:marLeft w:val="0"/>
      <w:marRight w:val="0"/>
      <w:marTop w:val="0"/>
      <w:marBottom w:val="0"/>
      <w:divBdr>
        <w:top w:val="none" w:sz="0" w:space="0" w:color="auto"/>
        <w:left w:val="none" w:sz="0" w:space="0" w:color="auto"/>
        <w:bottom w:val="none" w:sz="0" w:space="0" w:color="auto"/>
        <w:right w:val="none" w:sz="0" w:space="0" w:color="auto"/>
      </w:divBdr>
    </w:div>
    <w:div w:id="1789930061">
      <w:bodyDiv w:val="1"/>
      <w:marLeft w:val="0"/>
      <w:marRight w:val="0"/>
      <w:marTop w:val="0"/>
      <w:marBottom w:val="0"/>
      <w:divBdr>
        <w:top w:val="none" w:sz="0" w:space="0" w:color="auto"/>
        <w:left w:val="none" w:sz="0" w:space="0" w:color="auto"/>
        <w:bottom w:val="none" w:sz="0" w:space="0" w:color="auto"/>
        <w:right w:val="none" w:sz="0" w:space="0" w:color="auto"/>
      </w:divBdr>
    </w:div>
    <w:div w:id="1791582183">
      <w:bodyDiv w:val="1"/>
      <w:marLeft w:val="0"/>
      <w:marRight w:val="0"/>
      <w:marTop w:val="0"/>
      <w:marBottom w:val="0"/>
      <w:divBdr>
        <w:top w:val="none" w:sz="0" w:space="0" w:color="auto"/>
        <w:left w:val="none" w:sz="0" w:space="0" w:color="auto"/>
        <w:bottom w:val="none" w:sz="0" w:space="0" w:color="auto"/>
        <w:right w:val="none" w:sz="0" w:space="0" w:color="auto"/>
      </w:divBdr>
    </w:div>
    <w:div w:id="1792481790">
      <w:bodyDiv w:val="1"/>
      <w:marLeft w:val="0"/>
      <w:marRight w:val="0"/>
      <w:marTop w:val="0"/>
      <w:marBottom w:val="0"/>
      <w:divBdr>
        <w:top w:val="none" w:sz="0" w:space="0" w:color="auto"/>
        <w:left w:val="none" w:sz="0" w:space="0" w:color="auto"/>
        <w:bottom w:val="none" w:sz="0" w:space="0" w:color="auto"/>
        <w:right w:val="none" w:sz="0" w:space="0" w:color="auto"/>
      </w:divBdr>
    </w:div>
    <w:div w:id="1793867002">
      <w:bodyDiv w:val="1"/>
      <w:marLeft w:val="0"/>
      <w:marRight w:val="0"/>
      <w:marTop w:val="0"/>
      <w:marBottom w:val="0"/>
      <w:divBdr>
        <w:top w:val="none" w:sz="0" w:space="0" w:color="auto"/>
        <w:left w:val="none" w:sz="0" w:space="0" w:color="auto"/>
        <w:bottom w:val="none" w:sz="0" w:space="0" w:color="auto"/>
        <w:right w:val="none" w:sz="0" w:space="0" w:color="auto"/>
      </w:divBdr>
    </w:div>
    <w:div w:id="1794325770">
      <w:bodyDiv w:val="1"/>
      <w:marLeft w:val="0"/>
      <w:marRight w:val="0"/>
      <w:marTop w:val="0"/>
      <w:marBottom w:val="0"/>
      <w:divBdr>
        <w:top w:val="none" w:sz="0" w:space="0" w:color="auto"/>
        <w:left w:val="none" w:sz="0" w:space="0" w:color="auto"/>
        <w:bottom w:val="none" w:sz="0" w:space="0" w:color="auto"/>
        <w:right w:val="none" w:sz="0" w:space="0" w:color="auto"/>
      </w:divBdr>
    </w:div>
    <w:div w:id="1794715523">
      <w:bodyDiv w:val="1"/>
      <w:marLeft w:val="0"/>
      <w:marRight w:val="0"/>
      <w:marTop w:val="0"/>
      <w:marBottom w:val="0"/>
      <w:divBdr>
        <w:top w:val="none" w:sz="0" w:space="0" w:color="auto"/>
        <w:left w:val="none" w:sz="0" w:space="0" w:color="auto"/>
        <w:bottom w:val="none" w:sz="0" w:space="0" w:color="auto"/>
        <w:right w:val="none" w:sz="0" w:space="0" w:color="auto"/>
      </w:divBdr>
    </w:div>
    <w:div w:id="1795323407">
      <w:bodyDiv w:val="1"/>
      <w:marLeft w:val="0"/>
      <w:marRight w:val="0"/>
      <w:marTop w:val="0"/>
      <w:marBottom w:val="0"/>
      <w:divBdr>
        <w:top w:val="none" w:sz="0" w:space="0" w:color="auto"/>
        <w:left w:val="none" w:sz="0" w:space="0" w:color="auto"/>
        <w:bottom w:val="none" w:sz="0" w:space="0" w:color="auto"/>
        <w:right w:val="none" w:sz="0" w:space="0" w:color="auto"/>
      </w:divBdr>
    </w:div>
    <w:div w:id="1796364735">
      <w:bodyDiv w:val="1"/>
      <w:marLeft w:val="0"/>
      <w:marRight w:val="0"/>
      <w:marTop w:val="0"/>
      <w:marBottom w:val="0"/>
      <w:divBdr>
        <w:top w:val="none" w:sz="0" w:space="0" w:color="auto"/>
        <w:left w:val="none" w:sz="0" w:space="0" w:color="auto"/>
        <w:bottom w:val="none" w:sz="0" w:space="0" w:color="auto"/>
        <w:right w:val="none" w:sz="0" w:space="0" w:color="auto"/>
      </w:divBdr>
    </w:div>
    <w:div w:id="1797209967">
      <w:bodyDiv w:val="1"/>
      <w:marLeft w:val="0"/>
      <w:marRight w:val="0"/>
      <w:marTop w:val="0"/>
      <w:marBottom w:val="0"/>
      <w:divBdr>
        <w:top w:val="none" w:sz="0" w:space="0" w:color="auto"/>
        <w:left w:val="none" w:sz="0" w:space="0" w:color="auto"/>
        <w:bottom w:val="none" w:sz="0" w:space="0" w:color="auto"/>
        <w:right w:val="none" w:sz="0" w:space="0" w:color="auto"/>
      </w:divBdr>
    </w:div>
    <w:div w:id="1797407291">
      <w:bodyDiv w:val="1"/>
      <w:marLeft w:val="0"/>
      <w:marRight w:val="0"/>
      <w:marTop w:val="0"/>
      <w:marBottom w:val="0"/>
      <w:divBdr>
        <w:top w:val="none" w:sz="0" w:space="0" w:color="auto"/>
        <w:left w:val="none" w:sz="0" w:space="0" w:color="auto"/>
        <w:bottom w:val="none" w:sz="0" w:space="0" w:color="auto"/>
        <w:right w:val="none" w:sz="0" w:space="0" w:color="auto"/>
      </w:divBdr>
    </w:div>
    <w:div w:id="1799714170">
      <w:bodyDiv w:val="1"/>
      <w:marLeft w:val="0"/>
      <w:marRight w:val="0"/>
      <w:marTop w:val="0"/>
      <w:marBottom w:val="0"/>
      <w:divBdr>
        <w:top w:val="none" w:sz="0" w:space="0" w:color="auto"/>
        <w:left w:val="none" w:sz="0" w:space="0" w:color="auto"/>
        <w:bottom w:val="none" w:sz="0" w:space="0" w:color="auto"/>
        <w:right w:val="none" w:sz="0" w:space="0" w:color="auto"/>
      </w:divBdr>
    </w:div>
    <w:div w:id="1799913329">
      <w:bodyDiv w:val="1"/>
      <w:marLeft w:val="0"/>
      <w:marRight w:val="0"/>
      <w:marTop w:val="0"/>
      <w:marBottom w:val="0"/>
      <w:divBdr>
        <w:top w:val="none" w:sz="0" w:space="0" w:color="auto"/>
        <w:left w:val="none" w:sz="0" w:space="0" w:color="auto"/>
        <w:bottom w:val="none" w:sz="0" w:space="0" w:color="auto"/>
        <w:right w:val="none" w:sz="0" w:space="0" w:color="auto"/>
      </w:divBdr>
    </w:div>
    <w:div w:id="1802461527">
      <w:bodyDiv w:val="1"/>
      <w:marLeft w:val="0"/>
      <w:marRight w:val="0"/>
      <w:marTop w:val="0"/>
      <w:marBottom w:val="0"/>
      <w:divBdr>
        <w:top w:val="none" w:sz="0" w:space="0" w:color="auto"/>
        <w:left w:val="none" w:sz="0" w:space="0" w:color="auto"/>
        <w:bottom w:val="none" w:sz="0" w:space="0" w:color="auto"/>
        <w:right w:val="none" w:sz="0" w:space="0" w:color="auto"/>
      </w:divBdr>
    </w:div>
    <w:div w:id="1804689869">
      <w:bodyDiv w:val="1"/>
      <w:marLeft w:val="0"/>
      <w:marRight w:val="0"/>
      <w:marTop w:val="0"/>
      <w:marBottom w:val="0"/>
      <w:divBdr>
        <w:top w:val="none" w:sz="0" w:space="0" w:color="auto"/>
        <w:left w:val="none" w:sz="0" w:space="0" w:color="auto"/>
        <w:bottom w:val="none" w:sz="0" w:space="0" w:color="auto"/>
        <w:right w:val="none" w:sz="0" w:space="0" w:color="auto"/>
      </w:divBdr>
    </w:div>
    <w:div w:id="1805928906">
      <w:bodyDiv w:val="1"/>
      <w:marLeft w:val="0"/>
      <w:marRight w:val="0"/>
      <w:marTop w:val="0"/>
      <w:marBottom w:val="0"/>
      <w:divBdr>
        <w:top w:val="none" w:sz="0" w:space="0" w:color="auto"/>
        <w:left w:val="none" w:sz="0" w:space="0" w:color="auto"/>
        <w:bottom w:val="none" w:sz="0" w:space="0" w:color="auto"/>
        <w:right w:val="none" w:sz="0" w:space="0" w:color="auto"/>
      </w:divBdr>
    </w:div>
    <w:div w:id="1806656449">
      <w:bodyDiv w:val="1"/>
      <w:marLeft w:val="0"/>
      <w:marRight w:val="0"/>
      <w:marTop w:val="0"/>
      <w:marBottom w:val="0"/>
      <w:divBdr>
        <w:top w:val="none" w:sz="0" w:space="0" w:color="auto"/>
        <w:left w:val="none" w:sz="0" w:space="0" w:color="auto"/>
        <w:bottom w:val="none" w:sz="0" w:space="0" w:color="auto"/>
        <w:right w:val="none" w:sz="0" w:space="0" w:color="auto"/>
      </w:divBdr>
    </w:div>
    <w:div w:id="1808548494">
      <w:bodyDiv w:val="1"/>
      <w:marLeft w:val="0"/>
      <w:marRight w:val="0"/>
      <w:marTop w:val="0"/>
      <w:marBottom w:val="0"/>
      <w:divBdr>
        <w:top w:val="none" w:sz="0" w:space="0" w:color="auto"/>
        <w:left w:val="none" w:sz="0" w:space="0" w:color="auto"/>
        <w:bottom w:val="none" w:sz="0" w:space="0" w:color="auto"/>
        <w:right w:val="none" w:sz="0" w:space="0" w:color="auto"/>
      </w:divBdr>
    </w:div>
    <w:div w:id="1813785536">
      <w:bodyDiv w:val="1"/>
      <w:marLeft w:val="0"/>
      <w:marRight w:val="0"/>
      <w:marTop w:val="0"/>
      <w:marBottom w:val="0"/>
      <w:divBdr>
        <w:top w:val="none" w:sz="0" w:space="0" w:color="auto"/>
        <w:left w:val="none" w:sz="0" w:space="0" w:color="auto"/>
        <w:bottom w:val="none" w:sz="0" w:space="0" w:color="auto"/>
        <w:right w:val="none" w:sz="0" w:space="0" w:color="auto"/>
      </w:divBdr>
    </w:div>
    <w:div w:id="1815175609">
      <w:bodyDiv w:val="1"/>
      <w:marLeft w:val="0"/>
      <w:marRight w:val="0"/>
      <w:marTop w:val="0"/>
      <w:marBottom w:val="0"/>
      <w:divBdr>
        <w:top w:val="none" w:sz="0" w:space="0" w:color="auto"/>
        <w:left w:val="none" w:sz="0" w:space="0" w:color="auto"/>
        <w:bottom w:val="none" w:sz="0" w:space="0" w:color="auto"/>
        <w:right w:val="none" w:sz="0" w:space="0" w:color="auto"/>
      </w:divBdr>
    </w:div>
    <w:div w:id="1816487789">
      <w:bodyDiv w:val="1"/>
      <w:marLeft w:val="0"/>
      <w:marRight w:val="0"/>
      <w:marTop w:val="0"/>
      <w:marBottom w:val="0"/>
      <w:divBdr>
        <w:top w:val="none" w:sz="0" w:space="0" w:color="auto"/>
        <w:left w:val="none" w:sz="0" w:space="0" w:color="auto"/>
        <w:bottom w:val="none" w:sz="0" w:space="0" w:color="auto"/>
        <w:right w:val="none" w:sz="0" w:space="0" w:color="auto"/>
      </w:divBdr>
    </w:div>
    <w:div w:id="1816684156">
      <w:bodyDiv w:val="1"/>
      <w:marLeft w:val="0"/>
      <w:marRight w:val="0"/>
      <w:marTop w:val="0"/>
      <w:marBottom w:val="0"/>
      <w:divBdr>
        <w:top w:val="none" w:sz="0" w:space="0" w:color="auto"/>
        <w:left w:val="none" w:sz="0" w:space="0" w:color="auto"/>
        <w:bottom w:val="none" w:sz="0" w:space="0" w:color="auto"/>
        <w:right w:val="none" w:sz="0" w:space="0" w:color="auto"/>
      </w:divBdr>
    </w:div>
    <w:div w:id="1817915153">
      <w:bodyDiv w:val="1"/>
      <w:marLeft w:val="0"/>
      <w:marRight w:val="0"/>
      <w:marTop w:val="0"/>
      <w:marBottom w:val="0"/>
      <w:divBdr>
        <w:top w:val="none" w:sz="0" w:space="0" w:color="auto"/>
        <w:left w:val="none" w:sz="0" w:space="0" w:color="auto"/>
        <w:bottom w:val="none" w:sz="0" w:space="0" w:color="auto"/>
        <w:right w:val="none" w:sz="0" w:space="0" w:color="auto"/>
      </w:divBdr>
    </w:div>
    <w:div w:id="1821146450">
      <w:bodyDiv w:val="1"/>
      <w:marLeft w:val="0"/>
      <w:marRight w:val="0"/>
      <w:marTop w:val="0"/>
      <w:marBottom w:val="0"/>
      <w:divBdr>
        <w:top w:val="none" w:sz="0" w:space="0" w:color="auto"/>
        <w:left w:val="none" w:sz="0" w:space="0" w:color="auto"/>
        <w:bottom w:val="none" w:sz="0" w:space="0" w:color="auto"/>
        <w:right w:val="none" w:sz="0" w:space="0" w:color="auto"/>
      </w:divBdr>
    </w:div>
    <w:div w:id="1821536185">
      <w:bodyDiv w:val="1"/>
      <w:marLeft w:val="0"/>
      <w:marRight w:val="0"/>
      <w:marTop w:val="0"/>
      <w:marBottom w:val="0"/>
      <w:divBdr>
        <w:top w:val="none" w:sz="0" w:space="0" w:color="auto"/>
        <w:left w:val="none" w:sz="0" w:space="0" w:color="auto"/>
        <w:bottom w:val="none" w:sz="0" w:space="0" w:color="auto"/>
        <w:right w:val="none" w:sz="0" w:space="0" w:color="auto"/>
      </w:divBdr>
    </w:div>
    <w:div w:id="1821993193">
      <w:bodyDiv w:val="1"/>
      <w:marLeft w:val="0"/>
      <w:marRight w:val="0"/>
      <w:marTop w:val="0"/>
      <w:marBottom w:val="0"/>
      <w:divBdr>
        <w:top w:val="none" w:sz="0" w:space="0" w:color="auto"/>
        <w:left w:val="none" w:sz="0" w:space="0" w:color="auto"/>
        <w:bottom w:val="none" w:sz="0" w:space="0" w:color="auto"/>
        <w:right w:val="none" w:sz="0" w:space="0" w:color="auto"/>
      </w:divBdr>
    </w:div>
    <w:div w:id="1822112798">
      <w:bodyDiv w:val="1"/>
      <w:marLeft w:val="0"/>
      <w:marRight w:val="0"/>
      <w:marTop w:val="0"/>
      <w:marBottom w:val="0"/>
      <w:divBdr>
        <w:top w:val="none" w:sz="0" w:space="0" w:color="auto"/>
        <w:left w:val="none" w:sz="0" w:space="0" w:color="auto"/>
        <w:bottom w:val="none" w:sz="0" w:space="0" w:color="auto"/>
        <w:right w:val="none" w:sz="0" w:space="0" w:color="auto"/>
      </w:divBdr>
    </w:div>
    <w:div w:id="1823427935">
      <w:bodyDiv w:val="1"/>
      <w:marLeft w:val="0"/>
      <w:marRight w:val="0"/>
      <w:marTop w:val="0"/>
      <w:marBottom w:val="0"/>
      <w:divBdr>
        <w:top w:val="none" w:sz="0" w:space="0" w:color="auto"/>
        <w:left w:val="none" w:sz="0" w:space="0" w:color="auto"/>
        <w:bottom w:val="none" w:sz="0" w:space="0" w:color="auto"/>
        <w:right w:val="none" w:sz="0" w:space="0" w:color="auto"/>
      </w:divBdr>
    </w:div>
    <w:div w:id="1825512947">
      <w:bodyDiv w:val="1"/>
      <w:marLeft w:val="0"/>
      <w:marRight w:val="0"/>
      <w:marTop w:val="0"/>
      <w:marBottom w:val="0"/>
      <w:divBdr>
        <w:top w:val="none" w:sz="0" w:space="0" w:color="auto"/>
        <w:left w:val="none" w:sz="0" w:space="0" w:color="auto"/>
        <w:bottom w:val="none" w:sz="0" w:space="0" w:color="auto"/>
        <w:right w:val="none" w:sz="0" w:space="0" w:color="auto"/>
      </w:divBdr>
    </w:div>
    <w:div w:id="1829053377">
      <w:bodyDiv w:val="1"/>
      <w:marLeft w:val="0"/>
      <w:marRight w:val="0"/>
      <w:marTop w:val="0"/>
      <w:marBottom w:val="0"/>
      <w:divBdr>
        <w:top w:val="none" w:sz="0" w:space="0" w:color="auto"/>
        <w:left w:val="none" w:sz="0" w:space="0" w:color="auto"/>
        <w:bottom w:val="none" w:sz="0" w:space="0" w:color="auto"/>
        <w:right w:val="none" w:sz="0" w:space="0" w:color="auto"/>
      </w:divBdr>
    </w:div>
    <w:div w:id="1830053823">
      <w:bodyDiv w:val="1"/>
      <w:marLeft w:val="0"/>
      <w:marRight w:val="0"/>
      <w:marTop w:val="0"/>
      <w:marBottom w:val="0"/>
      <w:divBdr>
        <w:top w:val="none" w:sz="0" w:space="0" w:color="auto"/>
        <w:left w:val="none" w:sz="0" w:space="0" w:color="auto"/>
        <w:bottom w:val="none" w:sz="0" w:space="0" w:color="auto"/>
        <w:right w:val="none" w:sz="0" w:space="0" w:color="auto"/>
      </w:divBdr>
    </w:div>
    <w:div w:id="1831092530">
      <w:bodyDiv w:val="1"/>
      <w:marLeft w:val="0"/>
      <w:marRight w:val="0"/>
      <w:marTop w:val="0"/>
      <w:marBottom w:val="0"/>
      <w:divBdr>
        <w:top w:val="none" w:sz="0" w:space="0" w:color="auto"/>
        <w:left w:val="none" w:sz="0" w:space="0" w:color="auto"/>
        <w:bottom w:val="none" w:sz="0" w:space="0" w:color="auto"/>
        <w:right w:val="none" w:sz="0" w:space="0" w:color="auto"/>
      </w:divBdr>
    </w:div>
    <w:div w:id="1832257994">
      <w:bodyDiv w:val="1"/>
      <w:marLeft w:val="0"/>
      <w:marRight w:val="0"/>
      <w:marTop w:val="0"/>
      <w:marBottom w:val="0"/>
      <w:divBdr>
        <w:top w:val="none" w:sz="0" w:space="0" w:color="auto"/>
        <w:left w:val="none" w:sz="0" w:space="0" w:color="auto"/>
        <w:bottom w:val="none" w:sz="0" w:space="0" w:color="auto"/>
        <w:right w:val="none" w:sz="0" w:space="0" w:color="auto"/>
      </w:divBdr>
    </w:div>
    <w:div w:id="1834956169">
      <w:bodyDiv w:val="1"/>
      <w:marLeft w:val="0"/>
      <w:marRight w:val="0"/>
      <w:marTop w:val="0"/>
      <w:marBottom w:val="0"/>
      <w:divBdr>
        <w:top w:val="none" w:sz="0" w:space="0" w:color="auto"/>
        <w:left w:val="none" w:sz="0" w:space="0" w:color="auto"/>
        <w:bottom w:val="none" w:sz="0" w:space="0" w:color="auto"/>
        <w:right w:val="none" w:sz="0" w:space="0" w:color="auto"/>
      </w:divBdr>
    </w:div>
    <w:div w:id="1836602210">
      <w:bodyDiv w:val="1"/>
      <w:marLeft w:val="0"/>
      <w:marRight w:val="0"/>
      <w:marTop w:val="0"/>
      <w:marBottom w:val="0"/>
      <w:divBdr>
        <w:top w:val="none" w:sz="0" w:space="0" w:color="auto"/>
        <w:left w:val="none" w:sz="0" w:space="0" w:color="auto"/>
        <w:bottom w:val="none" w:sz="0" w:space="0" w:color="auto"/>
        <w:right w:val="none" w:sz="0" w:space="0" w:color="auto"/>
      </w:divBdr>
    </w:div>
    <w:div w:id="1837719557">
      <w:bodyDiv w:val="1"/>
      <w:marLeft w:val="0"/>
      <w:marRight w:val="0"/>
      <w:marTop w:val="0"/>
      <w:marBottom w:val="0"/>
      <w:divBdr>
        <w:top w:val="none" w:sz="0" w:space="0" w:color="auto"/>
        <w:left w:val="none" w:sz="0" w:space="0" w:color="auto"/>
        <w:bottom w:val="none" w:sz="0" w:space="0" w:color="auto"/>
        <w:right w:val="none" w:sz="0" w:space="0" w:color="auto"/>
      </w:divBdr>
    </w:div>
    <w:div w:id="1839079328">
      <w:bodyDiv w:val="1"/>
      <w:marLeft w:val="0"/>
      <w:marRight w:val="0"/>
      <w:marTop w:val="0"/>
      <w:marBottom w:val="0"/>
      <w:divBdr>
        <w:top w:val="none" w:sz="0" w:space="0" w:color="auto"/>
        <w:left w:val="none" w:sz="0" w:space="0" w:color="auto"/>
        <w:bottom w:val="none" w:sz="0" w:space="0" w:color="auto"/>
        <w:right w:val="none" w:sz="0" w:space="0" w:color="auto"/>
      </w:divBdr>
    </w:div>
    <w:div w:id="1839272310">
      <w:bodyDiv w:val="1"/>
      <w:marLeft w:val="0"/>
      <w:marRight w:val="0"/>
      <w:marTop w:val="0"/>
      <w:marBottom w:val="0"/>
      <w:divBdr>
        <w:top w:val="none" w:sz="0" w:space="0" w:color="auto"/>
        <w:left w:val="none" w:sz="0" w:space="0" w:color="auto"/>
        <w:bottom w:val="none" w:sz="0" w:space="0" w:color="auto"/>
        <w:right w:val="none" w:sz="0" w:space="0" w:color="auto"/>
      </w:divBdr>
    </w:div>
    <w:div w:id="1841120136">
      <w:bodyDiv w:val="1"/>
      <w:marLeft w:val="0"/>
      <w:marRight w:val="0"/>
      <w:marTop w:val="0"/>
      <w:marBottom w:val="0"/>
      <w:divBdr>
        <w:top w:val="none" w:sz="0" w:space="0" w:color="auto"/>
        <w:left w:val="none" w:sz="0" w:space="0" w:color="auto"/>
        <w:bottom w:val="none" w:sz="0" w:space="0" w:color="auto"/>
        <w:right w:val="none" w:sz="0" w:space="0" w:color="auto"/>
      </w:divBdr>
    </w:div>
    <w:div w:id="1843547364">
      <w:bodyDiv w:val="1"/>
      <w:marLeft w:val="0"/>
      <w:marRight w:val="0"/>
      <w:marTop w:val="0"/>
      <w:marBottom w:val="0"/>
      <w:divBdr>
        <w:top w:val="none" w:sz="0" w:space="0" w:color="auto"/>
        <w:left w:val="none" w:sz="0" w:space="0" w:color="auto"/>
        <w:bottom w:val="none" w:sz="0" w:space="0" w:color="auto"/>
        <w:right w:val="none" w:sz="0" w:space="0" w:color="auto"/>
      </w:divBdr>
    </w:div>
    <w:div w:id="1846633278">
      <w:bodyDiv w:val="1"/>
      <w:marLeft w:val="0"/>
      <w:marRight w:val="0"/>
      <w:marTop w:val="0"/>
      <w:marBottom w:val="0"/>
      <w:divBdr>
        <w:top w:val="none" w:sz="0" w:space="0" w:color="auto"/>
        <w:left w:val="none" w:sz="0" w:space="0" w:color="auto"/>
        <w:bottom w:val="none" w:sz="0" w:space="0" w:color="auto"/>
        <w:right w:val="none" w:sz="0" w:space="0" w:color="auto"/>
      </w:divBdr>
    </w:div>
    <w:div w:id="1848906930">
      <w:bodyDiv w:val="1"/>
      <w:marLeft w:val="0"/>
      <w:marRight w:val="0"/>
      <w:marTop w:val="0"/>
      <w:marBottom w:val="0"/>
      <w:divBdr>
        <w:top w:val="none" w:sz="0" w:space="0" w:color="auto"/>
        <w:left w:val="none" w:sz="0" w:space="0" w:color="auto"/>
        <w:bottom w:val="none" w:sz="0" w:space="0" w:color="auto"/>
        <w:right w:val="none" w:sz="0" w:space="0" w:color="auto"/>
      </w:divBdr>
    </w:div>
    <w:div w:id="1848978365">
      <w:bodyDiv w:val="1"/>
      <w:marLeft w:val="0"/>
      <w:marRight w:val="0"/>
      <w:marTop w:val="0"/>
      <w:marBottom w:val="0"/>
      <w:divBdr>
        <w:top w:val="none" w:sz="0" w:space="0" w:color="auto"/>
        <w:left w:val="none" w:sz="0" w:space="0" w:color="auto"/>
        <w:bottom w:val="none" w:sz="0" w:space="0" w:color="auto"/>
        <w:right w:val="none" w:sz="0" w:space="0" w:color="auto"/>
      </w:divBdr>
    </w:div>
    <w:div w:id="1849366534">
      <w:bodyDiv w:val="1"/>
      <w:marLeft w:val="0"/>
      <w:marRight w:val="0"/>
      <w:marTop w:val="0"/>
      <w:marBottom w:val="0"/>
      <w:divBdr>
        <w:top w:val="none" w:sz="0" w:space="0" w:color="auto"/>
        <w:left w:val="none" w:sz="0" w:space="0" w:color="auto"/>
        <w:bottom w:val="none" w:sz="0" w:space="0" w:color="auto"/>
        <w:right w:val="none" w:sz="0" w:space="0" w:color="auto"/>
      </w:divBdr>
    </w:div>
    <w:div w:id="1850873386">
      <w:bodyDiv w:val="1"/>
      <w:marLeft w:val="0"/>
      <w:marRight w:val="0"/>
      <w:marTop w:val="0"/>
      <w:marBottom w:val="0"/>
      <w:divBdr>
        <w:top w:val="none" w:sz="0" w:space="0" w:color="auto"/>
        <w:left w:val="none" w:sz="0" w:space="0" w:color="auto"/>
        <w:bottom w:val="none" w:sz="0" w:space="0" w:color="auto"/>
        <w:right w:val="none" w:sz="0" w:space="0" w:color="auto"/>
      </w:divBdr>
    </w:div>
    <w:div w:id="1853303136">
      <w:bodyDiv w:val="1"/>
      <w:marLeft w:val="0"/>
      <w:marRight w:val="0"/>
      <w:marTop w:val="0"/>
      <w:marBottom w:val="0"/>
      <w:divBdr>
        <w:top w:val="none" w:sz="0" w:space="0" w:color="auto"/>
        <w:left w:val="none" w:sz="0" w:space="0" w:color="auto"/>
        <w:bottom w:val="none" w:sz="0" w:space="0" w:color="auto"/>
        <w:right w:val="none" w:sz="0" w:space="0" w:color="auto"/>
      </w:divBdr>
    </w:div>
    <w:div w:id="1853690590">
      <w:bodyDiv w:val="1"/>
      <w:marLeft w:val="0"/>
      <w:marRight w:val="0"/>
      <w:marTop w:val="0"/>
      <w:marBottom w:val="0"/>
      <w:divBdr>
        <w:top w:val="none" w:sz="0" w:space="0" w:color="auto"/>
        <w:left w:val="none" w:sz="0" w:space="0" w:color="auto"/>
        <w:bottom w:val="none" w:sz="0" w:space="0" w:color="auto"/>
        <w:right w:val="none" w:sz="0" w:space="0" w:color="auto"/>
      </w:divBdr>
    </w:div>
    <w:div w:id="1853832632">
      <w:bodyDiv w:val="1"/>
      <w:marLeft w:val="0"/>
      <w:marRight w:val="0"/>
      <w:marTop w:val="0"/>
      <w:marBottom w:val="0"/>
      <w:divBdr>
        <w:top w:val="none" w:sz="0" w:space="0" w:color="auto"/>
        <w:left w:val="none" w:sz="0" w:space="0" w:color="auto"/>
        <w:bottom w:val="none" w:sz="0" w:space="0" w:color="auto"/>
        <w:right w:val="none" w:sz="0" w:space="0" w:color="auto"/>
      </w:divBdr>
    </w:div>
    <w:div w:id="1854419717">
      <w:bodyDiv w:val="1"/>
      <w:marLeft w:val="0"/>
      <w:marRight w:val="0"/>
      <w:marTop w:val="0"/>
      <w:marBottom w:val="0"/>
      <w:divBdr>
        <w:top w:val="none" w:sz="0" w:space="0" w:color="auto"/>
        <w:left w:val="none" w:sz="0" w:space="0" w:color="auto"/>
        <w:bottom w:val="none" w:sz="0" w:space="0" w:color="auto"/>
        <w:right w:val="none" w:sz="0" w:space="0" w:color="auto"/>
      </w:divBdr>
    </w:div>
    <w:div w:id="1856528737">
      <w:bodyDiv w:val="1"/>
      <w:marLeft w:val="0"/>
      <w:marRight w:val="0"/>
      <w:marTop w:val="0"/>
      <w:marBottom w:val="0"/>
      <w:divBdr>
        <w:top w:val="none" w:sz="0" w:space="0" w:color="auto"/>
        <w:left w:val="none" w:sz="0" w:space="0" w:color="auto"/>
        <w:bottom w:val="none" w:sz="0" w:space="0" w:color="auto"/>
        <w:right w:val="none" w:sz="0" w:space="0" w:color="auto"/>
      </w:divBdr>
    </w:div>
    <w:div w:id="1857384623">
      <w:bodyDiv w:val="1"/>
      <w:marLeft w:val="0"/>
      <w:marRight w:val="0"/>
      <w:marTop w:val="0"/>
      <w:marBottom w:val="0"/>
      <w:divBdr>
        <w:top w:val="none" w:sz="0" w:space="0" w:color="auto"/>
        <w:left w:val="none" w:sz="0" w:space="0" w:color="auto"/>
        <w:bottom w:val="none" w:sz="0" w:space="0" w:color="auto"/>
        <w:right w:val="none" w:sz="0" w:space="0" w:color="auto"/>
      </w:divBdr>
    </w:div>
    <w:div w:id="1859733283">
      <w:bodyDiv w:val="1"/>
      <w:marLeft w:val="0"/>
      <w:marRight w:val="0"/>
      <w:marTop w:val="0"/>
      <w:marBottom w:val="0"/>
      <w:divBdr>
        <w:top w:val="none" w:sz="0" w:space="0" w:color="auto"/>
        <w:left w:val="none" w:sz="0" w:space="0" w:color="auto"/>
        <w:bottom w:val="none" w:sz="0" w:space="0" w:color="auto"/>
        <w:right w:val="none" w:sz="0" w:space="0" w:color="auto"/>
      </w:divBdr>
    </w:div>
    <w:div w:id="1862475043">
      <w:bodyDiv w:val="1"/>
      <w:marLeft w:val="0"/>
      <w:marRight w:val="0"/>
      <w:marTop w:val="0"/>
      <w:marBottom w:val="0"/>
      <w:divBdr>
        <w:top w:val="none" w:sz="0" w:space="0" w:color="auto"/>
        <w:left w:val="none" w:sz="0" w:space="0" w:color="auto"/>
        <w:bottom w:val="none" w:sz="0" w:space="0" w:color="auto"/>
        <w:right w:val="none" w:sz="0" w:space="0" w:color="auto"/>
      </w:divBdr>
    </w:div>
    <w:div w:id="1865634135">
      <w:bodyDiv w:val="1"/>
      <w:marLeft w:val="0"/>
      <w:marRight w:val="0"/>
      <w:marTop w:val="0"/>
      <w:marBottom w:val="0"/>
      <w:divBdr>
        <w:top w:val="none" w:sz="0" w:space="0" w:color="auto"/>
        <w:left w:val="none" w:sz="0" w:space="0" w:color="auto"/>
        <w:bottom w:val="none" w:sz="0" w:space="0" w:color="auto"/>
        <w:right w:val="none" w:sz="0" w:space="0" w:color="auto"/>
      </w:divBdr>
    </w:div>
    <w:div w:id="1867131229">
      <w:bodyDiv w:val="1"/>
      <w:marLeft w:val="0"/>
      <w:marRight w:val="0"/>
      <w:marTop w:val="0"/>
      <w:marBottom w:val="0"/>
      <w:divBdr>
        <w:top w:val="none" w:sz="0" w:space="0" w:color="auto"/>
        <w:left w:val="none" w:sz="0" w:space="0" w:color="auto"/>
        <w:bottom w:val="none" w:sz="0" w:space="0" w:color="auto"/>
        <w:right w:val="none" w:sz="0" w:space="0" w:color="auto"/>
      </w:divBdr>
    </w:div>
    <w:div w:id="1867716385">
      <w:bodyDiv w:val="1"/>
      <w:marLeft w:val="0"/>
      <w:marRight w:val="0"/>
      <w:marTop w:val="0"/>
      <w:marBottom w:val="0"/>
      <w:divBdr>
        <w:top w:val="none" w:sz="0" w:space="0" w:color="auto"/>
        <w:left w:val="none" w:sz="0" w:space="0" w:color="auto"/>
        <w:bottom w:val="none" w:sz="0" w:space="0" w:color="auto"/>
        <w:right w:val="none" w:sz="0" w:space="0" w:color="auto"/>
      </w:divBdr>
    </w:div>
    <w:div w:id="1867788901">
      <w:bodyDiv w:val="1"/>
      <w:marLeft w:val="0"/>
      <w:marRight w:val="0"/>
      <w:marTop w:val="0"/>
      <w:marBottom w:val="0"/>
      <w:divBdr>
        <w:top w:val="none" w:sz="0" w:space="0" w:color="auto"/>
        <w:left w:val="none" w:sz="0" w:space="0" w:color="auto"/>
        <w:bottom w:val="none" w:sz="0" w:space="0" w:color="auto"/>
        <w:right w:val="none" w:sz="0" w:space="0" w:color="auto"/>
      </w:divBdr>
    </w:div>
    <w:div w:id="1868132399">
      <w:bodyDiv w:val="1"/>
      <w:marLeft w:val="0"/>
      <w:marRight w:val="0"/>
      <w:marTop w:val="0"/>
      <w:marBottom w:val="0"/>
      <w:divBdr>
        <w:top w:val="none" w:sz="0" w:space="0" w:color="auto"/>
        <w:left w:val="none" w:sz="0" w:space="0" w:color="auto"/>
        <w:bottom w:val="none" w:sz="0" w:space="0" w:color="auto"/>
        <w:right w:val="none" w:sz="0" w:space="0" w:color="auto"/>
      </w:divBdr>
    </w:div>
    <w:div w:id="1868834428">
      <w:bodyDiv w:val="1"/>
      <w:marLeft w:val="0"/>
      <w:marRight w:val="0"/>
      <w:marTop w:val="0"/>
      <w:marBottom w:val="0"/>
      <w:divBdr>
        <w:top w:val="none" w:sz="0" w:space="0" w:color="auto"/>
        <w:left w:val="none" w:sz="0" w:space="0" w:color="auto"/>
        <w:bottom w:val="none" w:sz="0" w:space="0" w:color="auto"/>
        <w:right w:val="none" w:sz="0" w:space="0" w:color="auto"/>
      </w:divBdr>
    </w:div>
    <w:div w:id="1869753415">
      <w:bodyDiv w:val="1"/>
      <w:marLeft w:val="0"/>
      <w:marRight w:val="0"/>
      <w:marTop w:val="0"/>
      <w:marBottom w:val="0"/>
      <w:divBdr>
        <w:top w:val="none" w:sz="0" w:space="0" w:color="auto"/>
        <w:left w:val="none" w:sz="0" w:space="0" w:color="auto"/>
        <w:bottom w:val="none" w:sz="0" w:space="0" w:color="auto"/>
        <w:right w:val="none" w:sz="0" w:space="0" w:color="auto"/>
      </w:divBdr>
    </w:div>
    <w:div w:id="1871142057">
      <w:bodyDiv w:val="1"/>
      <w:marLeft w:val="0"/>
      <w:marRight w:val="0"/>
      <w:marTop w:val="0"/>
      <w:marBottom w:val="0"/>
      <w:divBdr>
        <w:top w:val="none" w:sz="0" w:space="0" w:color="auto"/>
        <w:left w:val="none" w:sz="0" w:space="0" w:color="auto"/>
        <w:bottom w:val="none" w:sz="0" w:space="0" w:color="auto"/>
        <w:right w:val="none" w:sz="0" w:space="0" w:color="auto"/>
      </w:divBdr>
    </w:div>
    <w:div w:id="1871263952">
      <w:bodyDiv w:val="1"/>
      <w:marLeft w:val="0"/>
      <w:marRight w:val="0"/>
      <w:marTop w:val="0"/>
      <w:marBottom w:val="0"/>
      <w:divBdr>
        <w:top w:val="none" w:sz="0" w:space="0" w:color="auto"/>
        <w:left w:val="none" w:sz="0" w:space="0" w:color="auto"/>
        <w:bottom w:val="none" w:sz="0" w:space="0" w:color="auto"/>
        <w:right w:val="none" w:sz="0" w:space="0" w:color="auto"/>
      </w:divBdr>
    </w:div>
    <w:div w:id="1874533341">
      <w:bodyDiv w:val="1"/>
      <w:marLeft w:val="0"/>
      <w:marRight w:val="0"/>
      <w:marTop w:val="0"/>
      <w:marBottom w:val="0"/>
      <w:divBdr>
        <w:top w:val="none" w:sz="0" w:space="0" w:color="auto"/>
        <w:left w:val="none" w:sz="0" w:space="0" w:color="auto"/>
        <w:bottom w:val="none" w:sz="0" w:space="0" w:color="auto"/>
        <w:right w:val="none" w:sz="0" w:space="0" w:color="auto"/>
      </w:divBdr>
    </w:div>
    <w:div w:id="1875996106">
      <w:bodyDiv w:val="1"/>
      <w:marLeft w:val="0"/>
      <w:marRight w:val="0"/>
      <w:marTop w:val="0"/>
      <w:marBottom w:val="0"/>
      <w:divBdr>
        <w:top w:val="none" w:sz="0" w:space="0" w:color="auto"/>
        <w:left w:val="none" w:sz="0" w:space="0" w:color="auto"/>
        <w:bottom w:val="none" w:sz="0" w:space="0" w:color="auto"/>
        <w:right w:val="none" w:sz="0" w:space="0" w:color="auto"/>
      </w:divBdr>
    </w:div>
    <w:div w:id="1877085902">
      <w:bodyDiv w:val="1"/>
      <w:marLeft w:val="0"/>
      <w:marRight w:val="0"/>
      <w:marTop w:val="0"/>
      <w:marBottom w:val="0"/>
      <w:divBdr>
        <w:top w:val="none" w:sz="0" w:space="0" w:color="auto"/>
        <w:left w:val="none" w:sz="0" w:space="0" w:color="auto"/>
        <w:bottom w:val="none" w:sz="0" w:space="0" w:color="auto"/>
        <w:right w:val="none" w:sz="0" w:space="0" w:color="auto"/>
      </w:divBdr>
    </w:div>
    <w:div w:id="1877114724">
      <w:bodyDiv w:val="1"/>
      <w:marLeft w:val="0"/>
      <w:marRight w:val="0"/>
      <w:marTop w:val="0"/>
      <w:marBottom w:val="0"/>
      <w:divBdr>
        <w:top w:val="none" w:sz="0" w:space="0" w:color="auto"/>
        <w:left w:val="none" w:sz="0" w:space="0" w:color="auto"/>
        <w:bottom w:val="none" w:sz="0" w:space="0" w:color="auto"/>
        <w:right w:val="none" w:sz="0" w:space="0" w:color="auto"/>
      </w:divBdr>
    </w:div>
    <w:div w:id="1878620202">
      <w:bodyDiv w:val="1"/>
      <w:marLeft w:val="0"/>
      <w:marRight w:val="0"/>
      <w:marTop w:val="0"/>
      <w:marBottom w:val="0"/>
      <w:divBdr>
        <w:top w:val="none" w:sz="0" w:space="0" w:color="auto"/>
        <w:left w:val="none" w:sz="0" w:space="0" w:color="auto"/>
        <w:bottom w:val="none" w:sz="0" w:space="0" w:color="auto"/>
        <w:right w:val="none" w:sz="0" w:space="0" w:color="auto"/>
      </w:divBdr>
    </w:div>
    <w:div w:id="1879858197">
      <w:bodyDiv w:val="1"/>
      <w:marLeft w:val="0"/>
      <w:marRight w:val="0"/>
      <w:marTop w:val="0"/>
      <w:marBottom w:val="0"/>
      <w:divBdr>
        <w:top w:val="none" w:sz="0" w:space="0" w:color="auto"/>
        <w:left w:val="none" w:sz="0" w:space="0" w:color="auto"/>
        <w:bottom w:val="none" w:sz="0" w:space="0" w:color="auto"/>
        <w:right w:val="none" w:sz="0" w:space="0" w:color="auto"/>
      </w:divBdr>
    </w:div>
    <w:div w:id="1883010936">
      <w:bodyDiv w:val="1"/>
      <w:marLeft w:val="0"/>
      <w:marRight w:val="0"/>
      <w:marTop w:val="0"/>
      <w:marBottom w:val="0"/>
      <w:divBdr>
        <w:top w:val="none" w:sz="0" w:space="0" w:color="auto"/>
        <w:left w:val="none" w:sz="0" w:space="0" w:color="auto"/>
        <w:bottom w:val="none" w:sz="0" w:space="0" w:color="auto"/>
        <w:right w:val="none" w:sz="0" w:space="0" w:color="auto"/>
      </w:divBdr>
    </w:div>
    <w:div w:id="1883903718">
      <w:bodyDiv w:val="1"/>
      <w:marLeft w:val="0"/>
      <w:marRight w:val="0"/>
      <w:marTop w:val="0"/>
      <w:marBottom w:val="0"/>
      <w:divBdr>
        <w:top w:val="none" w:sz="0" w:space="0" w:color="auto"/>
        <w:left w:val="none" w:sz="0" w:space="0" w:color="auto"/>
        <w:bottom w:val="none" w:sz="0" w:space="0" w:color="auto"/>
        <w:right w:val="none" w:sz="0" w:space="0" w:color="auto"/>
      </w:divBdr>
    </w:div>
    <w:div w:id="1890417571">
      <w:bodyDiv w:val="1"/>
      <w:marLeft w:val="0"/>
      <w:marRight w:val="0"/>
      <w:marTop w:val="0"/>
      <w:marBottom w:val="0"/>
      <w:divBdr>
        <w:top w:val="none" w:sz="0" w:space="0" w:color="auto"/>
        <w:left w:val="none" w:sz="0" w:space="0" w:color="auto"/>
        <w:bottom w:val="none" w:sz="0" w:space="0" w:color="auto"/>
        <w:right w:val="none" w:sz="0" w:space="0" w:color="auto"/>
      </w:divBdr>
    </w:div>
    <w:div w:id="1891064833">
      <w:bodyDiv w:val="1"/>
      <w:marLeft w:val="0"/>
      <w:marRight w:val="0"/>
      <w:marTop w:val="0"/>
      <w:marBottom w:val="0"/>
      <w:divBdr>
        <w:top w:val="none" w:sz="0" w:space="0" w:color="auto"/>
        <w:left w:val="none" w:sz="0" w:space="0" w:color="auto"/>
        <w:bottom w:val="none" w:sz="0" w:space="0" w:color="auto"/>
        <w:right w:val="none" w:sz="0" w:space="0" w:color="auto"/>
      </w:divBdr>
    </w:div>
    <w:div w:id="1892380040">
      <w:bodyDiv w:val="1"/>
      <w:marLeft w:val="0"/>
      <w:marRight w:val="0"/>
      <w:marTop w:val="0"/>
      <w:marBottom w:val="0"/>
      <w:divBdr>
        <w:top w:val="none" w:sz="0" w:space="0" w:color="auto"/>
        <w:left w:val="none" w:sz="0" w:space="0" w:color="auto"/>
        <w:bottom w:val="none" w:sz="0" w:space="0" w:color="auto"/>
        <w:right w:val="none" w:sz="0" w:space="0" w:color="auto"/>
      </w:divBdr>
    </w:div>
    <w:div w:id="1894072383">
      <w:bodyDiv w:val="1"/>
      <w:marLeft w:val="0"/>
      <w:marRight w:val="0"/>
      <w:marTop w:val="0"/>
      <w:marBottom w:val="0"/>
      <w:divBdr>
        <w:top w:val="none" w:sz="0" w:space="0" w:color="auto"/>
        <w:left w:val="none" w:sz="0" w:space="0" w:color="auto"/>
        <w:bottom w:val="none" w:sz="0" w:space="0" w:color="auto"/>
        <w:right w:val="none" w:sz="0" w:space="0" w:color="auto"/>
      </w:divBdr>
    </w:div>
    <w:div w:id="1895193700">
      <w:bodyDiv w:val="1"/>
      <w:marLeft w:val="0"/>
      <w:marRight w:val="0"/>
      <w:marTop w:val="0"/>
      <w:marBottom w:val="0"/>
      <w:divBdr>
        <w:top w:val="none" w:sz="0" w:space="0" w:color="auto"/>
        <w:left w:val="none" w:sz="0" w:space="0" w:color="auto"/>
        <w:bottom w:val="none" w:sz="0" w:space="0" w:color="auto"/>
        <w:right w:val="none" w:sz="0" w:space="0" w:color="auto"/>
      </w:divBdr>
    </w:div>
    <w:div w:id="1896161599">
      <w:bodyDiv w:val="1"/>
      <w:marLeft w:val="0"/>
      <w:marRight w:val="0"/>
      <w:marTop w:val="0"/>
      <w:marBottom w:val="0"/>
      <w:divBdr>
        <w:top w:val="none" w:sz="0" w:space="0" w:color="auto"/>
        <w:left w:val="none" w:sz="0" w:space="0" w:color="auto"/>
        <w:bottom w:val="none" w:sz="0" w:space="0" w:color="auto"/>
        <w:right w:val="none" w:sz="0" w:space="0" w:color="auto"/>
      </w:divBdr>
    </w:div>
    <w:div w:id="1898080788">
      <w:bodyDiv w:val="1"/>
      <w:marLeft w:val="0"/>
      <w:marRight w:val="0"/>
      <w:marTop w:val="0"/>
      <w:marBottom w:val="0"/>
      <w:divBdr>
        <w:top w:val="none" w:sz="0" w:space="0" w:color="auto"/>
        <w:left w:val="none" w:sz="0" w:space="0" w:color="auto"/>
        <w:bottom w:val="none" w:sz="0" w:space="0" w:color="auto"/>
        <w:right w:val="none" w:sz="0" w:space="0" w:color="auto"/>
      </w:divBdr>
    </w:div>
    <w:div w:id="1899658368">
      <w:bodyDiv w:val="1"/>
      <w:marLeft w:val="0"/>
      <w:marRight w:val="0"/>
      <w:marTop w:val="0"/>
      <w:marBottom w:val="0"/>
      <w:divBdr>
        <w:top w:val="none" w:sz="0" w:space="0" w:color="auto"/>
        <w:left w:val="none" w:sz="0" w:space="0" w:color="auto"/>
        <w:bottom w:val="none" w:sz="0" w:space="0" w:color="auto"/>
        <w:right w:val="none" w:sz="0" w:space="0" w:color="auto"/>
      </w:divBdr>
    </w:div>
    <w:div w:id="1899704041">
      <w:bodyDiv w:val="1"/>
      <w:marLeft w:val="0"/>
      <w:marRight w:val="0"/>
      <w:marTop w:val="0"/>
      <w:marBottom w:val="0"/>
      <w:divBdr>
        <w:top w:val="none" w:sz="0" w:space="0" w:color="auto"/>
        <w:left w:val="none" w:sz="0" w:space="0" w:color="auto"/>
        <w:bottom w:val="none" w:sz="0" w:space="0" w:color="auto"/>
        <w:right w:val="none" w:sz="0" w:space="0" w:color="auto"/>
      </w:divBdr>
    </w:div>
    <w:div w:id="1899782428">
      <w:bodyDiv w:val="1"/>
      <w:marLeft w:val="0"/>
      <w:marRight w:val="0"/>
      <w:marTop w:val="0"/>
      <w:marBottom w:val="0"/>
      <w:divBdr>
        <w:top w:val="none" w:sz="0" w:space="0" w:color="auto"/>
        <w:left w:val="none" w:sz="0" w:space="0" w:color="auto"/>
        <w:bottom w:val="none" w:sz="0" w:space="0" w:color="auto"/>
        <w:right w:val="none" w:sz="0" w:space="0" w:color="auto"/>
      </w:divBdr>
    </w:div>
    <w:div w:id="1900096452">
      <w:bodyDiv w:val="1"/>
      <w:marLeft w:val="0"/>
      <w:marRight w:val="0"/>
      <w:marTop w:val="0"/>
      <w:marBottom w:val="0"/>
      <w:divBdr>
        <w:top w:val="none" w:sz="0" w:space="0" w:color="auto"/>
        <w:left w:val="none" w:sz="0" w:space="0" w:color="auto"/>
        <w:bottom w:val="none" w:sz="0" w:space="0" w:color="auto"/>
        <w:right w:val="none" w:sz="0" w:space="0" w:color="auto"/>
      </w:divBdr>
    </w:div>
    <w:div w:id="1904752457">
      <w:bodyDiv w:val="1"/>
      <w:marLeft w:val="0"/>
      <w:marRight w:val="0"/>
      <w:marTop w:val="0"/>
      <w:marBottom w:val="0"/>
      <w:divBdr>
        <w:top w:val="none" w:sz="0" w:space="0" w:color="auto"/>
        <w:left w:val="none" w:sz="0" w:space="0" w:color="auto"/>
        <w:bottom w:val="none" w:sz="0" w:space="0" w:color="auto"/>
        <w:right w:val="none" w:sz="0" w:space="0" w:color="auto"/>
      </w:divBdr>
    </w:div>
    <w:div w:id="1906915816">
      <w:bodyDiv w:val="1"/>
      <w:marLeft w:val="0"/>
      <w:marRight w:val="0"/>
      <w:marTop w:val="0"/>
      <w:marBottom w:val="0"/>
      <w:divBdr>
        <w:top w:val="none" w:sz="0" w:space="0" w:color="auto"/>
        <w:left w:val="none" w:sz="0" w:space="0" w:color="auto"/>
        <w:bottom w:val="none" w:sz="0" w:space="0" w:color="auto"/>
        <w:right w:val="none" w:sz="0" w:space="0" w:color="auto"/>
      </w:divBdr>
    </w:div>
    <w:div w:id="1908178654">
      <w:bodyDiv w:val="1"/>
      <w:marLeft w:val="0"/>
      <w:marRight w:val="0"/>
      <w:marTop w:val="0"/>
      <w:marBottom w:val="0"/>
      <w:divBdr>
        <w:top w:val="none" w:sz="0" w:space="0" w:color="auto"/>
        <w:left w:val="none" w:sz="0" w:space="0" w:color="auto"/>
        <w:bottom w:val="none" w:sz="0" w:space="0" w:color="auto"/>
        <w:right w:val="none" w:sz="0" w:space="0" w:color="auto"/>
      </w:divBdr>
    </w:div>
    <w:div w:id="1909725436">
      <w:bodyDiv w:val="1"/>
      <w:marLeft w:val="0"/>
      <w:marRight w:val="0"/>
      <w:marTop w:val="0"/>
      <w:marBottom w:val="0"/>
      <w:divBdr>
        <w:top w:val="none" w:sz="0" w:space="0" w:color="auto"/>
        <w:left w:val="none" w:sz="0" w:space="0" w:color="auto"/>
        <w:bottom w:val="none" w:sz="0" w:space="0" w:color="auto"/>
        <w:right w:val="none" w:sz="0" w:space="0" w:color="auto"/>
      </w:divBdr>
    </w:div>
    <w:div w:id="1910848125">
      <w:bodyDiv w:val="1"/>
      <w:marLeft w:val="0"/>
      <w:marRight w:val="0"/>
      <w:marTop w:val="0"/>
      <w:marBottom w:val="0"/>
      <w:divBdr>
        <w:top w:val="none" w:sz="0" w:space="0" w:color="auto"/>
        <w:left w:val="none" w:sz="0" w:space="0" w:color="auto"/>
        <w:bottom w:val="none" w:sz="0" w:space="0" w:color="auto"/>
        <w:right w:val="none" w:sz="0" w:space="0" w:color="auto"/>
      </w:divBdr>
      <w:divsChild>
        <w:div w:id="682052646">
          <w:marLeft w:val="0"/>
          <w:marRight w:val="0"/>
          <w:marTop w:val="0"/>
          <w:marBottom w:val="0"/>
          <w:divBdr>
            <w:top w:val="none" w:sz="0" w:space="0" w:color="auto"/>
            <w:left w:val="none" w:sz="0" w:space="0" w:color="auto"/>
            <w:bottom w:val="none" w:sz="0" w:space="0" w:color="auto"/>
            <w:right w:val="none" w:sz="0" w:space="0" w:color="auto"/>
          </w:divBdr>
        </w:div>
        <w:div w:id="899287274">
          <w:marLeft w:val="0"/>
          <w:marRight w:val="0"/>
          <w:marTop w:val="0"/>
          <w:marBottom w:val="0"/>
          <w:divBdr>
            <w:top w:val="none" w:sz="0" w:space="0" w:color="auto"/>
            <w:left w:val="none" w:sz="0" w:space="0" w:color="auto"/>
            <w:bottom w:val="none" w:sz="0" w:space="0" w:color="auto"/>
            <w:right w:val="none" w:sz="0" w:space="0" w:color="auto"/>
          </w:divBdr>
        </w:div>
        <w:div w:id="1338994253">
          <w:marLeft w:val="0"/>
          <w:marRight w:val="0"/>
          <w:marTop w:val="0"/>
          <w:marBottom w:val="0"/>
          <w:divBdr>
            <w:top w:val="none" w:sz="0" w:space="0" w:color="auto"/>
            <w:left w:val="none" w:sz="0" w:space="0" w:color="auto"/>
            <w:bottom w:val="none" w:sz="0" w:space="0" w:color="auto"/>
            <w:right w:val="none" w:sz="0" w:space="0" w:color="auto"/>
          </w:divBdr>
        </w:div>
        <w:div w:id="1525560827">
          <w:marLeft w:val="0"/>
          <w:marRight w:val="0"/>
          <w:marTop w:val="0"/>
          <w:marBottom w:val="0"/>
          <w:divBdr>
            <w:top w:val="none" w:sz="0" w:space="0" w:color="auto"/>
            <w:left w:val="none" w:sz="0" w:space="0" w:color="auto"/>
            <w:bottom w:val="none" w:sz="0" w:space="0" w:color="auto"/>
            <w:right w:val="none" w:sz="0" w:space="0" w:color="auto"/>
          </w:divBdr>
        </w:div>
        <w:div w:id="1946768445">
          <w:marLeft w:val="0"/>
          <w:marRight w:val="0"/>
          <w:marTop w:val="0"/>
          <w:marBottom w:val="0"/>
          <w:divBdr>
            <w:top w:val="none" w:sz="0" w:space="0" w:color="auto"/>
            <w:left w:val="none" w:sz="0" w:space="0" w:color="auto"/>
            <w:bottom w:val="none" w:sz="0" w:space="0" w:color="auto"/>
            <w:right w:val="none" w:sz="0" w:space="0" w:color="auto"/>
          </w:divBdr>
        </w:div>
        <w:div w:id="1965694002">
          <w:marLeft w:val="0"/>
          <w:marRight w:val="0"/>
          <w:marTop w:val="0"/>
          <w:marBottom w:val="0"/>
          <w:divBdr>
            <w:top w:val="none" w:sz="0" w:space="0" w:color="auto"/>
            <w:left w:val="none" w:sz="0" w:space="0" w:color="auto"/>
            <w:bottom w:val="none" w:sz="0" w:space="0" w:color="auto"/>
            <w:right w:val="none" w:sz="0" w:space="0" w:color="auto"/>
          </w:divBdr>
        </w:div>
      </w:divsChild>
    </w:div>
    <w:div w:id="1911695475">
      <w:bodyDiv w:val="1"/>
      <w:marLeft w:val="0"/>
      <w:marRight w:val="0"/>
      <w:marTop w:val="0"/>
      <w:marBottom w:val="0"/>
      <w:divBdr>
        <w:top w:val="none" w:sz="0" w:space="0" w:color="auto"/>
        <w:left w:val="none" w:sz="0" w:space="0" w:color="auto"/>
        <w:bottom w:val="none" w:sz="0" w:space="0" w:color="auto"/>
        <w:right w:val="none" w:sz="0" w:space="0" w:color="auto"/>
      </w:divBdr>
    </w:div>
    <w:div w:id="1912497417">
      <w:bodyDiv w:val="1"/>
      <w:marLeft w:val="0"/>
      <w:marRight w:val="0"/>
      <w:marTop w:val="0"/>
      <w:marBottom w:val="0"/>
      <w:divBdr>
        <w:top w:val="none" w:sz="0" w:space="0" w:color="auto"/>
        <w:left w:val="none" w:sz="0" w:space="0" w:color="auto"/>
        <w:bottom w:val="none" w:sz="0" w:space="0" w:color="auto"/>
        <w:right w:val="none" w:sz="0" w:space="0" w:color="auto"/>
      </w:divBdr>
    </w:div>
    <w:div w:id="1914122126">
      <w:bodyDiv w:val="1"/>
      <w:marLeft w:val="0"/>
      <w:marRight w:val="0"/>
      <w:marTop w:val="0"/>
      <w:marBottom w:val="0"/>
      <w:divBdr>
        <w:top w:val="none" w:sz="0" w:space="0" w:color="auto"/>
        <w:left w:val="none" w:sz="0" w:space="0" w:color="auto"/>
        <w:bottom w:val="none" w:sz="0" w:space="0" w:color="auto"/>
        <w:right w:val="none" w:sz="0" w:space="0" w:color="auto"/>
      </w:divBdr>
    </w:div>
    <w:div w:id="1914507525">
      <w:bodyDiv w:val="1"/>
      <w:marLeft w:val="0"/>
      <w:marRight w:val="0"/>
      <w:marTop w:val="0"/>
      <w:marBottom w:val="0"/>
      <w:divBdr>
        <w:top w:val="none" w:sz="0" w:space="0" w:color="auto"/>
        <w:left w:val="none" w:sz="0" w:space="0" w:color="auto"/>
        <w:bottom w:val="none" w:sz="0" w:space="0" w:color="auto"/>
        <w:right w:val="none" w:sz="0" w:space="0" w:color="auto"/>
      </w:divBdr>
    </w:div>
    <w:div w:id="1918393038">
      <w:bodyDiv w:val="1"/>
      <w:marLeft w:val="0"/>
      <w:marRight w:val="0"/>
      <w:marTop w:val="0"/>
      <w:marBottom w:val="0"/>
      <w:divBdr>
        <w:top w:val="none" w:sz="0" w:space="0" w:color="auto"/>
        <w:left w:val="none" w:sz="0" w:space="0" w:color="auto"/>
        <w:bottom w:val="none" w:sz="0" w:space="0" w:color="auto"/>
        <w:right w:val="none" w:sz="0" w:space="0" w:color="auto"/>
      </w:divBdr>
    </w:div>
    <w:div w:id="1920677760">
      <w:bodyDiv w:val="1"/>
      <w:marLeft w:val="0"/>
      <w:marRight w:val="0"/>
      <w:marTop w:val="0"/>
      <w:marBottom w:val="0"/>
      <w:divBdr>
        <w:top w:val="none" w:sz="0" w:space="0" w:color="auto"/>
        <w:left w:val="none" w:sz="0" w:space="0" w:color="auto"/>
        <w:bottom w:val="none" w:sz="0" w:space="0" w:color="auto"/>
        <w:right w:val="none" w:sz="0" w:space="0" w:color="auto"/>
      </w:divBdr>
    </w:div>
    <w:div w:id="1920865034">
      <w:bodyDiv w:val="1"/>
      <w:marLeft w:val="0"/>
      <w:marRight w:val="0"/>
      <w:marTop w:val="0"/>
      <w:marBottom w:val="0"/>
      <w:divBdr>
        <w:top w:val="none" w:sz="0" w:space="0" w:color="auto"/>
        <w:left w:val="none" w:sz="0" w:space="0" w:color="auto"/>
        <w:bottom w:val="none" w:sz="0" w:space="0" w:color="auto"/>
        <w:right w:val="none" w:sz="0" w:space="0" w:color="auto"/>
      </w:divBdr>
    </w:div>
    <w:div w:id="1924026508">
      <w:bodyDiv w:val="1"/>
      <w:marLeft w:val="0"/>
      <w:marRight w:val="0"/>
      <w:marTop w:val="0"/>
      <w:marBottom w:val="0"/>
      <w:divBdr>
        <w:top w:val="none" w:sz="0" w:space="0" w:color="auto"/>
        <w:left w:val="none" w:sz="0" w:space="0" w:color="auto"/>
        <w:bottom w:val="none" w:sz="0" w:space="0" w:color="auto"/>
        <w:right w:val="none" w:sz="0" w:space="0" w:color="auto"/>
      </w:divBdr>
    </w:div>
    <w:div w:id="1924148584">
      <w:bodyDiv w:val="1"/>
      <w:marLeft w:val="0"/>
      <w:marRight w:val="0"/>
      <w:marTop w:val="0"/>
      <w:marBottom w:val="0"/>
      <w:divBdr>
        <w:top w:val="none" w:sz="0" w:space="0" w:color="auto"/>
        <w:left w:val="none" w:sz="0" w:space="0" w:color="auto"/>
        <w:bottom w:val="none" w:sz="0" w:space="0" w:color="auto"/>
        <w:right w:val="none" w:sz="0" w:space="0" w:color="auto"/>
      </w:divBdr>
    </w:div>
    <w:div w:id="1925873605">
      <w:bodyDiv w:val="1"/>
      <w:marLeft w:val="0"/>
      <w:marRight w:val="0"/>
      <w:marTop w:val="0"/>
      <w:marBottom w:val="0"/>
      <w:divBdr>
        <w:top w:val="none" w:sz="0" w:space="0" w:color="auto"/>
        <w:left w:val="none" w:sz="0" w:space="0" w:color="auto"/>
        <w:bottom w:val="none" w:sz="0" w:space="0" w:color="auto"/>
        <w:right w:val="none" w:sz="0" w:space="0" w:color="auto"/>
      </w:divBdr>
    </w:div>
    <w:div w:id="1927222346">
      <w:bodyDiv w:val="1"/>
      <w:marLeft w:val="0"/>
      <w:marRight w:val="0"/>
      <w:marTop w:val="0"/>
      <w:marBottom w:val="0"/>
      <w:divBdr>
        <w:top w:val="none" w:sz="0" w:space="0" w:color="auto"/>
        <w:left w:val="none" w:sz="0" w:space="0" w:color="auto"/>
        <w:bottom w:val="none" w:sz="0" w:space="0" w:color="auto"/>
        <w:right w:val="none" w:sz="0" w:space="0" w:color="auto"/>
      </w:divBdr>
    </w:div>
    <w:div w:id="1928730111">
      <w:bodyDiv w:val="1"/>
      <w:marLeft w:val="0"/>
      <w:marRight w:val="0"/>
      <w:marTop w:val="0"/>
      <w:marBottom w:val="0"/>
      <w:divBdr>
        <w:top w:val="none" w:sz="0" w:space="0" w:color="auto"/>
        <w:left w:val="none" w:sz="0" w:space="0" w:color="auto"/>
        <w:bottom w:val="none" w:sz="0" w:space="0" w:color="auto"/>
        <w:right w:val="none" w:sz="0" w:space="0" w:color="auto"/>
      </w:divBdr>
    </w:div>
    <w:div w:id="1931544722">
      <w:bodyDiv w:val="1"/>
      <w:marLeft w:val="0"/>
      <w:marRight w:val="0"/>
      <w:marTop w:val="0"/>
      <w:marBottom w:val="0"/>
      <w:divBdr>
        <w:top w:val="none" w:sz="0" w:space="0" w:color="auto"/>
        <w:left w:val="none" w:sz="0" w:space="0" w:color="auto"/>
        <w:bottom w:val="none" w:sz="0" w:space="0" w:color="auto"/>
        <w:right w:val="none" w:sz="0" w:space="0" w:color="auto"/>
      </w:divBdr>
    </w:div>
    <w:div w:id="1936088339">
      <w:bodyDiv w:val="1"/>
      <w:marLeft w:val="0"/>
      <w:marRight w:val="0"/>
      <w:marTop w:val="0"/>
      <w:marBottom w:val="0"/>
      <w:divBdr>
        <w:top w:val="none" w:sz="0" w:space="0" w:color="auto"/>
        <w:left w:val="none" w:sz="0" w:space="0" w:color="auto"/>
        <w:bottom w:val="none" w:sz="0" w:space="0" w:color="auto"/>
        <w:right w:val="none" w:sz="0" w:space="0" w:color="auto"/>
      </w:divBdr>
    </w:div>
    <w:div w:id="1938244533">
      <w:bodyDiv w:val="1"/>
      <w:marLeft w:val="0"/>
      <w:marRight w:val="0"/>
      <w:marTop w:val="0"/>
      <w:marBottom w:val="0"/>
      <w:divBdr>
        <w:top w:val="none" w:sz="0" w:space="0" w:color="auto"/>
        <w:left w:val="none" w:sz="0" w:space="0" w:color="auto"/>
        <w:bottom w:val="none" w:sz="0" w:space="0" w:color="auto"/>
        <w:right w:val="none" w:sz="0" w:space="0" w:color="auto"/>
      </w:divBdr>
    </w:div>
    <w:div w:id="1940989311">
      <w:bodyDiv w:val="1"/>
      <w:marLeft w:val="0"/>
      <w:marRight w:val="0"/>
      <w:marTop w:val="0"/>
      <w:marBottom w:val="0"/>
      <w:divBdr>
        <w:top w:val="none" w:sz="0" w:space="0" w:color="auto"/>
        <w:left w:val="none" w:sz="0" w:space="0" w:color="auto"/>
        <w:bottom w:val="none" w:sz="0" w:space="0" w:color="auto"/>
        <w:right w:val="none" w:sz="0" w:space="0" w:color="auto"/>
      </w:divBdr>
    </w:div>
    <w:div w:id="1942176413">
      <w:bodyDiv w:val="1"/>
      <w:marLeft w:val="0"/>
      <w:marRight w:val="0"/>
      <w:marTop w:val="0"/>
      <w:marBottom w:val="0"/>
      <w:divBdr>
        <w:top w:val="none" w:sz="0" w:space="0" w:color="auto"/>
        <w:left w:val="none" w:sz="0" w:space="0" w:color="auto"/>
        <w:bottom w:val="none" w:sz="0" w:space="0" w:color="auto"/>
        <w:right w:val="none" w:sz="0" w:space="0" w:color="auto"/>
      </w:divBdr>
    </w:div>
    <w:div w:id="1944217031">
      <w:bodyDiv w:val="1"/>
      <w:marLeft w:val="0"/>
      <w:marRight w:val="0"/>
      <w:marTop w:val="0"/>
      <w:marBottom w:val="0"/>
      <w:divBdr>
        <w:top w:val="none" w:sz="0" w:space="0" w:color="auto"/>
        <w:left w:val="none" w:sz="0" w:space="0" w:color="auto"/>
        <w:bottom w:val="none" w:sz="0" w:space="0" w:color="auto"/>
        <w:right w:val="none" w:sz="0" w:space="0" w:color="auto"/>
      </w:divBdr>
    </w:div>
    <w:div w:id="1946110351">
      <w:bodyDiv w:val="1"/>
      <w:marLeft w:val="0"/>
      <w:marRight w:val="0"/>
      <w:marTop w:val="0"/>
      <w:marBottom w:val="0"/>
      <w:divBdr>
        <w:top w:val="none" w:sz="0" w:space="0" w:color="auto"/>
        <w:left w:val="none" w:sz="0" w:space="0" w:color="auto"/>
        <w:bottom w:val="none" w:sz="0" w:space="0" w:color="auto"/>
        <w:right w:val="none" w:sz="0" w:space="0" w:color="auto"/>
      </w:divBdr>
    </w:div>
    <w:div w:id="1946231212">
      <w:bodyDiv w:val="1"/>
      <w:marLeft w:val="0"/>
      <w:marRight w:val="0"/>
      <w:marTop w:val="0"/>
      <w:marBottom w:val="0"/>
      <w:divBdr>
        <w:top w:val="none" w:sz="0" w:space="0" w:color="auto"/>
        <w:left w:val="none" w:sz="0" w:space="0" w:color="auto"/>
        <w:bottom w:val="none" w:sz="0" w:space="0" w:color="auto"/>
        <w:right w:val="none" w:sz="0" w:space="0" w:color="auto"/>
      </w:divBdr>
    </w:div>
    <w:div w:id="1948810054">
      <w:bodyDiv w:val="1"/>
      <w:marLeft w:val="0"/>
      <w:marRight w:val="0"/>
      <w:marTop w:val="0"/>
      <w:marBottom w:val="0"/>
      <w:divBdr>
        <w:top w:val="none" w:sz="0" w:space="0" w:color="auto"/>
        <w:left w:val="none" w:sz="0" w:space="0" w:color="auto"/>
        <w:bottom w:val="none" w:sz="0" w:space="0" w:color="auto"/>
        <w:right w:val="none" w:sz="0" w:space="0" w:color="auto"/>
      </w:divBdr>
    </w:div>
    <w:div w:id="1949698146">
      <w:bodyDiv w:val="1"/>
      <w:marLeft w:val="0"/>
      <w:marRight w:val="0"/>
      <w:marTop w:val="0"/>
      <w:marBottom w:val="0"/>
      <w:divBdr>
        <w:top w:val="none" w:sz="0" w:space="0" w:color="auto"/>
        <w:left w:val="none" w:sz="0" w:space="0" w:color="auto"/>
        <w:bottom w:val="none" w:sz="0" w:space="0" w:color="auto"/>
        <w:right w:val="none" w:sz="0" w:space="0" w:color="auto"/>
      </w:divBdr>
    </w:div>
    <w:div w:id="1951819953">
      <w:bodyDiv w:val="1"/>
      <w:marLeft w:val="0"/>
      <w:marRight w:val="0"/>
      <w:marTop w:val="0"/>
      <w:marBottom w:val="0"/>
      <w:divBdr>
        <w:top w:val="none" w:sz="0" w:space="0" w:color="auto"/>
        <w:left w:val="none" w:sz="0" w:space="0" w:color="auto"/>
        <w:bottom w:val="none" w:sz="0" w:space="0" w:color="auto"/>
        <w:right w:val="none" w:sz="0" w:space="0" w:color="auto"/>
      </w:divBdr>
    </w:div>
    <w:div w:id="1952980319">
      <w:bodyDiv w:val="1"/>
      <w:marLeft w:val="0"/>
      <w:marRight w:val="0"/>
      <w:marTop w:val="0"/>
      <w:marBottom w:val="0"/>
      <w:divBdr>
        <w:top w:val="none" w:sz="0" w:space="0" w:color="auto"/>
        <w:left w:val="none" w:sz="0" w:space="0" w:color="auto"/>
        <w:bottom w:val="none" w:sz="0" w:space="0" w:color="auto"/>
        <w:right w:val="none" w:sz="0" w:space="0" w:color="auto"/>
      </w:divBdr>
    </w:div>
    <w:div w:id="1953979645">
      <w:bodyDiv w:val="1"/>
      <w:marLeft w:val="0"/>
      <w:marRight w:val="0"/>
      <w:marTop w:val="0"/>
      <w:marBottom w:val="0"/>
      <w:divBdr>
        <w:top w:val="none" w:sz="0" w:space="0" w:color="auto"/>
        <w:left w:val="none" w:sz="0" w:space="0" w:color="auto"/>
        <w:bottom w:val="none" w:sz="0" w:space="0" w:color="auto"/>
        <w:right w:val="none" w:sz="0" w:space="0" w:color="auto"/>
      </w:divBdr>
    </w:div>
    <w:div w:id="1960330168">
      <w:bodyDiv w:val="1"/>
      <w:marLeft w:val="0"/>
      <w:marRight w:val="0"/>
      <w:marTop w:val="0"/>
      <w:marBottom w:val="0"/>
      <w:divBdr>
        <w:top w:val="none" w:sz="0" w:space="0" w:color="auto"/>
        <w:left w:val="none" w:sz="0" w:space="0" w:color="auto"/>
        <w:bottom w:val="none" w:sz="0" w:space="0" w:color="auto"/>
        <w:right w:val="none" w:sz="0" w:space="0" w:color="auto"/>
      </w:divBdr>
    </w:div>
    <w:div w:id="1960986754">
      <w:bodyDiv w:val="1"/>
      <w:marLeft w:val="0"/>
      <w:marRight w:val="0"/>
      <w:marTop w:val="0"/>
      <w:marBottom w:val="0"/>
      <w:divBdr>
        <w:top w:val="none" w:sz="0" w:space="0" w:color="auto"/>
        <w:left w:val="none" w:sz="0" w:space="0" w:color="auto"/>
        <w:bottom w:val="none" w:sz="0" w:space="0" w:color="auto"/>
        <w:right w:val="none" w:sz="0" w:space="0" w:color="auto"/>
      </w:divBdr>
    </w:div>
    <w:div w:id="1961253740">
      <w:bodyDiv w:val="1"/>
      <w:marLeft w:val="0"/>
      <w:marRight w:val="0"/>
      <w:marTop w:val="0"/>
      <w:marBottom w:val="0"/>
      <w:divBdr>
        <w:top w:val="none" w:sz="0" w:space="0" w:color="auto"/>
        <w:left w:val="none" w:sz="0" w:space="0" w:color="auto"/>
        <w:bottom w:val="none" w:sz="0" w:space="0" w:color="auto"/>
        <w:right w:val="none" w:sz="0" w:space="0" w:color="auto"/>
      </w:divBdr>
    </w:div>
    <w:div w:id="1963925047">
      <w:bodyDiv w:val="1"/>
      <w:marLeft w:val="0"/>
      <w:marRight w:val="0"/>
      <w:marTop w:val="0"/>
      <w:marBottom w:val="0"/>
      <w:divBdr>
        <w:top w:val="none" w:sz="0" w:space="0" w:color="auto"/>
        <w:left w:val="none" w:sz="0" w:space="0" w:color="auto"/>
        <w:bottom w:val="none" w:sz="0" w:space="0" w:color="auto"/>
        <w:right w:val="none" w:sz="0" w:space="0" w:color="auto"/>
      </w:divBdr>
    </w:div>
    <w:div w:id="1965117191">
      <w:bodyDiv w:val="1"/>
      <w:marLeft w:val="0"/>
      <w:marRight w:val="0"/>
      <w:marTop w:val="0"/>
      <w:marBottom w:val="0"/>
      <w:divBdr>
        <w:top w:val="none" w:sz="0" w:space="0" w:color="auto"/>
        <w:left w:val="none" w:sz="0" w:space="0" w:color="auto"/>
        <w:bottom w:val="none" w:sz="0" w:space="0" w:color="auto"/>
        <w:right w:val="none" w:sz="0" w:space="0" w:color="auto"/>
      </w:divBdr>
    </w:div>
    <w:div w:id="1965185928">
      <w:bodyDiv w:val="1"/>
      <w:marLeft w:val="0"/>
      <w:marRight w:val="0"/>
      <w:marTop w:val="0"/>
      <w:marBottom w:val="0"/>
      <w:divBdr>
        <w:top w:val="none" w:sz="0" w:space="0" w:color="auto"/>
        <w:left w:val="none" w:sz="0" w:space="0" w:color="auto"/>
        <w:bottom w:val="none" w:sz="0" w:space="0" w:color="auto"/>
        <w:right w:val="none" w:sz="0" w:space="0" w:color="auto"/>
      </w:divBdr>
    </w:div>
    <w:div w:id="1969121861">
      <w:bodyDiv w:val="1"/>
      <w:marLeft w:val="0"/>
      <w:marRight w:val="0"/>
      <w:marTop w:val="0"/>
      <w:marBottom w:val="0"/>
      <w:divBdr>
        <w:top w:val="none" w:sz="0" w:space="0" w:color="auto"/>
        <w:left w:val="none" w:sz="0" w:space="0" w:color="auto"/>
        <w:bottom w:val="none" w:sz="0" w:space="0" w:color="auto"/>
        <w:right w:val="none" w:sz="0" w:space="0" w:color="auto"/>
      </w:divBdr>
    </w:div>
    <w:div w:id="1970815736">
      <w:bodyDiv w:val="1"/>
      <w:marLeft w:val="0"/>
      <w:marRight w:val="0"/>
      <w:marTop w:val="0"/>
      <w:marBottom w:val="0"/>
      <w:divBdr>
        <w:top w:val="none" w:sz="0" w:space="0" w:color="auto"/>
        <w:left w:val="none" w:sz="0" w:space="0" w:color="auto"/>
        <w:bottom w:val="none" w:sz="0" w:space="0" w:color="auto"/>
        <w:right w:val="none" w:sz="0" w:space="0" w:color="auto"/>
      </w:divBdr>
    </w:div>
    <w:div w:id="1971282034">
      <w:bodyDiv w:val="1"/>
      <w:marLeft w:val="0"/>
      <w:marRight w:val="0"/>
      <w:marTop w:val="0"/>
      <w:marBottom w:val="0"/>
      <w:divBdr>
        <w:top w:val="none" w:sz="0" w:space="0" w:color="auto"/>
        <w:left w:val="none" w:sz="0" w:space="0" w:color="auto"/>
        <w:bottom w:val="none" w:sz="0" w:space="0" w:color="auto"/>
        <w:right w:val="none" w:sz="0" w:space="0" w:color="auto"/>
      </w:divBdr>
    </w:div>
    <w:div w:id="1976181791">
      <w:bodyDiv w:val="1"/>
      <w:marLeft w:val="0"/>
      <w:marRight w:val="0"/>
      <w:marTop w:val="0"/>
      <w:marBottom w:val="0"/>
      <w:divBdr>
        <w:top w:val="none" w:sz="0" w:space="0" w:color="auto"/>
        <w:left w:val="none" w:sz="0" w:space="0" w:color="auto"/>
        <w:bottom w:val="none" w:sz="0" w:space="0" w:color="auto"/>
        <w:right w:val="none" w:sz="0" w:space="0" w:color="auto"/>
      </w:divBdr>
    </w:div>
    <w:div w:id="1976713543">
      <w:bodyDiv w:val="1"/>
      <w:marLeft w:val="0"/>
      <w:marRight w:val="0"/>
      <w:marTop w:val="0"/>
      <w:marBottom w:val="0"/>
      <w:divBdr>
        <w:top w:val="none" w:sz="0" w:space="0" w:color="auto"/>
        <w:left w:val="none" w:sz="0" w:space="0" w:color="auto"/>
        <w:bottom w:val="none" w:sz="0" w:space="0" w:color="auto"/>
        <w:right w:val="none" w:sz="0" w:space="0" w:color="auto"/>
      </w:divBdr>
    </w:div>
    <w:div w:id="1979333862">
      <w:bodyDiv w:val="1"/>
      <w:marLeft w:val="0"/>
      <w:marRight w:val="0"/>
      <w:marTop w:val="0"/>
      <w:marBottom w:val="0"/>
      <w:divBdr>
        <w:top w:val="none" w:sz="0" w:space="0" w:color="auto"/>
        <w:left w:val="none" w:sz="0" w:space="0" w:color="auto"/>
        <w:bottom w:val="none" w:sz="0" w:space="0" w:color="auto"/>
        <w:right w:val="none" w:sz="0" w:space="0" w:color="auto"/>
      </w:divBdr>
    </w:div>
    <w:div w:id="1979333878">
      <w:bodyDiv w:val="1"/>
      <w:marLeft w:val="0"/>
      <w:marRight w:val="0"/>
      <w:marTop w:val="0"/>
      <w:marBottom w:val="0"/>
      <w:divBdr>
        <w:top w:val="none" w:sz="0" w:space="0" w:color="auto"/>
        <w:left w:val="none" w:sz="0" w:space="0" w:color="auto"/>
        <w:bottom w:val="none" w:sz="0" w:space="0" w:color="auto"/>
        <w:right w:val="none" w:sz="0" w:space="0" w:color="auto"/>
      </w:divBdr>
    </w:div>
    <w:div w:id="1979647064">
      <w:bodyDiv w:val="1"/>
      <w:marLeft w:val="0"/>
      <w:marRight w:val="0"/>
      <w:marTop w:val="0"/>
      <w:marBottom w:val="0"/>
      <w:divBdr>
        <w:top w:val="none" w:sz="0" w:space="0" w:color="auto"/>
        <w:left w:val="none" w:sz="0" w:space="0" w:color="auto"/>
        <w:bottom w:val="none" w:sz="0" w:space="0" w:color="auto"/>
        <w:right w:val="none" w:sz="0" w:space="0" w:color="auto"/>
      </w:divBdr>
    </w:div>
    <w:div w:id="1984577346">
      <w:bodyDiv w:val="1"/>
      <w:marLeft w:val="0"/>
      <w:marRight w:val="0"/>
      <w:marTop w:val="0"/>
      <w:marBottom w:val="0"/>
      <w:divBdr>
        <w:top w:val="none" w:sz="0" w:space="0" w:color="auto"/>
        <w:left w:val="none" w:sz="0" w:space="0" w:color="auto"/>
        <w:bottom w:val="none" w:sz="0" w:space="0" w:color="auto"/>
        <w:right w:val="none" w:sz="0" w:space="0" w:color="auto"/>
      </w:divBdr>
    </w:div>
    <w:div w:id="1986932476">
      <w:bodyDiv w:val="1"/>
      <w:marLeft w:val="0"/>
      <w:marRight w:val="0"/>
      <w:marTop w:val="0"/>
      <w:marBottom w:val="0"/>
      <w:divBdr>
        <w:top w:val="none" w:sz="0" w:space="0" w:color="auto"/>
        <w:left w:val="none" w:sz="0" w:space="0" w:color="auto"/>
        <w:bottom w:val="none" w:sz="0" w:space="0" w:color="auto"/>
        <w:right w:val="none" w:sz="0" w:space="0" w:color="auto"/>
      </w:divBdr>
    </w:div>
    <w:div w:id="1987468279">
      <w:bodyDiv w:val="1"/>
      <w:marLeft w:val="0"/>
      <w:marRight w:val="0"/>
      <w:marTop w:val="0"/>
      <w:marBottom w:val="0"/>
      <w:divBdr>
        <w:top w:val="none" w:sz="0" w:space="0" w:color="auto"/>
        <w:left w:val="none" w:sz="0" w:space="0" w:color="auto"/>
        <w:bottom w:val="none" w:sz="0" w:space="0" w:color="auto"/>
        <w:right w:val="none" w:sz="0" w:space="0" w:color="auto"/>
      </w:divBdr>
    </w:div>
    <w:div w:id="1989283450">
      <w:bodyDiv w:val="1"/>
      <w:marLeft w:val="0"/>
      <w:marRight w:val="0"/>
      <w:marTop w:val="0"/>
      <w:marBottom w:val="0"/>
      <w:divBdr>
        <w:top w:val="none" w:sz="0" w:space="0" w:color="auto"/>
        <w:left w:val="none" w:sz="0" w:space="0" w:color="auto"/>
        <w:bottom w:val="none" w:sz="0" w:space="0" w:color="auto"/>
        <w:right w:val="none" w:sz="0" w:space="0" w:color="auto"/>
      </w:divBdr>
    </w:div>
    <w:div w:id="1991326418">
      <w:bodyDiv w:val="1"/>
      <w:marLeft w:val="0"/>
      <w:marRight w:val="0"/>
      <w:marTop w:val="0"/>
      <w:marBottom w:val="0"/>
      <w:divBdr>
        <w:top w:val="none" w:sz="0" w:space="0" w:color="auto"/>
        <w:left w:val="none" w:sz="0" w:space="0" w:color="auto"/>
        <w:bottom w:val="none" w:sz="0" w:space="0" w:color="auto"/>
        <w:right w:val="none" w:sz="0" w:space="0" w:color="auto"/>
      </w:divBdr>
    </w:div>
    <w:div w:id="1992901978">
      <w:bodyDiv w:val="1"/>
      <w:marLeft w:val="0"/>
      <w:marRight w:val="0"/>
      <w:marTop w:val="0"/>
      <w:marBottom w:val="0"/>
      <w:divBdr>
        <w:top w:val="none" w:sz="0" w:space="0" w:color="auto"/>
        <w:left w:val="none" w:sz="0" w:space="0" w:color="auto"/>
        <w:bottom w:val="none" w:sz="0" w:space="0" w:color="auto"/>
        <w:right w:val="none" w:sz="0" w:space="0" w:color="auto"/>
      </w:divBdr>
    </w:div>
    <w:div w:id="1997875115">
      <w:bodyDiv w:val="1"/>
      <w:marLeft w:val="0"/>
      <w:marRight w:val="0"/>
      <w:marTop w:val="0"/>
      <w:marBottom w:val="0"/>
      <w:divBdr>
        <w:top w:val="none" w:sz="0" w:space="0" w:color="auto"/>
        <w:left w:val="none" w:sz="0" w:space="0" w:color="auto"/>
        <w:bottom w:val="none" w:sz="0" w:space="0" w:color="auto"/>
        <w:right w:val="none" w:sz="0" w:space="0" w:color="auto"/>
      </w:divBdr>
    </w:div>
    <w:div w:id="1998729694">
      <w:bodyDiv w:val="1"/>
      <w:marLeft w:val="0"/>
      <w:marRight w:val="0"/>
      <w:marTop w:val="0"/>
      <w:marBottom w:val="0"/>
      <w:divBdr>
        <w:top w:val="none" w:sz="0" w:space="0" w:color="auto"/>
        <w:left w:val="none" w:sz="0" w:space="0" w:color="auto"/>
        <w:bottom w:val="none" w:sz="0" w:space="0" w:color="auto"/>
        <w:right w:val="none" w:sz="0" w:space="0" w:color="auto"/>
      </w:divBdr>
    </w:div>
    <w:div w:id="2007517495">
      <w:bodyDiv w:val="1"/>
      <w:marLeft w:val="0"/>
      <w:marRight w:val="0"/>
      <w:marTop w:val="0"/>
      <w:marBottom w:val="0"/>
      <w:divBdr>
        <w:top w:val="none" w:sz="0" w:space="0" w:color="auto"/>
        <w:left w:val="none" w:sz="0" w:space="0" w:color="auto"/>
        <w:bottom w:val="none" w:sz="0" w:space="0" w:color="auto"/>
        <w:right w:val="none" w:sz="0" w:space="0" w:color="auto"/>
      </w:divBdr>
    </w:div>
    <w:div w:id="2007827265">
      <w:bodyDiv w:val="1"/>
      <w:marLeft w:val="0"/>
      <w:marRight w:val="0"/>
      <w:marTop w:val="0"/>
      <w:marBottom w:val="0"/>
      <w:divBdr>
        <w:top w:val="none" w:sz="0" w:space="0" w:color="auto"/>
        <w:left w:val="none" w:sz="0" w:space="0" w:color="auto"/>
        <w:bottom w:val="none" w:sz="0" w:space="0" w:color="auto"/>
        <w:right w:val="none" w:sz="0" w:space="0" w:color="auto"/>
      </w:divBdr>
    </w:div>
    <w:div w:id="2012290478">
      <w:bodyDiv w:val="1"/>
      <w:marLeft w:val="0"/>
      <w:marRight w:val="0"/>
      <w:marTop w:val="0"/>
      <w:marBottom w:val="0"/>
      <w:divBdr>
        <w:top w:val="none" w:sz="0" w:space="0" w:color="auto"/>
        <w:left w:val="none" w:sz="0" w:space="0" w:color="auto"/>
        <w:bottom w:val="none" w:sz="0" w:space="0" w:color="auto"/>
        <w:right w:val="none" w:sz="0" w:space="0" w:color="auto"/>
      </w:divBdr>
    </w:div>
    <w:div w:id="2015061310">
      <w:bodyDiv w:val="1"/>
      <w:marLeft w:val="0"/>
      <w:marRight w:val="0"/>
      <w:marTop w:val="0"/>
      <w:marBottom w:val="0"/>
      <w:divBdr>
        <w:top w:val="none" w:sz="0" w:space="0" w:color="auto"/>
        <w:left w:val="none" w:sz="0" w:space="0" w:color="auto"/>
        <w:bottom w:val="none" w:sz="0" w:space="0" w:color="auto"/>
        <w:right w:val="none" w:sz="0" w:space="0" w:color="auto"/>
      </w:divBdr>
    </w:div>
    <w:div w:id="2022077259">
      <w:bodyDiv w:val="1"/>
      <w:marLeft w:val="0"/>
      <w:marRight w:val="0"/>
      <w:marTop w:val="0"/>
      <w:marBottom w:val="0"/>
      <w:divBdr>
        <w:top w:val="none" w:sz="0" w:space="0" w:color="auto"/>
        <w:left w:val="none" w:sz="0" w:space="0" w:color="auto"/>
        <w:bottom w:val="none" w:sz="0" w:space="0" w:color="auto"/>
        <w:right w:val="none" w:sz="0" w:space="0" w:color="auto"/>
      </w:divBdr>
    </w:div>
    <w:div w:id="2022389260">
      <w:bodyDiv w:val="1"/>
      <w:marLeft w:val="0"/>
      <w:marRight w:val="0"/>
      <w:marTop w:val="0"/>
      <w:marBottom w:val="0"/>
      <w:divBdr>
        <w:top w:val="none" w:sz="0" w:space="0" w:color="auto"/>
        <w:left w:val="none" w:sz="0" w:space="0" w:color="auto"/>
        <w:bottom w:val="none" w:sz="0" w:space="0" w:color="auto"/>
        <w:right w:val="none" w:sz="0" w:space="0" w:color="auto"/>
      </w:divBdr>
    </w:div>
    <w:div w:id="2024739408">
      <w:bodyDiv w:val="1"/>
      <w:marLeft w:val="0"/>
      <w:marRight w:val="0"/>
      <w:marTop w:val="0"/>
      <w:marBottom w:val="0"/>
      <w:divBdr>
        <w:top w:val="none" w:sz="0" w:space="0" w:color="auto"/>
        <w:left w:val="none" w:sz="0" w:space="0" w:color="auto"/>
        <w:bottom w:val="none" w:sz="0" w:space="0" w:color="auto"/>
        <w:right w:val="none" w:sz="0" w:space="0" w:color="auto"/>
      </w:divBdr>
    </w:div>
    <w:div w:id="2025014706">
      <w:bodyDiv w:val="1"/>
      <w:marLeft w:val="0"/>
      <w:marRight w:val="0"/>
      <w:marTop w:val="0"/>
      <w:marBottom w:val="0"/>
      <w:divBdr>
        <w:top w:val="none" w:sz="0" w:space="0" w:color="auto"/>
        <w:left w:val="none" w:sz="0" w:space="0" w:color="auto"/>
        <w:bottom w:val="none" w:sz="0" w:space="0" w:color="auto"/>
        <w:right w:val="none" w:sz="0" w:space="0" w:color="auto"/>
      </w:divBdr>
    </w:div>
    <w:div w:id="2029409831">
      <w:bodyDiv w:val="1"/>
      <w:marLeft w:val="0"/>
      <w:marRight w:val="0"/>
      <w:marTop w:val="0"/>
      <w:marBottom w:val="0"/>
      <w:divBdr>
        <w:top w:val="none" w:sz="0" w:space="0" w:color="auto"/>
        <w:left w:val="none" w:sz="0" w:space="0" w:color="auto"/>
        <w:bottom w:val="none" w:sz="0" w:space="0" w:color="auto"/>
        <w:right w:val="none" w:sz="0" w:space="0" w:color="auto"/>
      </w:divBdr>
    </w:div>
    <w:div w:id="2030175050">
      <w:bodyDiv w:val="1"/>
      <w:marLeft w:val="0"/>
      <w:marRight w:val="0"/>
      <w:marTop w:val="0"/>
      <w:marBottom w:val="0"/>
      <w:divBdr>
        <w:top w:val="none" w:sz="0" w:space="0" w:color="auto"/>
        <w:left w:val="none" w:sz="0" w:space="0" w:color="auto"/>
        <w:bottom w:val="none" w:sz="0" w:space="0" w:color="auto"/>
        <w:right w:val="none" w:sz="0" w:space="0" w:color="auto"/>
      </w:divBdr>
    </w:div>
    <w:div w:id="2031298115">
      <w:bodyDiv w:val="1"/>
      <w:marLeft w:val="0"/>
      <w:marRight w:val="0"/>
      <w:marTop w:val="0"/>
      <w:marBottom w:val="0"/>
      <w:divBdr>
        <w:top w:val="none" w:sz="0" w:space="0" w:color="auto"/>
        <w:left w:val="none" w:sz="0" w:space="0" w:color="auto"/>
        <w:bottom w:val="none" w:sz="0" w:space="0" w:color="auto"/>
        <w:right w:val="none" w:sz="0" w:space="0" w:color="auto"/>
      </w:divBdr>
    </w:div>
    <w:div w:id="2032562731">
      <w:bodyDiv w:val="1"/>
      <w:marLeft w:val="0"/>
      <w:marRight w:val="0"/>
      <w:marTop w:val="0"/>
      <w:marBottom w:val="0"/>
      <w:divBdr>
        <w:top w:val="none" w:sz="0" w:space="0" w:color="auto"/>
        <w:left w:val="none" w:sz="0" w:space="0" w:color="auto"/>
        <w:bottom w:val="none" w:sz="0" w:space="0" w:color="auto"/>
        <w:right w:val="none" w:sz="0" w:space="0" w:color="auto"/>
      </w:divBdr>
    </w:div>
    <w:div w:id="2033339394">
      <w:bodyDiv w:val="1"/>
      <w:marLeft w:val="0"/>
      <w:marRight w:val="0"/>
      <w:marTop w:val="0"/>
      <w:marBottom w:val="0"/>
      <w:divBdr>
        <w:top w:val="none" w:sz="0" w:space="0" w:color="auto"/>
        <w:left w:val="none" w:sz="0" w:space="0" w:color="auto"/>
        <w:bottom w:val="none" w:sz="0" w:space="0" w:color="auto"/>
        <w:right w:val="none" w:sz="0" w:space="0" w:color="auto"/>
      </w:divBdr>
    </w:div>
    <w:div w:id="2033798607">
      <w:bodyDiv w:val="1"/>
      <w:marLeft w:val="0"/>
      <w:marRight w:val="0"/>
      <w:marTop w:val="0"/>
      <w:marBottom w:val="0"/>
      <w:divBdr>
        <w:top w:val="none" w:sz="0" w:space="0" w:color="auto"/>
        <w:left w:val="none" w:sz="0" w:space="0" w:color="auto"/>
        <w:bottom w:val="none" w:sz="0" w:space="0" w:color="auto"/>
        <w:right w:val="none" w:sz="0" w:space="0" w:color="auto"/>
      </w:divBdr>
    </w:div>
    <w:div w:id="2034794492">
      <w:bodyDiv w:val="1"/>
      <w:marLeft w:val="0"/>
      <w:marRight w:val="0"/>
      <w:marTop w:val="0"/>
      <w:marBottom w:val="0"/>
      <w:divBdr>
        <w:top w:val="none" w:sz="0" w:space="0" w:color="auto"/>
        <w:left w:val="none" w:sz="0" w:space="0" w:color="auto"/>
        <w:bottom w:val="none" w:sz="0" w:space="0" w:color="auto"/>
        <w:right w:val="none" w:sz="0" w:space="0" w:color="auto"/>
      </w:divBdr>
    </w:div>
    <w:div w:id="2034988499">
      <w:bodyDiv w:val="1"/>
      <w:marLeft w:val="0"/>
      <w:marRight w:val="0"/>
      <w:marTop w:val="0"/>
      <w:marBottom w:val="0"/>
      <w:divBdr>
        <w:top w:val="none" w:sz="0" w:space="0" w:color="auto"/>
        <w:left w:val="none" w:sz="0" w:space="0" w:color="auto"/>
        <w:bottom w:val="none" w:sz="0" w:space="0" w:color="auto"/>
        <w:right w:val="none" w:sz="0" w:space="0" w:color="auto"/>
      </w:divBdr>
    </w:div>
    <w:div w:id="2040233482">
      <w:bodyDiv w:val="1"/>
      <w:marLeft w:val="0"/>
      <w:marRight w:val="0"/>
      <w:marTop w:val="0"/>
      <w:marBottom w:val="0"/>
      <w:divBdr>
        <w:top w:val="none" w:sz="0" w:space="0" w:color="auto"/>
        <w:left w:val="none" w:sz="0" w:space="0" w:color="auto"/>
        <w:bottom w:val="none" w:sz="0" w:space="0" w:color="auto"/>
        <w:right w:val="none" w:sz="0" w:space="0" w:color="auto"/>
      </w:divBdr>
    </w:div>
    <w:div w:id="2040355876">
      <w:bodyDiv w:val="1"/>
      <w:marLeft w:val="0"/>
      <w:marRight w:val="0"/>
      <w:marTop w:val="0"/>
      <w:marBottom w:val="0"/>
      <w:divBdr>
        <w:top w:val="none" w:sz="0" w:space="0" w:color="auto"/>
        <w:left w:val="none" w:sz="0" w:space="0" w:color="auto"/>
        <w:bottom w:val="none" w:sz="0" w:space="0" w:color="auto"/>
        <w:right w:val="none" w:sz="0" w:space="0" w:color="auto"/>
      </w:divBdr>
    </w:div>
    <w:div w:id="2041467284">
      <w:bodyDiv w:val="1"/>
      <w:marLeft w:val="0"/>
      <w:marRight w:val="0"/>
      <w:marTop w:val="0"/>
      <w:marBottom w:val="0"/>
      <w:divBdr>
        <w:top w:val="none" w:sz="0" w:space="0" w:color="auto"/>
        <w:left w:val="none" w:sz="0" w:space="0" w:color="auto"/>
        <w:bottom w:val="none" w:sz="0" w:space="0" w:color="auto"/>
        <w:right w:val="none" w:sz="0" w:space="0" w:color="auto"/>
      </w:divBdr>
    </w:div>
    <w:div w:id="2042388844">
      <w:bodyDiv w:val="1"/>
      <w:marLeft w:val="0"/>
      <w:marRight w:val="0"/>
      <w:marTop w:val="0"/>
      <w:marBottom w:val="0"/>
      <w:divBdr>
        <w:top w:val="none" w:sz="0" w:space="0" w:color="auto"/>
        <w:left w:val="none" w:sz="0" w:space="0" w:color="auto"/>
        <w:bottom w:val="none" w:sz="0" w:space="0" w:color="auto"/>
        <w:right w:val="none" w:sz="0" w:space="0" w:color="auto"/>
      </w:divBdr>
    </w:div>
    <w:div w:id="2050912928">
      <w:bodyDiv w:val="1"/>
      <w:marLeft w:val="0"/>
      <w:marRight w:val="0"/>
      <w:marTop w:val="0"/>
      <w:marBottom w:val="0"/>
      <w:divBdr>
        <w:top w:val="none" w:sz="0" w:space="0" w:color="auto"/>
        <w:left w:val="none" w:sz="0" w:space="0" w:color="auto"/>
        <w:bottom w:val="none" w:sz="0" w:space="0" w:color="auto"/>
        <w:right w:val="none" w:sz="0" w:space="0" w:color="auto"/>
      </w:divBdr>
    </w:div>
    <w:div w:id="2051610795">
      <w:bodyDiv w:val="1"/>
      <w:marLeft w:val="0"/>
      <w:marRight w:val="0"/>
      <w:marTop w:val="0"/>
      <w:marBottom w:val="0"/>
      <w:divBdr>
        <w:top w:val="none" w:sz="0" w:space="0" w:color="auto"/>
        <w:left w:val="none" w:sz="0" w:space="0" w:color="auto"/>
        <w:bottom w:val="none" w:sz="0" w:space="0" w:color="auto"/>
        <w:right w:val="none" w:sz="0" w:space="0" w:color="auto"/>
      </w:divBdr>
    </w:div>
    <w:div w:id="2051882713">
      <w:bodyDiv w:val="1"/>
      <w:marLeft w:val="0"/>
      <w:marRight w:val="0"/>
      <w:marTop w:val="0"/>
      <w:marBottom w:val="0"/>
      <w:divBdr>
        <w:top w:val="none" w:sz="0" w:space="0" w:color="auto"/>
        <w:left w:val="none" w:sz="0" w:space="0" w:color="auto"/>
        <w:bottom w:val="none" w:sz="0" w:space="0" w:color="auto"/>
        <w:right w:val="none" w:sz="0" w:space="0" w:color="auto"/>
      </w:divBdr>
    </w:div>
    <w:div w:id="2056420405">
      <w:bodyDiv w:val="1"/>
      <w:marLeft w:val="0"/>
      <w:marRight w:val="0"/>
      <w:marTop w:val="0"/>
      <w:marBottom w:val="0"/>
      <w:divBdr>
        <w:top w:val="none" w:sz="0" w:space="0" w:color="auto"/>
        <w:left w:val="none" w:sz="0" w:space="0" w:color="auto"/>
        <w:bottom w:val="none" w:sz="0" w:space="0" w:color="auto"/>
        <w:right w:val="none" w:sz="0" w:space="0" w:color="auto"/>
      </w:divBdr>
    </w:div>
    <w:div w:id="2059936024">
      <w:bodyDiv w:val="1"/>
      <w:marLeft w:val="0"/>
      <w:marRight w:val="0"/>
      <w:marTop w:val="0"/>
      <w:marBottom w:val="0"/>
      <w:divBdr>
        <w:top w:val="none" w:sz="0" w:space="0" w:color="auto"/>
        <w:left w:val="none" w:sz="0" w:space="0" w:color="auto"/>
        <w:bottom w:val="none" w:sz="0" w:space="0" w:color="auto"/>
        <w:right w:val="none" w:sz="0" w:space="0" w:color="auto"/>
      </w:divBdr>
    </w:div>
    <w:div w:id="2060783150">
      <w:bodyDiv w:val="1"/>
      <w:marLeft w:val="0"/>
      <w:marRight w:val="0"/>
      <w:marTop w:val="0"/>
      <w:marBottom w:val="0"/>
      <w:divBdr>
        <w:top w:val="none" w:sz="0" w:space="0" w:color="auto"/>
        <w:left w:val="none" w:sz="0" w:space="0" w:color="auto"/>
        <w:bottom w:val="none" w:sz="0" w:space="0" w:color="auto"/>
        <w:right w:val="none" w:sz="0" w:space="0" w:color="auto"/>
      </w:divBdr>
    </w:div>
    <w:div w:id="2061860355">
      <w:bodyDiv w:val="1"/>
      <w:marLeft w:val="0"/>
      <w:marRight w:val="0"/>
      <w:marTop w:val="0"/>
      <w:marBottom w:val="0"/>
      <w:divBdr>
        <w:top w:val="none" w:sz="0" w:space="0" w:color="auto"/>
        <w:left w:val="none" w:sz="0" w:space="0" w:color="auto"/>
        <w:bottom w:val="none" w:sz="0" w:space="0" w:color="auto"/>
        <w:right w:val="none" w:sz="0" w:space="0" w:color="auto"/>
      </w:divBdr>
    </w:div>
    <w:div w:id="2064985130">
      <w:bodyDiv w:val="1"/>
      <w:marLeft w:val="0"/>
      <w:marRight w:val="0"/>
      <w:marTop w:val="0"/>
      <w:marBottom w:val="0"/>
      <w:divBdr>
        <w:top w:val="none" w:sz="0" w:space="0" w:color="auto"/>
        <w:left w:val="none" w:sz="0" w:space="0" w:color="auto"/>
        <w:bottom w:val="none" w:sz="0" w:space="0" w:color="auto"/>
        <w:right w:val="none" w:sz="0" w:space="0" w:color="auto"/>
      </w:divBdr>
    </w:div>
    <w:div w:id="2065713239">
      <w:bodyDiv w:val="1"/>
      <w:marLeft w:val="0"/>
      <w:marRight w:val="0"/>
      <w:marTop w:val="0"/>
      <w:marBottom w:val="0"/>
      <w:divBdr>
        <w:top w:val="none" w:sz="0" w:space="0" w:color="auto"/>
        <w:left w:val="none" w:sz="0" w:space="0" w:color="auto"/>
        <w:bottom w:val="none" w:sz="0" w:space="0" w:color="auto"/>
        <w:right w:val="none" w:sz="0" w:space="0" w:color="auto"/>
      </w:divBdr>
    </w:div>
    <w:div w:id="2067145261">
      <w:bodyDiv w:val="1"/>
      <w:marLeft w:val="0"/>
      <w:marRight w:val="0"/>
      <w:marTop w:val="0"/>
      <w:marBottom w:val="0"/>
      <w:divBdr>
        <w:top w:val="none" w:sz="0" w:space="0" w:color="auto"/>
        <w:left w:val="none" w:sz="0" w:space="0" w:color="auto"/>
        <w:bottom w:val="none" w:sz="0" w:space="0" w:color="auto"/>
        <w:right w:val="none" w:sz="0" w:space="0" w:color="auto"/>
      </w:divBdr>
    </w:div>
    <w:div w:id="2067797389">
      <w:bodyDiv w:val="1"/>
      <w:marLeft w:val="0"/>
      <w:marRight w:val="0"/>
      <w:marTop w:val="0"/>
      <w:marBottom w:val="0"/>
      <w:divBdr>
        <w:top w:val="none" w:sz="0" w:space="0" w:color="auto"/>
        <w:left w:val="none" w:sz="0" w:space="0" w:color="auto"/>
        <w:bottom w:val="none" w:sz="0" w:space="0" w:color="auto"/>
        <w:right w:val="none" w:sz="0" w:space="0" w:color="auto"/>
      </w:divBdr>
    </w:div>
    <w:div w:id="2068993978">
      <w:bodyDiv w:val="1"/>
      <w:marLeft w:val="0"/>
      <w:marRight w:val="0"/>
      <w:marTop w:val="0"/>
      <w:marBottom w:val="0"/>
      <w:divBdr>
        <w:top w:val="none" w:sz="0" w:space="0" w:color="auto"/>
        <w:left w:val="none" w:sz="0" w:space="0" w:color="auto"/>
        <w:bottom w:val="none" w:sz="0" w:space="0" w:color="auto"/>
        <w:right w:val="none" w:sz="0" w:space="0" w:color="auto"/>
      </w:divBdr>
    </w:div>
    <w:div w:id="2069182114">
      <w:bodyDiv w:val="1"/>
      <w:marLeft w:val="0"/>
      <w:marRight w:val="0"/>
      <w:marTop w:val="0"/>
      <w:marBottom w:val="0"/>
      <w:divBdr>
        <w:top w:val="none" w:sz="0" w:space="0" w:color="auto"/>
        <w:left w:val="none" w:sz="0" w:space="0" w:color="auto"/>
        <w:bottom w:val="none" w:sz="0" w:space="0" w:color="auto"/>
        <w:right w:val="none" w:sz="0" w:space="0" w:color="auto"/>
      </w:divBdr>
    </w:div>
    <w:div w:id="2071073692">
      <w:bodyDiv w:val="1"/>
      <w:marLeft w:val="0"/>
      <w:marRight w:val="0"/>
      <w:marTop w:val="0"/>
      <w:marBottom w:val="0"/>
      <w:divBdr>
        <w:top w:val="none" w:sz="0" w:space="0" w:color="auto"/>
        <w:left w:val="none" w:sz="0" w:space="0" w:color="auto"/>
        <w:bottom w:val="none" w:sz="0" w:space="0" w:color="auto"/>
        <w:right w:val="none" w:sz="0" w:space="0" w:color="auto"/>
      </w:divBdr>
    </w:div>
    <w:div w:id="2071152487">
      <w:bodyDiv w:val="1"/>
      <w:marLeft w:val="0"/>
      <w:marRight w:val="0"/>
      <w:marTop w:val="0"/>
      <w:marBottom w:val="0"/>
      <w:divBdr>
        <w:top w:val="none" w:sz="0" w:space="0" w:color="auto"/>
        <w:left w:val="none" w:sz="0" w:space="0" w:color="auto"/>
        <w:bottom w:val="none" w:sz="0" w:space="0" w:color="auto"/>
        <w:right w:val="none" w:sz="0" w:space="0" w:color="auto"/>
      </w:divBdr>
    </w:div>
    <w:div w:id="2071153573">
      <w:bodyDiv w:val="1"/>
      <w:marLeft w:val="0"/>
      <w:marRight w:val="0"/>
      <w:marTop w:val="0"/>
      <w:marBottom w:val="0"/>
      <w:divBdr>
        <w:top w:val="none" w:sz="0" w:space="0" w:color="auto"/>
        <w:left w:val="none" w:sz="0" w:space="0" w:color="auto"/>
        <w:bottom w:val="none" w:sz="0" w:space="0" w:color="auto"/>
        <w:right w:val="none" w:sz="0" w:space="0" w:color="auto"/>
      </w:divBdr>
    </w:div>
    <w:div w:id="2075203337">
      <w:bodyDiv w:val="1"/>
      <w:marLeft w:val="0"/>
      <w:marRight w:val="0"/>
      <w:marTop w:val="0"/>
      <w:marBottom w:val="0"/>
      <w:divBdr>
        <w:top w:val="none" w:sz="0" w:space="0" w:color="auto"/>
        <w:left w:val="none" w:sz="0" w:space="0" w:color="auto"/>
        <w:bottom w:val="none" w:sz="0" w:space="0" w:color="auto"/>
        <w:right w:val="none" w:sz="0" w:space="0" w:color="auto"/>
      </w:divBdr>
    </w:div>
    <w:div w:id="2075467657">
      <w:bodyDiv w:val="1"/>
      <w:marLeft w:val="0"/>
      <w:marRight w:val="0"/>
      <w:marTop w:val="0"/>
      <w:marBottom w:val="0"/>
      <w:divBdr>
        <w:top w:val="none" w:sz="0" w:space="0" w:color="auto"/>
        <w:left w:val="none" w:sz="0" w:space="0" w:color="auto"/>
        <w:bottom w:val="none" w:sz="0" w:space="0" w:color="auto"/>
        <w:right w:val="none" w:sz="0" w:space="0" w:color="auto"/>
      </w:divBdr>
    </w:div>
    <w:div w:id="2077895063">
      <w:bodyDiv w:val="1"/>
      <w:marLeft w:val="0"/>
      <w:marRight w:val="0"/>
      <w:marTop w:val="0"/>
      <w:marBottom w:val="0"/>
      <w:divBdr>
        <w:top w:val="none" w:sz="0" w:space="0" w:color="auto"/>
        <w:left w:val="none" w:sz="0" w:space="0" w:color="auto"/>
        <w:bottom w:val="none" w:sz="0" w:space="0" w:color="auto"/>
        <w:right w:val="none" w:sz="0" w:space="0" w:color="auto"/>
      </w:divBdr>
    </w:div>
    <w:div w:id="2078238130">
      <w:bodyDiv w:val="1"/>
      <w:marLeft w:val="0"/>
      <w:marRight w:val="0"/>
      <w:marTop w:val="0"/>
      <w:marBottom w:val="0"/>
      <w:divBdr>
        <w:top w:val="none" w:sz="0" w:space="0" w:color="auto"/>
        <w:left w:val="none" w:sz="0" w:space="0" w:color="auto"/>
        <w:bottom w:val="none" w:sz="0" w:space="0" w:color="auto"/>
        <w:right w:val="none" w:sz="0" w:space="0" w:color="auto"/>
      </w:divBdr>
    </w:div>
    <w:div w:id="2078746687">
      <w:bodyDiv w:val="1"/>
      <w:marLeft w:val="0"/>
      <w:marRight w:val="0"/>
      <w:marTop w:val="0"/>
      <w:marBottom w:val="0"/>
      <w:divBdr>
        <w:top w:val="none" w:sz="0" w:space="0" w:color="auto"/>
        <w:left w:val="none" w:sz="0" w:space="0" w:color="auto"/>
        <w:bottom w:val="none" w:sz="0" w:space="0" w:color="auto"/>
        <w:right w:val="none" w:sz="0" w:space="0" w:color="auto"/>
      </w:divBdr>
    </w:div>
    <w:div w:id="2079159552">
      <w:bodyDiv w:val="1"/>
      <w:marLeft w:val="0"/>
      <w:marRight w:val="0"/>
      <w:marTop w:val="0"/>
      <w:marBottom w:val="0"/>
      <w:divBdr>
        <w:top w:val="none" w:sz="0" w:space="0" w:color="auto"/>
        <w:left w:val="none" w:sz="0" w:space="0" w:color="auto"/>
        <w:bottom w:val="none" w:sz="0" w:space="0" w:color="auto"/>
        <w:right w:val="none" w:sz="0" w:space="0" w:color="auto"/>
      </w:divBdr>
    </w:div>
    <w:div w:id="2084795923">
      <w:bodyDiv w:val="1"/>
      <w:marLeft w:val="0"/>
      <w:marRight w:val="0"/>
      <w:marTop w:val="0"/>
      <w:marBottom w:val="0"/>
      <w:divBdr>
        <w:top w:val="none" w:sz="0" w:space="0" w:color="auto"/>
        <w:left w:val="none" w:sz="0" w:space="0" w:color="auto"/>
        <w:bottom w:val="none" w:sz="0" w:space="0" w:color="auto"/>
        <w:right w:val="none" w:sz="0" w:space="0" w:color="auto"/>
      </w:divBdr>
    </w:div>
    <w:div w:id="2086032685">
      <w:bodyDiv w:val="1"/>
      <w:marLeft w:val="0"/>
      <w:marRight w:val="0"/>
      <w:marTop w:val="0"/>
      <w:marBottom w:val="0"/>
      <w:divBdr>
        <w:top w:val="none" w:sz="0" w:space="0" w:color="auto"/>
        <w:left w:val="none" w:sz="0" w:space="0" w:color="auto"/>
        <w:bottom w:val="none" w:sz="0" w:space="0" w:color="auto"/>
        <w:right w:val="none" w:sz="0" w:space="0" w:color="auto"/>
      </w:divBdr>
    </w:div>
    <w:div w:id="2086490600">
      <w:bodyDiv w:val="1"/>
      <w:marLeft w:val="0"/>
      <w:marRight w:val="0"/>
      <w:marTop w:val="0"/>
      <w:marBottom w:val="0"/>
      <w:divBdr>
        <w:top w:val="none" w:sz="0" w:space="0" w:color="auto"/>
        <w:left w:val="none" w:sz="0" w:space="0" w:color="auto"/>
        <w:bottom w:val="none" w:sz="0" w:space="0" w:color="auto"/>
        <w:right w:val="none" w:sz="0" w:space="0" w:color="auto"/>
      </w:divBdr>
    </w:div>
    <w:div w:id="2088650633">
      <w:bodyDiv w:val="1"/>
      <w:marLeft w:val="0"/>
      <w:marRight w:val="0"/>
      <w:marTop w:val="0"/>
      <w:marBottom w:val="0"/>
      <w:divBdr>
        <w:top w:val="none" w:sz="0" w:space="0" w:color="auto"/>
        <w:left w:val="none" w:sz="0" w:space="0" w:color="auto"/>
        <w:bottom w:val="none" w:sz="0" w:space="0" w:color="auto"/>
        <w:right w:val="none" w:sz="0" w:space="0" w:color="auto"/>
      </w:divBdr>
    </w:div>
    <w:div w:id="2088768685">
      <w:bodyDiv w:val="1"/>
      <w:marLeft w:val="0"/>
      <w:marRight w:val="0"/>
      <w:marTop w:val="0"/>
      <w:marBottom w:val="0"/>
      <w:divBdr>
        <w:top w:val="none" w:sz="0" w:space="0" w:color="auto"/>
        <w:left w:val="none" w:sz="0" w:space="0" w:color="auto"/>
        <w:bottom w:val="none" w:sz="0" w:space="0" w:color="auto"/>
        <w:right w:val="none" w:sz="0" w:space="0" w:color="auto"/>
      </w:divBdr>
    </w:div>
    <w:div w:id="2089812880">
      <w:bodyDiv w:val="1"/>
      <w:marLeft w:val="0"/>
      <w:marRight w:val="0"/>
      <w:marTop w:val="0"/>
      <w:marBottom w:val="0"/>
      <w:divBdr>
        <w:top w:val="none" w:sz="0" w:space="0" w:color="auto"/>
        <w:left w:val="none" w:sz="0" w:space="0" w:color="auto"/>
        <w:bottom w:val="none" w:sz="0" w:space="0" w:color="auto"/>
        <w:right w:val="none" w:sz="0" w:space="0" w:color="auto"/>
      </w:divBdr>
    </w:div>
    <w:div w:id="2091464726">
      <w:bodyDiv w:val="1"/>
      <w:marLeft w:val="0"/>
      <w:marRight w:val="0"/>
      <w:marTop w:val="0"/>
      <w:marBottom w:val="0"/>
      <w:divBdr>
        <w:top w:val="none" w:sz="0" w:space="0" w:color="auto"/>
        <w:left w:val="none" w:sz="0" w:space="0" w:color="auto"/>
        <w:bottom w:val="none" w:sz="0" w:space="0" w:color="auto"/>
        <w:right w:val="none" w:sz="0" w:space="0" w:color="auto"/>
      </w:divBdr>
    </w:div>
    <w:div w:id="2093967916">
      <w:bodyDiv w:val="1"/>
      <w:marLeft w:val="0"/>
      <w:marRight w:val="0"/>
      <w:marTop w:val="0"/>
      <w:marBottom w:val="0"/>
      <w:divBdr>
        <w:top w:val="none" w:sz="0" w:space="0" w:color="auto"/>
        <w:left w:val="none" w:sz="0" w:space="0" w:color="auto"/>
        <w:bottom w:val="none" w:sz="0" w:space="0" w:color="auto"/>
        <w:right w:val="none" w:sz="0" w:space="0" w:color="auto"/>
      </w:divBdr>
    </w:div>
    <w:div w:id="2094664029">
      <w:bodyDiv w:val="1"/>
      <w:marLeft w:val="0"/>
      <w:marRight w:val="0"/>
      <w:marTop w:val="0"/>
      <w:marBottom w:val="0"/>
      <w:divBdr>
        <w:top w:val="none" w:sz="0" w:space="0" w:color="auto"/>
        <w:left w:val="none" w:sz="0" w:space="0" w:color="auto"/>
        <w:bottom w:val="none" w:sz="0" w:space="0" w:color="auto"/>
        <w:right w:val="none" w:sz="0" w:space="0" w:color="auto"/>
      </w:divBdr>
    </w:div>
    <w:div w:id="2097047092">
      <w:bodyDiv w:val="1"/>
      <w:marLeft w:val="0"/>
      <w:marRight w:val="0"/>
      <w:marTop w:val="0"/>
      <w:marBottom w:val="0"/>
      <w:divBdr>
        <w:top w:val="none" w:sz="0" w:space="0" w:color="auto"/>
        <w:left w:val="none" w:sz="0" w:space="0" w:color="auto"/>
        <w:bottom w:val="none" w:sz="0" w:space="0" w:color="auto"/>
        <w:right w:val="none" w:sz="0" w:space="0" w:color="auto"/>
      </w:divBdr>
    </w:div>
    <w:div w:id="2097553215">
      <w:bodyDiv w:val="1"/>
      <w:marLeft w:val="0"/>
      <w:marRight w:val="0"/>
      <w:marTop w:val="0"/>
      <w:marBottom w:val="0"/>
      <w:divBdr>
        <w:top w:val="none" w:sz="0" w:space="0" w:color="auto"/>
        <w:left w:val="none" w:sz="0" w:space="0" w:color="auto"/>
        <w:bottom w:val="none" w:sz="0" w:space="0" w:color="auto"/>
        <w:right w:val="none" w:sz="0" w:space="0" w:color="auto"/>
      </w:divBdr>
    </w:div>
    <w:div w:id="2099011165">
      <w:bodyDiv w:val="1"/>
      <w:marLeft w:val="0"/>
      <w:marRight w:val="0"/>
      <w:marTop w:val="0"/>
      <w:marBottom w:val="0"/>
      <w:divBdr>
        <w:top w:val="none" w:sz="0" w:space="0" w:color="auto"/>
        <w:left w:val="none" w:sz="0" w:space="0" w:color="auto"/>
        <w:bottom w:val="none" w:sz="0" w:space="0" w:color="auto"/>
        <w:right w:val="none" w:sz="0" w:space="0" w:color="auto"/>
      </w:divBdr>
    </w:div>
    <w:div w:id="2099715499">
      <w:bodyDiv w:val="1"/>
      <w:marLeft w:val="0"/>
      <w:marRight w:val="0"/>
      <w:marTop w:val="0"/>
      <w:marBottom w:val="0"/>
      <w:divBdr>
        <w:top w:val="none" w:sz="0" w:space="0" w:color="auto"/>
        <w:left w:val="none" w:sz="0" w:space="0" w:color="auto"/>
        <w:bottom w:val="none" w:sz="0" w:space="0" w:color="auto"/>
        <w:right w:val="none" w:sz="0" w:space="0" w:color="auto"/>
      </w:divBdr>
    </w:div>
    <w:div w:id="2102598208">
      <w:bodyDiv w:val="1"/>
      <w:marLeft w:val="0"/>
      <w:marRight w:val="0"/>
      <w:marTop w:val="0"/>
      <w:marBottom w:val="0"/>
      <w:divBdr>
        <w:top w:val="none" w:sz="0" w:space="0" w:color="auto"/>
        <w:left w:val="none" w:sz="0" w:space="0" w:color="auto"/>
        <w:bottom w:val="none" w:sz="0" w:space="0" w:color="auto"/>
        <w:right w:val="none" w:sz="0" w:space="0" w:color="auto"/>
      </w:divBdr>
    </w:div>
    <w:div w:id="2102725037">
      <w:bodyDiv w:val="1"/>
      <w:marLeft w:val="0"/>
      <w:marRight w:val="0"/>
      <w:marTop w:val="0"/>
      <w:marBottom w:val="0"/>
      <w:divBdr>
        <w:top w:val="none" w:sz="0" w:space="0" w:color="auto"/>
        <w:left w:val="none" w:sz="0" w:space="0" w:color="auto"/>
        <w:bottom w:val="none" w:sz="0" w:space="0" w:color="auto"/>
        <w:right w:val="none" w:sz="0" w:space="0" w:color="auto"/>
      </w:divBdr>
    </w:div>
    <w:div w:id="2103062634">
      <w:bodyDiv w:val="1"/>
      <w:marLeft w:val="0"/>
      <w:marRight w:val="0"/>
      <w:marTop w:val="0"/>
      <w:marBottom w:val="0"/>
      <w:divBdr>
        <w:top w:val="none" w:sz="0" w:space="0" w:color="auto"/>
        <w:left w:val="none" w:sz="0" w:space="0" w:color="auto"/>
        <w:bottom w:val="none" w:sz="0" w:space="0" w:color="auto"/>
        <w:right w:val="none" w:sz="0" w:space="0" w:color="auto"/>
      </w:divBdr>
    </w:div>
    <w:div w:id="2103455395">
      <w:bodyDiv w:val="1"/>
      <w:marLeft w:val="0"/>
      <w:marRight w:val="0"/>
      <w:marTop w:val="0"/>
      <w:marBottom w:val="0"/>
      <w:divBdr>
        <w:top w:val="none" w:sz="0" w:space="0" w:color="auto"/>
        <w:left w:val="none" w:sz="0" w:space="0" w:color="auto"/>
        <w:bottom w:val="none" w:sz="0" w:space="0" w:color="auto"/>
        <w:right w:val="none" w:sz="0" w:space="0" w:color="auto"/>
      </w:divBdr>
    </w:div>
    <w:div w:id="2107651030">
      <w:bodyDiv w:val="1"/>
      <w:marLeft w:val="0"/>
      <w:marRight w:val="0"/>
      <w:marTop w:val="0"/>
      <w:marBottom w:val="0"/>
      <w:divBdr>
        <w:top w:val="none" w:sz="0" w:space="0" w:color="auto"/>
        <w:left w:val="none" w:sz="0" w:space="0" w:color="auto"/>
        <w:bottom w:val="none" w:sz="0" w:space="0" w:color="auto"/>
        <w:right w:val="none" w:sz="0" w:space="0" w:color="auto"/>
      </w:divBdr>
    </w:div>
    <w:div w:id="2110464386">
      <w:bodyDiv w:val="1"/>
      <w:marLeft w:val="0"/>
      <w:marRight w:val="0"/>
      <w:marTop w:val="0"/>
      <w:marBottom w:val="0"/>
      <w:divBdr>
        <w:top w:val="none" w:sz="0" w:space="0" w:color="auto"/>
        <w:left w:val="none" w:sz="0" w:space="0" w:color="auto"/>
        <w:bottom w:val="none" w:sz="0" w:space="0" w:color="auto"/>
        <w:right w:val="none" w:sz="0" w:space="0" w:color="auto"/>
      </w:divBdr>
    </w:div>
    <w:div w:id="2116708246">
      <w:bodyDiv w:val="1"/>
      <w:marLeft w:val="0"/>
      <w:marRight w:val="0"/>
      <w:marTop w:val="0"/>
      <w:marBottom w:val="0"/>
      <w:divBdr>
        <w:top w:val="none" w:sz="0" w:space="0" w:color="auto"/>
        <w:left w:val="none" w:sz="0" w:space="0" w:color="auto"/>
        <w:bottom w:val="none" w:sz="0" w:space="0" w:color="auto"/>
        <w:right w:val="none" w:sz="0" w:space="0" w:color="auto"/>
      </w:divBdr>
    </w:div>
    <w:div w:id="2117869081">
      <w:bodyDiv w:val="1"/>
      <w:marLeft w:val="0"/>
      <w:marRight w:val="0"/>
      <w:marTop w:val="0"/>
      <w:marBottom w:val="0"/>
      <w:divBdr>
        <w:top w:val="none" w:sz="0" w:space="0" w:color="auto"/>
        <w:left w:val="none" w:sz="0" w:space="0" w:color="auto"/>
        <w:bottom w:val="none" w:sz="0" w:space="0" w:color="auto"/>
        <w:right w:val="none" w:sz="0" w:space="0" w:color="auto"/>
      </w:divBdr>
    </w:div>
    <w:div w:id="2118478519">
      <w:bodyDiv w:val="1"/>
      <w:marLeft w:val="0"/>
      <w:marRight w:val="0"/>
      <w:marTop w:val="0"/>
      <w:marBottom w:val="0"/>
      <w:divBdr>
        <w:top w:val="none" w:sz="0" w:space="0" w:color="auto"/>
        <w:left w:val="none" w:sz="0" w:space="0" w:color="auto"/>
        <w:bottom w:val="none" w:sz="0" w:space="0" w:color="auto"/>
        <w:right w:val="none" w:sz="0" w:space="0" w:color="auto"/>
      </w:divBdr>
    </w:div>
    <w:div w:id="2119252294">
      <w:bodyDiv w:val="1"/>
      <w:marLeft w:val="0"/>
      <w:marRight w:val="0"/>
      <w:marTop w:val="0"/>
      <w:marBottom w:val="0"/>
      <w:divBdr>
        <w:top w:val="none" w:sz="0" w:space="0" w:color="auto"/>
        <w:left w:val="none" w:sz="0" w:space="0" w:color="auto"/>
        <w:bottom w:val="none" w:sz="0" w:space="0" w:color="auto"/>
        <w:right w:val="none" w:sz="0" w:space="0" w:color="auto"/>
      </w:divBdr>
    </w:div>
    <w:div w:id="2119643865">
      <w:bodyDiv w:val="1"/>
      <w:marLeft w:val="0"/>
      <w:marRight w:val="0"/>
      <w:marTop w:val="0"/>
      <w:marBottom w:val="0"/>
      <w:divBdr>
        <w:top w:val="none" w:sz="0" w:space="0" w:color="auto"/>
        <w:left w:val="none" w:sz="0" w:space="0" w:color="auto"/>
        <w:bottom w:val="none" w:sz="0" w:space="0" w:color="auto"/>
        <w:right w:val="none" w:sz="0" w:space="0" w:color="auto"/>
      </w:divBdr>
    </w:div>
    <w:div w:id="2121339697">
      <w:bodyDiv w:val="1"/>
      <w:marLeft w:val="0"/>
      <w:marRight w:val="0"/>
      <w:marTop w:val="0"/>
      <w:marBottom w:val="0"/>
      <w:divBdr>
        <w:top w:val="none" w:sz="0" w:space="0" w:color="auto"/>
        <w:left w:val="none" w:sz="0" w:space="0" w:color="auto"/>
        <w:bottom w:val="none" w:sz="0" w:space="0" w:color="auto"/>
        <w:right w:val="none" w:sz="0" w:space="0" w:color="auto"/>
      </w:divBdr>
    </w:div>
    <w:div w:id="2123379484">
      <w:bodyDiv w:val="1"/>
      <w:marLeft w:val="0"/>
      <w:marRight w:val="0"/>
      <w:marTop w:val="0"/>
      <w:marBottom w:val="0"/>
      <w:divBdr>
        <w:top w:val="none" w:sz="0" w:space="0" w:color="auto"/>
        <w:left w:val="none" w:sz="0" w:space="0" w:color="auto"/>
        <w:bottom w:val="none" w:sz="0" w:space="0" w:color="auto"/>
        <w:right w:val="none" w:sz="0" w:space="0" w:color="auto"/>
      </w:divBdr>
    </w:div>
    <w:div w:id="2126079387">
      <w:bodyDiv w:val="1"/>
      <w:marLeft w:val="0"/>
      <w:marRight w:val="0"/>
      <w:marTop w:val="0"/>
      <w:marBottom w:val="0"/>
      <w:divBdr>
        <w:top w:val="none" w:sz="0" w:space="0" w:color="auto"/>
        <w:left w:val="none" w:sz="0" w:space="0" w:color="auto"/>
        <w:bottom w:val="none" w:sz="0" w:space="0" w:color="auto"/>
        <w:right w:val="none" w:sz="0" w:space="0" w:color="auto"/>
      </w:divBdr>
    </w:div>
    <w:div w:id="2128966238">
      <w:bodyDiv w:val="1"/>
      <w:marLeft w:val="0"/>
      <w:marRight w:val="0"/>
      <w:marTop w:val="0"/>
      <w:marBottom w:val="0"/>
      <w:divBdr>
        <w:top w:val="none" w:sz="0" w:space="0" w:color="auto"/>
        <w:left w:val="none" w:sz="0" w:space="0" w:color="auto"/>
        <w:bottom w:val="none" w:sz="0" w:space="0" w:color="auto"/>
        <w:right w:val="none" w:sz="0" w:space="0" w:color="auto"/>
      </w:divBdr>
    </w:div>
    <w:div w:id="2131781197">
      <w:bodyDiv w:val="1"/>
      <w:marLeft w:val="0"/>
      <w:marRight w:val="0"/>
      <w:marTop w:val="0"/>
      <w:marBottom w:val="0"/>
      <w:divBdr>
        <w:top w:val="none" w:sz="0" w:space="0" w:color="auto"/>
        <w:left w:val="none" w:sz="0" w:space="0" w:color="auto"/>
        <w:bottom w:val="none" w:sz="0" w:space="0" w:color="auto"/>
        <w:right w:val="none" w:sz="0" w:space="0" w:color="auto"/>
      </w:divBdr>
    </w:div>
    <w:div w:id="2133134912">
      <w:bodyDiv w:val="1"/>
      <w:marLeft w:val="0"/>
      <w:marRight w:val="0"/>
      <w:marTop w:val="0"/>
      <w:marBottom w:val="0"/>
      <w:divBdr>
        <w:top w:val="none" w:sz="0" w:space="0" w:color="auto"/>
        <w:left w:val="none" w:sz="0" w:space="0" w:color="auto"/>
        <w:bottom w:val="none" w:sz="0" w:space="0" w:color="auto"/>
        <w:right w:val="none" w:sz="0" w:space="0" w:color="auto"/>
      </w:divBdr>
    </w:div>
    <w:div w:id="2133162178">
      <w:bodyDiv w:val="1"/>
      <w:marLeft w:val="0"/>
      <w:marRight w:val="0"/>
      <w:marTop w:val="0"/>
      <w:marBottom w:val="0"/>
      <w:divBdr>
        <w:top w:val="none" w:sz="0" w:space="0" w:color="auto"/>
        <w:left w:val="none" w:sz="0" w:space="0" w:color="auto"/>
        <w:bottom w:val="none" w:sz="0" w:space="0" w:color="auto"/>
        <w:right w:val="none" w:sz="0" w:space="0" w:color="auto"/>
      </w:divBdr>
    </w:div>
    <w:div w:id="2133396510">
      <w:bodyDiv w:val="1"/>
      <w:marLeft w:val="0"/>
      <w:marRight w:val="0"/>
      <w:marTop w:val="0"/>
      <w:marBottom w:val="0"/>
      <w:divBdr>
        <w:top w:val="none" w:sz="0" w:space="0" w:color="auto"/>
        <w:left w:val="none" w:sz="0" w:space="0" w:color="auto"/>
        <w:bottom w:val="none" w:sz="0" w:space="0" w:color="auto"/>
        <w:right w:val="none" w:sz="0" w:space="0" w:color="auto"/>
      </w:divBdr>
    </w:div>
    <w:div w:id="2136018661">
      <w:bodyDiv w:val="1"/>
      <w:marLeft w:val="0"/>
      <w:marRight w:val="0"/>
      <w:marTop w:val="0"/>
      <w:marBottom w:val="0"/>
      <w:divBdr>
        <w:top w:val="none" w:sz="0" w:space="0" w:color="auto"/>
        <w:left w:val="none" w:sz="0" w:space="0" w:color="auto"/>
        <w:bottom w:val="none" w:sz="0" w:space="0" w:color="auto"/>
        <w:right w:val="none" w:sz="0" w:space="0" w:color="auto"/>
      </w:divBdr>
    </w:div>
    <w:div w:id="2138795239">
      <w:bodyDiv w:val="1"/>
      <w:marLeft w:val="0"/>
      <w:marRight w:val="0"/>
      <w:marTop w:val="0"/>
      <w:marBottom w:val="0"/>
      <w:divBdr>
        <w:top w:val="none" w:sz="0" w:space="0" w:color="auto"/>
        <w:left w:val="none" w:sz="0" w:space="0" w:color="auto"/>
        <w:bottom w:val="none" w:sz="0" w:space="0" w:color="auto"/>
        <w:right w:val="none" w:sz="0" w:space="0" w:color="auto"/>
      </w:divBdr>
    </w:div>
    <w:div w:id="2142458226">
      <w:bodyDiv w:val="1"/>
      <w:marLeft w:val="0"/>
      <w:marRight w:val="0"/>
      <w:marTop w:val="0"/>
      <w:marBottom w:val="0"/>
      <w:divBdr>
        <w:top w:val="none" w:sz="0" w:space="0" w:color="auto"/>
        <w:left w:val="none" w:sz="0" w:space="0" w:color="auto"/>
        <w:bottom w:val="none" w:sz="0" w:space="0" w:color="auto"/>
        <w:right w:val="none" w:sz="0" w:space="0" w:color="auto"/>
      </w:divBdr>
    </w:div>
    <w:div w:id="2143838556">
      <w:bodyDiv w:val="1"/>
      <w:marLeft w:val="0"/>
      <w:marRight w:val="0"/>
      <w:marTop w:val="0"/>
      <w:marBottom w:val="0"/>
      <w:divBdr>
        <w:top w:val="none" w:sz="0" w:space="0" w:color="auto"/>
        <w:left w:val="none" w:sz="0" w:space="0" w:color="auto"/>
        <w:bottom w:val="none" w:sz="0" w:space="0" w:color="auto"/>
        <w:right w:val="none" w:sz="0" w:space="0" w:color="auto"/>
      </w:divBdr>
    </w:div>
    <w:div w:id="2143963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5B652F16800BC73E5A98AB694FE192C4BF80B356614C82CA5DB97153D76D242EB52316A85A593A23652F1A9F87604320EC7E334C9019CD04BAAFG" TargetMode="External"/><Relationship Id="rId13" Type="http://schemas.openxmlformats.org/officeDocument/2006/relationships/hyperlink" Target="garantF1://71963774.7000" TargetMode="External"/><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garantF1://71963774.6000" TargetMode="External"/><Relationship Id="rId1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71963774.5000"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garantF1://12024624.2"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5B652F16800BC73E5A98AB694FE192C4BF80B354634382CA5DB97153D76D242EB52316A85A593A22602F1A9F87604320EC7E334C9019CD04BAAFG" TargetMode="External"/><Relationship Id="rId14" Type="http://schemas.openxmlformats.org/officeDocument/2006/relationships/hyperlink" Target="garantF1://12024624.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1B86F6-0BE4-4746-8679-662015C3C3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123</Pages>
  <Words>65551</Words>
  <Characters>373645</Characters>
  <Application>Microsoft Office Word</Application>
  <DocSecurity>0</DocSecurity>
  <Lines>3113</Lines>
  <Paragraphs>876</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
  <LinksUpToDate>false</LinksUpToDate>
  <CharactersWithSpaces>438320</CharactersWithSpaces>
  <SharedDoc>false</SharedDoc>
  <HLinks>
    <vt:vector size="150" baseType="variant">
      <vt:variant>
        <vt:i4>6553703</vt:i4>
      </vt:variant>
      <vt:variant>
        <vt:i4>72</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69</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66</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63</vt:i4>
      </vt:variant>
      <vt:variant>
        <vt:i4>0</vt:i4>
      </vt:variant>
      <vt:variant>
        <vt:i4>5</vt:i4>
      </vt:variant>
      <vt:variant>
        <vt:lpwstr>consultantplus://offline/ref=0B05C17F5A45C2CDEADE01151FA2C9697161997B1DC02EAB6FC614C18B8AD5987EE48A470661930Df9l2H</vt:lpwstr>
      </vt:variant>
      <vt:variant>
        <vt:lpwstr/>
      </vt:variant>
      <vt:variant>
        <vt:i4>8323181</vt:i4>
      </vt:variant>
      <vt:variant>
        <vt:i4>60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57</vt:i4>
      </vt:variant>
      <vt:variant>
        <vt:i4>0</vt:i4>
      </vt:variant>
      <vt:variant>
        <vt:i4>5</vt:i4>
      </vt:variant>
      <vt:variant>
        <vt:lpwstr>consultantplus://offline/ref=60E626DC60AA35352B1B3F63C9CCA881119F1116958494CE53DDC9913AF2ED264157991ABA3E70HCAFN</vt:lpwstr>
      </vt:variant>
      <vt:variant>
        <vt:lpwstr/>
      </vt:variant>
      <vt:variant>
        <vt:i4>1703938</vt:i4>
      </vt:variant>
      <vt:variant>
        <vt:i4>54</vt:i4>
      </vt:variant>
      <vt:variant>
        <vt:i4>0</vt:i4>
      </vt:variant>
      <vt:variant>
        <vt:i4>5</vt:i4>
      </vt:variant>
      <vt:variant>
        <vt:lpwstr>consultantplus://offline/ref=04E1B6A4F415D5D297EDA138CE75B7355035F7E6D072AE37B00C582FAFOBL7G</vt:lpwstr>
      </vt:variant>
      <vt:variant>
        <vt:lpwstr/>
      </vt:variant>
      <vt:variant>
        <vt:i4>1703938</vt:i4>
      </vt:variant>
      <vt:variant>
        <vt:i4>51</vt:i4>
      </vt:variant>
      <vt:variant>
        <vt:i4>0</vt:i4>
      </vt:variant>
      <vt:variant>
        <vt:i4>5</vt:i4>
      </vt:variant>
      <vt:variant>
        <vt:lpwstr>consultantplus://offline/ref=04E1B6A4F415D5D297EDA138CE75B7355035F7E6D072AE37B00C582FAFOBL7G</vt:lpwstr>
      </vt:variant>
      <vt:variant>
        <vt:lpwstr/>
      </vt:variant>
      <vt:variant>
        <vt:i4>1769559</vt:i4>
      </vt:variant>
      <vt:variant>
        <vt:i4>48</vt:i4>
      </vt:variant>
      <vt:variant>
        <vt:i4>0</vt:i4>
      </vt:variant>
      <vt:variant>
        <vt:i4>5</vt:i4>
      </vt:variant>
      <vt:variant>
        <vt:lpwstr>consultantplus://offline/ref=04E1B6A4F415D5D297EDA138CE75B7355034F5EDD077AE37B00C582FAFB7FBF3819F5D2DEBOELBG</vt:lpwstr>
      </vt:variant>
      <vt:variant>
        <vt:lpwstr/>
      </vt:variant>
      <vt:variant>
        <vt:i4>4259908</vt:i4>
      </vt:variant>
      <vt:variant>
        <vt:i4>45</vt:i4>
      </vt:variant>
      <vt:variant>
        <vt:i4>0</vt:i4>
      </vt:variant>
      <vt:variant>
        <vt:i4>5</vt:i4>
      </vt:variant>
      <vt:variant>
        <vt:lpwstr>http://krasnodar.ru/content/603/</vt:lpwstr>
      </vt:variant>
      <vt:variant>
        <vt:lpwstr/>
      </vt:variant>
      <vt:variant>
        <vt:i4>7929958</vt:i4>
      </vt:variant>
      <vt:variant>
        <vt:i4>42</vt:i4>
      </vt:variant>
      <vt:variant>
        <vt:i4>0</vt:i4>
      </vt:variant>
      <vt:variant>
        <vt:i4>5</vt:i4>
      </vt:variant>
      <vt:variant>
        <vt:lpwstr>consultantplus://offline/ref=04E1B6A4F415D5D297EDA138CE75B7355034F5EDD077AE37B00C582FAFB7FBF3819F5D2EEFEA522CO1L2G</vt:lpwstr>
      </vt:variant>
      <vt:variant>
        <vt:lpwstr/>
      </vt:variant>
      <vt:variant>
        <vt:i4>1769555</vt:i4>
      </vt:variant>
      <vt:variant>
        <vt:i4>39</vt:i4>
      </vt:variant>
      <vt:variant>
        <vt:i4>0</vt:i4>
      </vt:variant>
      <vt:variant>
        <vt:i4>5</vt:i4>
      </vt:variant>
      <vt:variant>
        <vt:lpwstr>consultantplus://offline/ref=04E1B6A4F415D5D297EDA138CE75B7355034F5EDD077AE37B00C582FAFB7FBF3819F5D2DE6OEL2G</vt:lpwstr>
      </vt:variant>
      <vt:variant>
        <vt:lpwstr/>
      </vt:variant>
      <vt:variant>
        <vt:i4>4259908</vt:i4>
      </vt:variant>
      <vt:variant>
        <vt:i4>36</vt:i4>
      </vt:variant>
      <vt:variant>
        <vt:i4>0</vt:i4>
      </vt:variant>
      <vt:variant>
        <vt:i4>5</vt:i4>
      </vt:variant>
      <vt:variant>
        <vt:lpwstr>http://krasnodar.ru/content/603/</vt:lpwstr>
      </vt:variant>
      <vt:variant>
        <vt:lpwstr/>
      </vt:variant>
      <vt:variant>
        <vt:i4>7929958</vt:i4>
      </vt:variant>
      <vt:variant>
        <vt:i4>33</vt:i4>
      </vt:variant>
      <vt:variant>
        <vt:i4>0</vt:i4>
      </vt:variant>
      <vt:variant>
        <vt:i4>5</vt:i4>
      </vt:variant>
      <vt:variant>
        <vt:lpwstr>consultantplus://offline/ref=04E1B6A4F415D5D297EDA138CE75B7355034F5EDD077AE37B00C582FAFB7FBF3819F5D2EEFEA522CO1L2G</vt:lpwstr>
      </vt:variant>
      <vt:variant>
        <vt:lpwstr/>
      </vt:variant>
      <vt:variant>
        <vt:i4>5767170</vt:i4>
      </vt:variant>
      <vt:variant>
        <vt:i4>30</vt:i4>
      </vt:variant>
      <vt:variant>
        <vt:i4>0</vt:i4>
      </vt:variant>
      <vt:variant>
        <vt:i4>5</vt:i4>
      </vt:variant>
      <vt:variant>
        <vt:lpwstr/>
      </vt:variant>
      <vt:variant>
        <vt:lpwstr>Par92</vt:lpwstr>
      </vt:variant>
      <vt:variant>
        <vt:i4>1769476</vt:i4>
      </vt:variant>
      <vt:variant>
        <vt:i4>27</vt:i4>
      </vt:variant>
      <vt:variant>
        <vt:i4>0</vt:i4>
      </vt:variant>
      <vt:variant>
        <vt:i4>5</vt:i4>
      </vt:variant>
      <vt:variant>
        <vt:lpwstr>consultantplus://offline/ref=04E1B6A4F415D5D297EDA138CE75B7355034F5EDD077AE37B00C582FAFB7FBF3819F5D2DE7OELDG</vt:lpwstr>
      </vt:variant>
      <vt:variant>
        <vt:lpwstr/>
      </vt:variant>
      <vt:variant>
        <vt:i4>7929958</vt:i4>
      </vt:variant>
      <vt:variant>
        <vt:i4>24</vt:i4>
      </vt:variant>
      <vt:variant>
        <vt:i4>0</vt:i4>
      </vt:variant>
      <vt:variant>
        <vt:i4>5</vt:i4>
      </vt:variant>
      <vt:variant>
        <vt:lpwstr>consultantplus://offline/ref=04E1B6A4F415D5D297EDA138CE75B7355034F5EDD077AE37B00C582FAFB7FBF3819F5D2EEFEA522CO1L2G</vt:lpwstr>
      </vt:variant>
      <vt:variant>
        <vt:lpwstr/>
      </vt:variant>
      <vt:variant>
        <vt:i4>7929958</vt:i4>
      </vt:variant>
      <vt:variant>
        <vt:i4>21</vt:i4>
      </vt:variant>
      <vt:variant>
        <vt:i4>0</vt:i4>
      </vt:variant>
      <vt:variant>
        <vt:i4>5</vt:i4>
      </vt:variant>
      <vt:variant>
        <vt:lpwstr>consultantplus://offline/ref=04E1B6A4F415D5D297EDA138CE75B7355034F5EDD077AE37B00C582FAFB7FBF3819F5D2EEFEA522CO1L2G</vt:lpwstr>
      </vt:variant>
      <vt:variant>
        <vt:lpwstr/>
      </vt:variant>
      <vt:variant>
        <vt:i4>1769482</vt:i4>
      </vt:variant>
      <vt:variant>
        <vt:i4>18</vt:i4>
      </vt:variant>
      <vt:variant>
        <vt:i4>0</vt:i4>
      </vt:variant>
      <vt:variant>
        <vt:i4>5</vt:i4>
      </vt:variant>
      <vt:variant>
        <vt:lpwstr>consultantplus://offline/ref=04E1B6A4F415D5D297EDA138CE75B7355034F5EDD077AE37B00C582FAFB7FBF3819F5D28EEOELDG</vt:lpwstr>
      </vt:variant>
      <vt:variant>
        <vt:lpwstr/>
      </vt:variant>
      <vt:variant>
        <vt:i4>4063284</vt:i4>
      </vt:variant>
      <vt:variant>
        <vt:i4>15</vt:i4>
      </vt:variant>
      <vt:variant>
        <vt:i4>0</vt:i4>
      </vt:variant>
      <vt:variant>
        <vt:i4>5</vt:i4>
      </vt:variant>
      <vt:variant>
        <vt:lpwstr>consultantplus://offline/ref=956B261DB76EC2E40552318B079232F40D4B444F102283FAE00ECBE086382C336750F578E5BA2C8AZE57F</vt:lpwstr>
      </vt:variant>
      <vt:variant>
        <vt:lpwstr/>
      </vt:variant>
      <vt:variant>
        <vt:i4>5439576</vt:i4>
      </vt:variant>
      <vt:variant>
        <vt:i4>12</vt:i4>
      </vt:variant>
      <vt:variant>
        <vt:i4>0</vt:i4>
      </vt:variant>
      <vt:variant>
        <vt:i4>5</vt:i4>
      </vt:variant>
      <vt:variant>
        <vt:lpwstr>consultantplus://offline/ref=956B261DB76EC2E40552318B079232F40D4A444E112283FAE00ECBE086Z358F</vt:lpwstr>
      </vt:variant>
      <vt:variant>
        <vt:lpwstr/>
      </vt:variant>
      <vt:variant>
        <vt:i4>5439583</vt:i4>
      </vt:variant>
      <vt:variant>
        <vt:i4>9</vt:i4>
      </vt:variant>
      <vt:variant>
        <vt:i4>0</vt:i4>
      </vt:variant>
      <vt:variant>
        <vt:i4>5</vt:i4>
      </vt:variant>
      <vt:variant>
        <vt:lpwstr>consultantplus://offline/ref=956B261DB76EC2E40552318B079232F40D4A414A122783FAE00ECBE086Z358F</vt:lpwstr>
      </vt:variant>
      <vt:variant>
        <vt:lpwstr/>
      </vt:variant>
      <vt:variant>
        <vt:i4>6226008</vt:i4>
      </vt:variant>
      <vt:variant>
        <vt:i4>6</vt:i4>
      </vt:variant>
      <vt:variant>
        <vt:i4>0</vt:i4>
      </vt:variant>
      <vt:variant>
        <vt:i4>5</vt:i4>
      </vt:variant>
      <vt:variant>
        <vt:lpwstr>consultantplus://offline/ref=956B261DB76EC2E40552318B079232F4044E4545172FDEF0E857C7E2813773246019F979E5BA2FZ85BF</vt:lpwstr>
      </vt:variant>
      <vt:variant>
        <vt:lpwstr/>
      </vt:variant>
      <vt:variant>
        <vt:i4>5242882</vt:i4>
      </vt:variant>
      <vt:variant>
        <vt:i4>3</vt:i4>
      </vt:variant>
      <vt:variant>
        <vt:i4>0</vt:i4>
      </vt:variant>
      <vt:variant>
        <vt:i4>5</vt:i4>
      </vt:variant>
      <vt:variant>
        <vt:lpwstr/>
      </vt:variant>
      <vt:variant>
        <vt:lpwstr>Par17</vt:lpwstr>
      </vt:variant>
      <vt:variant>
        <vt:i4>3342399</vt:i4>
      </vt:variant>
      <vt:variant>
        <vt:i4>0</vt:i4>
      </vt:variant>
      <vt:variant>
        <vt:i4>0</vt:i4>
      </vt:variant>
      <vt:variant>
        <vt:i4>5</vt:i4>
      </vt:variant>
      <vt:variant>
        <vt:lpwstr>consultantplus://offline/ref=956B261DB76EC2E40552318B079232F40D4A414A122283FAE00ECBE086382C336750F57AZE50F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creator>User</dc:creator>
  <cp:lastModifiedBy>Budkov</cp:lastModifiedBy>
  <cp:revision>6</cp:revision>
  <cp:lastPrinted>2025-02-05T06:36:00Z</cp:lastPrinted>
  <dcterms:created xsi:type="dcterms:W3CDTF">2025-08-22T08:19:00Z</dcterms:created>
  <dcterms:modified xsi:type="dcterms:W3CDTF">2025-08-22T08:36:00Z</dcterms:modified>
</cp:coreProperties>
</file>