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  31.10.2024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№  1383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05" w:leader="none"/>
        </w:tabs>
        <w:ind w:left="0" w:right="0" w:hanging="0"/>
        <w:jc w:val="center"/>
        <w:rPr>
          <w:rFonts w:ascii="Times New Roman" w:hAnsi="Times New Roman"/>
          <w:b/>
          <w:b/>
          <w:sz w:val="24"/>
          <w:szCs w:val="28"/>
          <w:lang w:bidi="zxx"/>
        </w:rPr>
      </w:pPr>
      <w:r>
        <w:rPr>
          <w:b/>
          <w:sz w:val="24"/>
          <w:szCs w:val="28"/>
          <w:lang w:bidi="zxx"/>
        </w:rPr>
        <w:t xml:space="preserve">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05" w:leader="none"/>
        </w:tabs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О назначении публичных слушаний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по проекту постановления администрации муниципального образования Кореновский район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left="0" w:right="0" w:hanging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«О предоставлении Попову Сергею Николаевичу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 Кореновский, станица Платнировская,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left="0" w:right="0" w:hanging="0"/>
        <w:jc w:val="center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улица Пролетарская»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05" w:leader="none"/>
        </w:tabs>
        <w:ind w:left="0" w:right="0" w:hanging="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прав жителей Платнировского сельского поселения Кореновского района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статьями 5.1, 40 Градостроительного кодекса Российской Федерации, Федеральным законом</w:t>
        <w:br/>
        <w:t>от 6 октября 2003 года № 131-ФЗ «Об общих принципах организации местного самоуправления в Российской Федерации», Уставом муниципального образования Кореновский район, решением Совета муниципального образования Кореновский район от 26 мая 2021 года № 95 «Об утверждении Положения о порядке организации и проведения публичных слушаний, общественных обсуждений в муниципальном образовании Кореновский район», постановлением администрации муниципального образования Кореновский район от 9 марта 2016 года № 193 «Об утверждении Положения о комиссии по землепользованию и застройке муниципального образования Кореновский район», решением Совета Платнировского сельского поселения Кореновского района от 29 апреля 2020 года № 62 «Об утверждении Правил землепользования и застройки Платнировского сельского поселения Кореновского района» (с изменениями от 29 ноября 2023 года № 470), рассмотрев заявление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Попова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Сергея Николаевича</w:t>
      </w:r>
      <w:r>
        <w:rPr>
          <w:rFonts w:eastAsia="Times New Roman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,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с представленными документами, администрация муниципального образования Кор</w:t>
      </w:r>
      <w:r>
        <w:rPr>
          <w:sz w:val="28"/>
          <w:szCs w:val="28"/>
        </w:rPr>
        <w:t>еновский район</w:t>
        <w:br/>
        <w:t>п о с т а н о в л я е т: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firstLine="709"/>
        <w:jc w:val="distribute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sz w:val="28"/>
          <w:szCs w:val="28"/>
        </w:rPr>
        <w:t>1. Назначить публичные слушания по проекту постановления администрации муниципального образования Кореновский район «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О предоставлении Попову Сергею Николаевичу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firstLine="709"/>
        <w:jc w:val="center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firstLine="709"/>
        <w:jc w:val="center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firstLine="709"/>
        <w:jc w:val="center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firstLine="709"/>
        <w:jc w:val="center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2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hanging="0"/>
        <w:jc w:val="distribute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Кореновский, станица Платнировская, улица Пролетарская</w:t>
      </w:r>
      <w:r>
        <w:rPr>
          <w:sz w:val="28"/>
          <w:szCs w:val="28"/>
        </w:rPr>
        <w:t>» (прилагается) со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ind w:right="0" w:hanging="0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sz w:val="28"/>
          <w:szCs w:val="28"/>
        </w:rPr>
        <w:t>дня официального обнародования настоящего постановления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.</w:t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2. Управлению архитектуры и градостроительства администрации муниципального образования Кореновский район (Милославская):</w:t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2.1. Обеспечить размещение проекта, указанного в пункте 1 настоящего постановления, и информационных материалов к нему на официальном Интернет-портале администрации муниципального образования Кореновский район </w:t>
      </w:r>
      <w:hyperlink r:id="rId3">
        <w:r>
          <w:rPr>
            <w:rFonts w:eastAsia="Times New Roman" w:cs="Times New Roman"/>
            <w:color w:val="auto"/>
            <w:sz w:val="28"/>
            <w:szCs w:val="28"/>
            <w:u w:val="none"/>
            <w:lang w:val="ru-RU" w:eastAsia="zh-CN" w:bidi="ar-SA"/>
          </w:rPr>
          <w:t>www.korenovsk.r</w:t>
        </w:r>
        <w:r>
          <w:rPr>
            <w:rFonts w:eastAsia="Times New Roman" w:cs="Times New Roman"/>
            <w:color w:val="auto"/>
            <w:sz w:val="28"/>
            <w:szCs w:val="28"/>
            <w:u w:val="none"/>
            <w:lang w:val="en-US" w:eastAsia="zh-CN" w:bidi="ar-SA"/>
          </w:rPr>
          <w:t>u</w:t>
        </w:r>
      </w:hyperlink>
      <w:r>
        <w:rPr>
          <w:rStyle w:val="Style17"/>
          <w:rFonts w:eastAsia="Times New Roman" w:cs="Times New Roman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Style w:val="Style17"/>
          <w:rFonts w:eastAsia="Times New Roman" w:cs="Times New Roman"/>
          <w:color w:val="auto"/>
          <w:sz w:val="28"/>
          <w:szCs w:val="28"/>
          <w:u w:val="none"/>
          <w:lang w:val="ru-RU" w:eastAsia="zh-CN" w:bidi="ar-SA"/>
        </w:rPr>
        <w:t>не позднее чем за десять дней до дня проведения слушаний (обсуждений).</w:t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rFonts w:eastAsia="Times New Roman" w:cs="Times New Roman"/>
          <w:color w:val="auto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2.2. Обеспечить сбор градостроительной документации, необходимой для рассмотрения указанной темы на публичных слушаниях.</w:t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u w:val="none"/>
          <w:lang w:val="ru-RU" w:eastAsia="zh-CN" w:bidi="ar-SA"/>
        </w:rPr>
        <w:t>2.3. Провести экспозицию проекта, указанного в пункте 1 настоящего постановления, в течение всего периода его размещения на официальном  Интернет-портале администрации муниципального образования Кореновский район</w:t>
      </w:r>
      <w:r>
        <w:rPr>
          <w:rFonts w:eastAsia="Times New Roman" w:cs="Times New Roman"/>
          <w:color w:val="000000"/>
          <w:sz w:val="28"/>
          <w:szCs w:val="28"/>
          <w:u w:val="none"/>
          <w:lang w:val="ru-RU" w:eastAsia="zh-CN" w:bidi="ar-SA"/>
        </w:rPr>
        <w:t xml:space="preserve"> </w:t>
      </w:r>
      <w:hyperlink r:id="rId4">
        <w:r>
          <w:rPr>
            <w:rFonts w:eastAsia="Times New Roman" w:cs="Times New Roman"/>
            <w:color w:val="000000"/>
            <w:sz w:val="28"/>
            <w:szCs w:val="28"/>
            <w:u w:val="none"/>
            <w:lang w:val="en-US" w:eastAsia="zh-CN" w:bidi="ar-SA"/>
          </w:rPr>
          <w:t>www.korenovsk.ru</w:t>
        </w:r>
      </w:hyperlink>
      <w:r>
        <w:rPr>
          <w:rFonts w:eastAsia="Times New Roman" w:cs="Times New Roman"/>
          <w:color w:val="000000"/>
          <w:sz w:val="28"/>
          <w:szCs w:val="28"/>
          <w:u w:val="none"/>
          <w:lang w:val="ru-RU" w:eastAsia="zh-CN" w:bidi="ar-SA"/>
        </w:rPr>
        <w:t>.</w:t>
      </w:r>
    </w:p>
    <w:p>
      <w:pPr>
        <w:pStyle w:val="Normal"/>
        <w:tabs>
          <w:tab w:val="clear" w:pos="708"/>
          <w:tab w:val="left" w:pos="9639" w:leader="none"/>
        </w:tabs>
        <w:ind w:right="0" w:firstLine="709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3. Определить место и время проведения экспозиции проекта, указанного в пункте 1 настоящего постановления, по адресу: город Кореновск, улица Красная, 102, по понедельникам и средам с 10.00 до 12.00.</w:t>
      </w:r>
    </w:p>
    <w:p>
      <w:pPr>
        <w:pStyle w:val="Normal"/>
        <w:ind w:right="0" w:firstLine="709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 xml:space="preserve">4. Определить место, дату и время проведения собрания участников публичных слушаний: город Кореновск, улица Красная, 102,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14 ноября 2024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 xml:space="preserve"> года в 10 часов 00 минут.</w:t>
      </w:r>
    </w:p>
    <w:p>
      <w:pPr>
        <w:pStyle w:val="Normal"/>
        <w:widowControl w:val="false"/>
        <w:ind w:right="0" w:firstLine="709"/>
        <w:jc w:val="distribute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 xml:space="preserve">5.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Установить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ч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предложения и замечания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асающиеся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роекта,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указанного в 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ункте 1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астоящего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постановления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представляются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участниками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публичных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слушаний в у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стной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или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письменной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форме в дни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проведения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экспозиции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или в день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проведения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публичных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слушаний в адрес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комиссии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землепользованию и застройке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муниципального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образования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Кореновский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район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посредством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использования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федеральной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государственной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информационной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системы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Единый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портал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государственных и муниципальных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услуг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(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функций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>)»,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 xml:space="preserve"> а также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направляются в письменной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форме в адрес</w:t>
      </w:r>
    </w:p>
    <w:p>
      <w:pPr>
        <w:pStyle w:val="Normal"/>
        <w:widowControl w:val="false"/>
        <w:ind w:right="0" w:hanging="0"/>
        <w:jc w:val="distribute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организатора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публичных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слушаний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дресу: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город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Кореновск,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улица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Красная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, 102,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посредством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официального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сайта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http://www.korenovsk.ru/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ли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на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>дрес</w:t>
      </w:r>
    </w:p>
    <w:p>
      <w:pPr>
        <w:pStyle w:val="Normal"/>
        <w:ind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электронной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почты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 xml:space="preserve">: monolit35@yandex.ru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 w:bidi="ar-SA"/>
        </w:rPr>
        <w:t>д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 w:bidi="ar-SA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en-US" w:eastAsia="zh-CN" w:bidi="ar-SA"/>
        </w:rPr>
        <w:t xml:space="preserve"> 8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ноября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en-US" w:eastAsia="zh-CN" w:bidi="ar-SA"/>
        </w:rPr>
        <w:t xml:space="preserve"> 2024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ru-RU" w:eastAsia="zh-CN" w:bidi="ar-SA"/>
        </w:rPr>
        <w:t>года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shd w:fill="auto" w:val="clear"/>
          <w:lang w:val="en-US" w:eastAsia="zh-CN" w:bidi="ar-SA"/>
        </w:rPr>
        <w:t>.</w:t>
      </w:r>
    </w:p>
    <w:p>
      <w:pPr>
        <w:pStyle w:val="Normal"/>
        <w:widowControl w:val="false"/>
        <w:ind w:right="0" w:firstLine="709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6.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Возложить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обязанности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проведению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собрания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участников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публичных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слушаний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теме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указанной в пункте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1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настоящего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постановления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>,</w:t>
      </w:r>
    </w:p>
    <w:p>
      <w:pPr>
        <w:pStyle w:val="Normal"/>
        <w:widowControl w:val="false"/>
        <w:ind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а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Комиссию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о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землепользованию и застройке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муниципального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>бразования К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ореновский район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>.</w:t>
      </w:r>
    </w:p>
    <w:p>
      <w:pPr>
        <w:pStyle w:val="Normal"/>
        <w:ind w:right="0"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7. Комиссии по землепользованию и застройке муниципального образования Кореновский район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u w:val="none"/>
          <w:lang w:val="en-US" w:eastAsia="zh-CN" w:bidi="ar-SA"/>
        </w:rPr>
        <w:t xml:space="preserve"> </w:t>
      </w:r>
      <w:r>
        <w:rPr>
          <w:sz w:val="28"/>
          <w:szCs w:val="28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>
      <w:pPr>
        <w:pStyle w:val="Normal"/>
        <w:ind w:right="0" w:firstLine="709"/>
        <w:jc w:val="distribute"/>
        <w:rPr>
          <w:rFonts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</w:pPr>
      <w:r>
        <w:rPr>
          <w:color w:val="000000"/>
          <w:sz w:val="28"/>
          <w:szCs w:val="28"/>
          <w:lang w:eastAsia="ar-SA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</w:t>
      </w:r>
    </w:p>
    <w:p>
      <w:pPr>
        <w:pStyle w:val="Normal"/>
        <w:ind w:right="0" w:hanging="0"/>
        <w:jc w:val="distribute"/>
        <w:rPr>
          <w:rFonts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 xml:space="preserve">телекоммуникационной сети «Интернет» на официальном сайте администрации </w:t>
      </w:r>
    </w:p>
    <w:p>
      <w:pPr>
        <w:pStyle w:val="Normal"/>
        <w:ind w:right="0" w:hanging="0"/>
        <w:jc w:val="center"/>
        <w:rPr>
          <w:rFonts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</w:pPr>
      <w:r>
        <w:rPr/>
      </w:r>
    </w:p>
    <w:p>
      <w:pPr>
        <w:pStyle w:val="Normal"/>
        <w:ind w:right="0" w:hanging="0"/>
        <w:jc w:val="center"/>
        <w:rPr>
          <w:rFonts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</w:pPr>
      <w:r>
        <w:rPr/>
      </w:r>
    </w:p>
    <w:p>
      <w:pPr>
        <w:pStyle w:val="Normal"/>
        <w:ind w:right="0" w:hanging="0"/>
        <w:jc w:val="center"/>
        <w:rPr>
          <w:rFonts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>3</w:t>
      </w:r>
    </w:p>
    <w:p>
      <w:pPr>
        <w:pStyle w:val="Normal"/>
        <w:ind w:right="0" w:hanging="0"/>
        <w:jc w:val="left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>муниципального образования Кореновский район.</w:t>
      </w:r>
    </w:p>
    <w:p>
      <w:pPr>
        <w:pStyle w:val="Normal"/>
        <w:spacing w:lineRule="auto" w:line="240"/>
        <w:ind w:right="0" w:firstLine="709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9. Контроль за выполнением настоящего постановления возложить на заместителя главы муниципального образования Кореновский район</w:t>
        <w:br/>
        <w:t>Б.И. Сторчун.</w:t>
      </w:r>
    </w:p>
    <w:p>
      <w:pPr>
        <w:pStyle w:val="Normal"/>
        <w:spacing w:lineRule="auto" w:line="240"/>
        <w:ind w:right="0" w:firstLine="709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  <w:t>Настоящее постановление вступает в силу со дня его официального обнародования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ar-SA" w:bidi="ar-SA"/>
        </w:rPr>
        <w:t>.</w:t>
      </w:r>
    </w:p>
    <w:p>
      <w:pPr>
        <w:pStyle w:val="Normal"/>
        <w:spacing w:lineRule="auto" w:line="240"/>
        <w:ind w:right="0" w:hanging="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Style19"/>
        <w:bidi w:val="0"/>
        <w:spacing w:before="0" w:after="0"/>
        <w:jc w:val="both"/>
        <w:rPr>
          <w:rFonts w:eastAsia="Times New Roman" w:cs="Times New Roman"/>
          <w:b w:val="false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4253" w:hanging="0"/>
        <w:jc w:val="left"/>
        <w:rPr>
          <w:rStyle w:val="Style10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</w:pPr>
      <w:r>
        <w:rPr>
          <w:rStyle w:val="Style10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>Исполняющий обязанности главы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4253" w:hanging="0"/>
        <w:jc w:val="left"/>
        <w:rPr>
          <w:rStyle w:val="Style10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</w:pPr>
      <w:r>
        <w:rPr>
          <w:rStyle w:val="Style10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>муниципального образования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Style w:val="Style10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>Кореновский район                                                                             С.В. Колупайко</w:t>
      </w:r>
    </w:p>
    <w:p>
      <w:pPr>
        <w:pStyle w:val="Style19"/>
        <w:bidi w:val="0"/>
        <w:spacing w:before="0" w:after="0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</w:r>
    </w:p>
    <w:p>
      <w:pPr>
        <w:pStyle w:val="Normal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auto"/>
          <w:sz w:val="28"/>
          <w:szCs w:val="28"/>
          <w:lang w:val="de-DE" w:eastAsia="en-US" w:bidi="en-US"/>
        </w:rPr>
      </w:pPr>
      <w:r>
        <w:rPr>
          <w:rFonts w:eastAsia="Calibri" w:cs="Times New Roman"/>
          <w:b/>
          <w:bCs/>
          <w:color w:val="auto"/>
          <w:sz w:val="28"/>
          <w:szCs w:val="28"/>
          <w:lang w:val="de-DE" w:eastAsia="en-US" w:bidi="en-US"/>
        </w:rPr>
      </w:r>
    </w:p>
    <w:p>
      <w:pPr>
        <w:pStyle w:val="Normal"/>
        <w:jc w:val="center"/>
        <w:rPr>
          <w:rStyle w:val="Style10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ru-RU" w:eastAsia="ar-SA" w:bidi="ar-SA"/>
        </w:rPr>
      </w:pPr>
      <w:r>
        <w:rPr/>
      </w:r>
    </w:p>
    <w:sectPr>
      <w:type w:val="nextPage"/>
      <w:pgSz w:w="11906" w:h="16838"/>
      <w:pgMar w:left="1701" w:right="567" w:header="0" w:top="720" w:footer="0" w:bottom="5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40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 Narrow" w:hAnsi="Arial Narrow" w:cs="Arial Narrow"/>
      <w:b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1418" w:right="0" w:hanging="1418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val="clear" w:fill="FFFFFF"/>
      <w:jc w:val="center"/>
      <w:outlineLvl w:val="3"/>
    </w:pPr>
    <w:rPr>
      <w:color w:val="000000"/>
      <w:spacing w:val="-8"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Нижний колонтитул Знак"/>
    <w:qFormat/>
    <w:rPr>
      <w:sz w:val="24"/>
      <w:szCs w:val="24"/>
    </w:rPr>
  </w:style>
  <w:style w:type="character" w:styleId="11">
    <w:name w:val="Заголовок 1 Знак"/>
    <w:qFormat/>
    <w:rPr>
      <w:b/>
      <w:sz w:val="40"/>
    </w:rPr>
  </w:style>
  <w:style w:type="character" w:styleId="Style14">
    <w:name w:val="Основной текст Знак"/>
    <w:qFormat/>
    <w:rPr>
      <w:sz w:val="24"/>
      <w:szCs w:val="24"/>
    </w:rPr>
  </w:style>
  <w:style w:type="character" w:styleId="Style15">
    <w:name w:val="Основной текст с отступом Знак"/>
    <w:qFormat/>
    <w:rPr>
      <w:sz w:val="24"/>
    </w:rPr>
  </w:style>
  <w:style w:type="character" w:styleId="Style16">
    <w:name w:val="Цветовое выделение для Текст"/>
    <w:qFormat/>
    <w:rPr>
      <w:sz w:val="24"/>
    </w:rPr>
  </w:style>
  <w:style w:type="character" w:styleId="Style17">
    <w:name w:val="Интернет-ссылка"/>
    <w:rPr>
      <w:color w:val="0563C1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Body Text Indent"/>
    <w:basedOn w:val="Normal"/>
    <w:pPr>
      <w:ind w:left="993" w:right="0" w:firstLine="141"/>
      <w:jc w:val="both"/>
    </w:pPr>
    <w:rPr>
      <w:szCs w:val="20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Textbodyindent">
    <w:name w:val="Text body indent"/>
    <w:basedOn w:val="Standard"/>
    <w:qFormat/>
    <w:pPr>
      <w:suppressAutoHyphens w:val="true"/>
      <w:ind w:left="0" w:right="0" w:firstLine="748"/>
      <w:jc w:val="both"/>
    </w:pPr>
    <w:rPr>
      <w:sz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korenovsk.ru/" TargetMode="External"/><Relationship Id="rId4" Type="http://schemas.openxmlformats.org/officeDocument/2006/relationships/hyperlink" Target="http://www.korenovsk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Application>LibreOffice/7.1.2.2$Windows_X86_64 LibreOffice_project/8a45595d069ef5570103caea1b71cc9d82b2aae4</Application>
  <AppVersion>15.0000</AppVersion>
  <Pages>4</Pages>
  <Words>619</Words>
  <Characters>4672</Characters>
  <CharactersWithSpaces>5407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2016-02-01T10:23:00Z</dcterms:created>
  <dc:creator>Bokr</dc:creator>
  <dc:description/>
  <dc:language>ru-RU</dc:language>
  <cp:lastModifiedBy/>
  <cp:lastPrinted>2024-11-06T11:21:03Z</cp:lastPrinted>
  <dcterms:modified xsi:type="dcterms:W3CDTF">2024-11-06T11:21:41Z</dcterms:modified>
  <cp:revision>167</cp:revision>
  <dc:subject/>
  <dc:title>О создании оргкомитета по проведению публичных слушаний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