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КОРЕНОВСКИЙ  РАЙОН</w:t>
      </w:r>
    </w:p>
    <w:p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</w:rPr>
      </w:pPr>
      <w:r>
        <w:rPr/>
        <w:t xml:space="preserve">             </w:t>
      </w:r>
      <w:r>
        <w:rPr>
          <w:sz w:val="36"/>
          <w:szCs w:val="36"/>
        </w:rPr>
        <w:t>ПОСТАНОВЛЕНИЕ</w:t>
      </w:r>
    </w:p>
    <w:p>
      <w:pPr>
        <w:pStyle w:val="Normal"/>
        <w:spacing w:lineRule="auto" w:line="360" w:before="0" w:after="0"/>
        <w:rPr/>
      </w:pPr>
      <w:r>
        <w:rPr>
          <w:rStyle w:val="Style11"/>
          <w:rFonts w:ascii="Times New Roman" w:hAnsi="Times New Roman"/>
          <w:b/>
        </w:rPr>
        <w:t xml:space="preserve">     </w:t>
      </w:r>
      <w:r>
        <w:rPr>
          <w:rStyle w:val="Style11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tyle11"/>
          <w:rFonts w:ascii="Times New Roman" w:hAnsi="Times New Roman"/>
          <w:b/>
          <w:sz w:val="24"/>
          <w:szCs w:val="24"/>
        </w:rPr>
        <w:t>от 21.10.2024</w:t>
      </w:r>
      <w:r>
        <w:rPr>
          <w:rStyle w:val="Style11"/>
          <w:rFonts w:ascii="Times New Roman" w:hAnsi="Times New Roman"/>
          <w:sz w:val="24"/>
          <w:szCs w:val="24"/>
        </w:rPr>
        <w:tab/>
      </w:r>
      <w:r>
        <w:rPr>
          <w:rStyle w:val="Style11"/>
          <w:rFonts w:ascii="Times New Roman" w:hAnsi="Times New Roman"/>
        </w:rPr>
        <w:tab/>
        <w:tab/>
        <w:tab/>
      </w:r>
      <w:r>
        <w:rPr>
          <w:rStyle w:val="Style11"/>
          <w:rFonts w:ascii="Times New Roman" w:hAnsi="Times New Roman"/>
          <w:b/>
        </w:rPr>
        <w:t xml:space="preserve">                                                                 </w:t>
      </w:r>
      <w:r>
        <w:rPr>
          <w:rStyle w:val="Style11"/>
          <w:rFonts w:ascii="Times New Roman" w:hAnsi="Times New Roman"/>
          <w:b/>
          <w:sz w:val="24"/>
          <w:szCs w:val="24"/>
        </w:rPr>
        <w:t xml:space="preserve">          № 1299</w:t>
      </w:r>
    </w:p>
    <w:p>
      <w:pPr>
        <w:pStyle w:val="Normal"/>
        <w:spacing w:lineRule="auto" w:line="360" w:before="0" w:after="0"/>
        <w:ind w:hanging="0" w:right="-143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Style w:val="FontStyle33"/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г.  Кореновск</w:t>
      </w:r>
    </w:p>
    <w:p>
      <w:pPr>
        <w:pStyle w:val="Normal"/>
        <w:spacing w:lineRule="auto" w:line="240" w:before="0" w:after="0"/>
        <w:ind w:hanging="0" w:right="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09 июля 2024 года № 780 </w:t>
      </w:r>
    </w:p>
    <w:p>
      <w:pPr>
        <w:pStyle w:val="Normal"/>
        <w:spacing w:lineRule="auto" w:line="240" w:before="0" w:after="0"/>
        <w:ind w:hanging="0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</w:t>
      </w:r>
    </w:p>
    <w:p>
      <w:pPr>
        <w:pStyle w:val="Normal"/>
        <w:spacing w:lineRule="auto" w:line="240" w:before="0" w:after="0"/>
        <w:ind w:hanging="0" w:right="-143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Кореновский район»</w:t>
      </w:r>
    </w:p>
    <w:p>
      <w:pPr>
        <w:pStyle w:val="Normal"/>
        <w:spacing w:lineRule="auto" w:line="240" w:before="0" w:after="0"/>
        <w:ind w:hanging="0" w:right="-143"/>
        <w:jc w:val="center"/>
        <w:rPr/>
      </w:pPr>
      <w:r>
        <w:rPr/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rStyle w:val="2pt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Краснодарского края от 16 июля 2013 года № 2770-КЗ «Об образовании в Краснодарском крае», постановлением администрации муниципального образования Кореновский район от 19 декабря 2023 года №2284 «</w:t>
      </w:r>
      <w:r>
        <w:rPr>
          <w:color w:val="auto"/>
          <w:sz w:val="28"/>
          <w:szCs w:val="28"/>
        </w:rPr>
        <w:t xml:space="preserve">Об общих требованиях к положениям об установлении отраслевых систем оплаты труда работников муниципальных учреждений муниципального образования Кореновский район», </w:t>
      </w:r>
      <w:r>
        <w:rPr>
          <w:sz w:val="28"/>
          <w:szCs w:val="28"/>
        </w:rPr>
        <w:t>постановлением администрации муниципального образования Кореновский район от 09 января 2024 года № 3 «</w:t>
      </w:r>
      <w:r>
        <w:rPr>
          <w:bCs/>
          <w:sz w:val="28"/>
          <w:szCs w:val="28"/>
        </w:rPr>
        <w:t>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</w:t>
      </w:r>
      <w:r>
        <w:rPr>
          <w:sz w:val="28"/>
          <w:szCs w:val="28"/>
        </w:rPr>
        <w:t xml:space="preserve">, постановлением главы муниципального образования Кореновский район от 26 ноября 2008 года № 1508 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район», постановлением администрации муниципального образования Кореновский район от 16 декабря 2013 года №2162 «Об утверждении методики планирования расходов на оплату труда при формировании сметы доходов и расходов общеобразовательных учреждений муниципального образования Кореновский район» в целях улучшения качества образовательных услуг, администрация  муниципального образования  Кореновский район  </w:t>
      </w:r>
      <w:r>
        <w:rPr>
          <w:rStyle w:val="2pt"/>
          <w:sz w:val="28"/>
          <w:szCs w:val="28"/>
        </w:rPr>
        <w:t>постановляет:</w:t>
      </w:r>
    </w:p>
    <w:p>
      <w:pPr>
        <w:pStyle w:val="11"/>
        <w:spacing w:before="0" w:after="0"/>
        <w:ind w:firstLine="708"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1.Внести в постановление администрации муниципального образования Кореновский район от 09 июля 2024 года № 780 </w:t>
      </w:r>
      <w:r>
        <w:rPr>
          <w:rFonts w:ascii="Times New Roman" w:hAnsi="Times New Roman"/>
          <w:sz w:val="28"/>
          <w:szCs w:val="28"/>
        </w:rPr>
        <w:t xml:space="preserve"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 </w:t>
      </w:r>
      <w:r>
        <w:rPr>
          <w:rFonts w:cs="Times New Roman" w:ascii="Times New Roman" w:hAnsi="Times New Roman"/>
          <w:color w:val="000000"/>
          <w:sz w:val="28"/>
          <w:szCs w:val="28"/>
        </w:rPr>
        <w:t>следующие изменения:</w:t>
      </w:r>
    </w:p>
    <w:p>
      <w:pPr>
        <w:pStyle w:val="11"/>
        <w:spacing w:before="0" w:after="0"/>
        <w:ind w:firstLine="708"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1.1.Приложения №1, №2 к постановлению, изложить в новой редакции (прилагается).</w:t>
      </w:r>
    </w:p>
    <w:p>
      <w:pPr>
        <w:pStyle w:val="11"/>
        <w:spacing w:before="0" w:after="0"/>
        <w:ind w:firstLine="708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1"/>
        <w:spacing w:before="0" w:after="0"/>
        <w:ind w:firstLine="708"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3.Постановление вступает в силу после его официального обнародования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и распространяет свое действие на правоотношения, возникшие  с 01 сентября 2024 года.</w:t>
      </w:r>
    </w:p>
    <w:p>
      <w:pPr>
        <w:pStyle w:val="Normal"/>
        <w:spacing w:before="0" w:after="200"/>
        <w:ind w:hanging="0" w:right="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hanging="0" w:right="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hanging="0" w:right="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hanging="0" w:right="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hanging="0" w:right="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С.А. Голобородько</w:t>
      </w:r>
    </w:p>
    <w:p>
      <w:pPr>
        <w:pStyle w:val="Normal"/>
        <w:spacing w:before="0" w:after="0"/>
        <w:ind w:hanging="0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firstLine="500" w:left="20" w:right="-1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>
      <w:pPr>
        <w:pStyle w:val="Normal"/>
        <w:spacing w:lineRule="atLeast" w:line="100" w:before="0" w:after="200"/>
        <w:ind w:firstLine="708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firstLine="708" w:right="-1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firstLine="6" w:left="5529" w:right="-1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от 21.10.2024 № 1299</w:t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 w:left="2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Критерии отнесения к группам по оплате труда руководителей муниципальных образовательных организаций и муниципальных учреждений образования муниципального образования </w:t>
      </w:r>
    </w:p>
    <w:p>
      <w:pPr>
        <w:pStyle w:val="Normal"/>
        <w:spacing w:lineRule="auto" w:line="240" w:before="0" w:after="0"/>
        <w:ind w:hanging="0" w:lef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Кореновский район (дошкольные образовательные организации, </w:t>
      </w:r>
    </w:p>
    <w:p>
      <w:pPr>
        <w:pStyle w:val="Normal"/>
        <w:spacing w:lineRule="auto" w:line="240" w:before="0" w:after="0"/>
        <w:ind w:hanging="0" w:left="2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муниципальные образовательные организации дополнительного образования детей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>
      <w:pPr>
        <w:pStyle w:val="Normal"/>
        <w:spacing w:lineRule="atLeast" w:line="100" w:before="0" w:after="200"/>
        <w:ind w:hanging="0" w:right="-1"/>
        <w:contextualSpacing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Кореновский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>
      <w:pPr>
        <w:pStyle w:val="21"/>
        <w:shd w:val="clear" w:color="auto" w:fill="auto"/>
        <w:spacing w:lineRule="auto" w:line="240" w:before="0" w:after="0"/>
        <w:ind w:firstLine="540" w:right="140"/>
        <w:rPr/>
      </w:pPr>
      <w:r>
        <w:rPr>
          <w:color w:val="00000A"/>
          <w:sz w:val="28"/>
          <w:szCs w:val="28"/>
        </w:rPr>
        <w:t>1.</w:t>
      </w:r>
      <w:r>
        <w:rPr>
          <w:b/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>Группа по оплате труда руководителей муниципальных образовательных организаций муниципального образования Кореновский район устанавливается, исходя из численности детей по состоянию на начало учебного года.</w:t>
      </w:r>
    </w:p>
    <w:p>
      <w:pPr>
        <w:pStyle w:val="21"/>
        <w:shd w:val="clear" w:color="auto" w:fill="auto"/>
        <w:spacing w:lineRule="auto" w:line="240" w:before="0" w:after="0"/>
        <w:ind w:firstLine="540" w:right="140"/>
        <w:rPr/>
      </w:pPr>
      <w:r>
        <w:rPr>
          <w:sz w:val="28"/>
          <w:szCs w:val="28"/>
        </w:rPr>
        <w:t>2.  Критерии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район: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0"/>
        <w:gridCol w:w="2404"/>
        <w:gridCol w:w="2335"/>
        <w:gridCol w:w="2294"/>
      </w:tblGrid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Тип, вид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 по оплате труда руководителей образовательных организаций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воспитанников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</w:tr>
      <w:tr>
        <w:trPr>
          <w:trHeight w:val="416" w:hRule="atLeast"/>
        </w:trPr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270 и более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>
        <w:trPr>
          <w:trHeight w:val="187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200 до 270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48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190 до 200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1, 45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150 до 190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100 до 150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1,35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70 до 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 до 70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</w:tr>
      <w:tr>
        <w:trPr/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образовательные организации дополнительного образования детей:</w:t>
            </w:r>
          </w:p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СШ, ДХТД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3500 и более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3000-3500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2500-3000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2000-2500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1500-2000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1000-1500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hanging="0"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tLeast" w:line="100" w:before="0" w:after="200"/>
        <w:ind w:hanging="0" w:right="-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hanging="0" w:right="-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hanging="0" w:left="-142" w:right="-1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hanging="0" w:left="-142" w:right="-1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 xml:space="preserve">    </w:t>
        <w:tab/>
        <w:tab/>
        <w:tab/>
        <w:tab/>
        <w:t xml:space="preserve">                       С.М. Батог</w:t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>
      <w:pPr>
        <w:pStyle w:val="Normal"/>
        <w:spacing w:lineRule="atLeast" w:line="100" w:before="0" w:after="200"/>
        <w:ind w:firstLine="708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firstLine="708" w:right="-1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firstLine="6" w:left="5529" w:right="-1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firstLine="6" w:left="5529" w:right="-1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от 21.10.2024 № 1299</w:t>
      </w:r>
    </w:p>
    <w:p>
      <w:pPr>
        <w:pStyle w:val="Normal"/>
        <w:spacing w:lineRule="atLeast" w:line="100" w:before="0" w:after="200"/>
        <w:ind w:hanging="0" w:left="-142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hanging="0" w:left="-142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hanging="0" w:left="-142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hanging="0" w:left="-142" w:right="-1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Критерии отнесения к группам по оплате труда руководителей муниципальных общеобразовательных учреждений муниципального образования Кореновский район</w:t>
      </w:r>
    </w:p>
    <w:p>
      <w:pPr>
        <w:pStyle w:val="Normal"/>
        <w:spacing w:lineRule="atLeast" w:line="100" w:before="0" w:after="200"/>
        <w:ind w:hanging="0" w:left="-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200"/>
        <w:ind w:hanging="0" w:left="-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200"/>
        <w:ind w:firstLine="850" w:left="-142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Группа по оплате труда руководителей муниципальных общеобразовательных учреждений устанавливается два раза в год, исходя из численности учащихся по состоянию на начало учебного года (1 сентября) и на начало календарного года (1 января). </w:t>
      </w:r>
    </w:p>
    <w:p>
      <w:pPr>
        <w:pStyle w:val="Normal"/>
        <w:spacing w:lineRule="atLeast" w:line="100" w:before="0" w:after="200"/>
        <w:ind w:firstLine="850" w:left="-142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 Критерии отнесения к группам по оплате труда руководителей муниципальных общеобразовательных учреждений муниципального образования Кореновский район:</w:t>
      </w:r>
    </w:p>
    <w:p>
      <w:pPr>
        <w:pStyle w:val="Normal"/>
        <w:spacing w:lineRule="atLeast" w:line="100" w:before="0" w:after="200"/>
        <w:ind w:firstLine="850" w:left="-142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84"/>
        <w:gridCol w:w="3285"/>
        <w:gridCol w:w="3285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группа по оплате труда руководителей муниципальных общеобразовательных учреждений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коэффициент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1200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1100-1200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1000-1100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900-1000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800-900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700-800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1,9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600-700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1,8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500-600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1,7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400до 500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1,6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300 до 400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200 до 300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1,4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12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100 до 20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hanging="0" w:right="-1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1,2</w:t>
            </w:r>
          </w:p>
        </w:tc>
      </w:tr>
    </w:tbl>
    <w:p>
      <w:pPr>
        <w:pStyle w:val="Normal"/>
        <w:spacing w:lineRule="atLeast" w:line="100" w:before="0" w:after="200"/>
        <w:ind w:hanging="0" w:right="-1"/>
        <w:contextualSpacing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hanging="0" w:right="-1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hanging="0" w:left="-142" w:right="-1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hanging="0" w:left="-142" w:right="-1"/>
        <w:contextualSpacing/>
        <w:rPr/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hanging="0" w:left="-142" w:right="-1"/>
        <w:contextualSpacing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 xml:space="preserve">    </w:t>
        <w:tab/>
        <w:tab/>
        <w:tab/>
        <w:tab/>
        <w:t xml:space="preserve">                       С.М. Батог</w:t>
      </w:r>
    </w:p>
    <w:p>
      <w:pPr>
        <w:pStyle w:val="Normal"/>
        <w:spacing w:lineRule="atLeast" w:line="100" w:before="0" w:after="200"/>
        <w:ind w:hanging="0"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850" w:gutter="0" w:header="708" w:top="993" w:footer="708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82192753"/>
    </w:sdtPr>
    <w:sdtContent>
      <w:p>
        <w:pPr>
          <w:pStyle w:val="Header"/>
          <w:jc w:val="cen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  <w:rFonts w:ascii="Times New Roman" w:hAnsi="Times New Roman"/>
          </w:rPr>
          <w:instrText xml:space="preserve"> PAGE </w:instrText>
        </w:r>
        <w:r>
          <w:rPr>
            <w:sz w:val="24"/>
            <w:b/>
            <w:szCs w:val="24"/>
            <w:rFonts w:ascii="Times New Roman" w:hAnsi="Times New Roman"/>
          </w:rPr>
          <w:fldChar w:fldCharType="separate"/>
        </w:r>
        <w:r>
          <w:rPr>
            <w:sz w:val="24"/>
            <w:b/>
            <w:szCs w:val="24"/>
            <w:rFonts w:ascii="Times New Roman" w:hAnsi="Times New Roman"/>
          </w:rPr>
          <w:t>6</w:t>
        </w:r>
        <w:r>
          <w:rPr>
            <w:sz w:val="24"/>
            <w:b/>
            <w:szCs w:val="24"/>
            <w:rFonts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5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rsid w:val="00510bf3"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/>
      <w:b/>
      <w:color w:val="auto"/>
      <w:sz w:val="44"/>
      <w:szCs w:val="20"/>
    </w:rPr>
  </w:style>
  <w:style w:type="paragraph" w:styleId="Heading2">
    <w:name w:val="Heading 2"/>
    <w:basedOn w:val="Normal"/>
    <w:next w:val="Normal"/>
    <w:semiHidden/>
    <w:unhideWhenUsed/>
    <w:qFormat/>
    <w:rsid w:val="00510bf3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/>
      <w:b/>
      <w:color w:val="auto"/>
      <w:sz w:val="24"/>
      <w:szCs w:val="20"/>
    </w:rPr>
  </w:style>
  <w:style w:type="paragraph" w:styleId="Heading4">
    <w:name w:val="Heading 4"/>
    <w:basedOn w:val="Normal"/>
    <w:next w:val="Normal"/>
    <w:semiHidden/>
    <w:unhideWhenUsed/>
    <w:qFormat/>
    <w:rsid w:val="00510bf3"/>
    <w:pPr>
      <w:keepNext w:val="true"/>
      <w:numPr>
        <w:ilvl w:val="3"/>
        <w:numId w:val="1"/>
      </w:numPr>
      <w:suppressAutoHyphens w:val="true"/>
      <w:spacing w:lineRule="auto" w:line="240" w:before="0" w:after="0"/>
      <w:jc w:val="center"/>
      <w:outlineLvl w:val="3"/>
    </w:pPr>
    <w:rPr>
      <w:rFonts w:ascii="Times New Roman" w:hAnsi="Times New Roman"/>
      <w:b/>
      <w:color w:val="auto"/>
      <w:sz w:val="48"/>
      <w:szCs w:val="20"/>
    </w:rPr>
  </w:style>
  <w:style w:type="paragraph" w:styleId="Heading5">
    <w:name w:val="Heading 5"/>
    <w:basedOn w:val="Normal"/>
    <w:next w:val="Normal"/>
    <w:semiHidden/>
    <w:unhideWhenUsed/>
    <w:qFormat/>
    <w:rsid w:val="00510bf3"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Times New Roman" w:hAnsi="Times New Roman"/>
      <w:color w:val="auto"/>
      <w:sz w:val="28"/>
      <w:szCs w:val="20"/>
    </w:rPr>
  </w:style>
  <w:style w:type="paragraph" w:styleId="Heading6">
    <w:name w:val="Heading 6"/>
    <w:basedOn w:val="Normal"/>
    <w:next w:val="Normal"/>
    <w:semiHidden/>
    <w:unhideWhenUsed/>
    <w:qFormat/>
    <w:rsid w:val="00510bf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imes New Roman" w:hAnsi="Times New Roman"/>
      <w:b/>
      <w:color w:val="auto"/>
      <w:sz w:val="24"/>
      <w:szCs w:val="20"/>
    </w:rPr>
  </w:style>
  <w:style w:type="paragraph" w:styleId="Heading7">
    <w:name w:val="Heading 7"/>
    <w:basedOn w:val="Normal"/>
    <w:next w:val="Normal"/>
    <w:semiHidden/>
    <w:unhideWhenUsed/>
    <w:qFormat/>
    <w:rsid w:val="00510bf3"/>
    <w:pPr>
      <w:keepNext w:val="true"/>
      <w:numPr>
        <w:ilvl w:val="6"/>
        <w:numId w:val="1"/>
      </w:numPr>
      <w:suppressAutoHyphens w:val="true"/>
      <w:spacing w:lineRule="auto" w:line="240" w:before="0" w:after="0"/>
      <w:jc w:val="center"/>
      <w:outlineLvl w:val="6"/>
    </w:pPr>
    <w:rPr>
      <w:rFonts w:ascii="Arial" w:hAnsi="Arial"/>
      <w:color w:val="aut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pt" w:customStyle="1">
    <w:name w:val="Основной текст + Интервал 2 pt"/>
    <w:basedOn w:val="DefaultParagraphFont"/>
    <w:qFormat/>
    <w:rsid w:val="0005358d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character" w:styleId="1" w:customStyle="1">
    <w:name w:val="Заголовок 1 Знак"/>
    <w:basedOn w:val="DefaultParagraphFont"/>
    <w:qFormat/>
    <w:rsid w:val="00510bf3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2" w:customStyle="1">
    <w:name w:val="Заголовок 2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4" w:customStyle="1">
    <w:name w:val="Заголовок 4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5" w:customStyle="1">
    <w:name w:val="Заголовок 5 Знак"/>
    <w:basedOn w:val="DefaultParagraphFont"/>
    <w:semiHidden/>
    <w:qFormat/>
    <w:rsid w:val="00510bf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" w:customStyle="1">
    <w:name w:val="Заголовок 6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" w:customStyle="1">
    <w:name w:val="Заголовок 7 Знак"/>
    <w:basedOn w:val="DefaultParagraphFont"/>
    <w:semiHidden/>
    <w:qFormat/>
    <w:rsid w:val="00510bf3"/>
    <w:rPr>
      <w:rFonts w:ascii="Arial" w:hAnsi="Arial" w:eastAsia="Times New Roman" w:cs="Times New Roman"/>
      <w:sz w:val="24"/>
      <w:szCs w:val="20"/>
      <w:lang w:eastAsia="ru-RU"/>
    </w:rPr>
  </w:style>
  <w:style w:type="character" w:styleId="Style8" w:customStyle="1">
    <w:name w:val="Текст выноски Знак"/>
    <w:basedOn w:val="DefaultParagraphFont"/>
    <w:uiPriority w:val="99"/>
    <w:semiHidden/>
    <w:qFormat/>
    <w:rsid w:val="00510bf3"/>
    <w:rPr>
      <w:rFonts w:ascii="Tahoma" w:hAnsi="Tahoma" w:eastAsia="Times New Roman" w:cs="Tahoma"/>
      <w:color w:val="00000A"/>
      <w:sz w:val="16"/>
      <w:szCs w:val="16"/>
      <w:lang w:eastAsia="ru-RU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c83b85"/>
    <w:rPr>
      <w:rFonts w:ascii="Calibri" w:hAnsi="Calibri" w:eastAsia="Times New Roman" w:cs="Times New Roman"/>
      <w:color w:val="00000A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sid w:val="00c83b85"/>
    <w:rPr>
      <w:rFonts w:ascii="Calibri" w:hAnsi="Calibri" w:eastAsia="Times New Roman" w:cs="Times New Roman"/>
      <w:color w:val="00000A"/>
      <w:lang w:eastAsia="ru-RU"/>
    </w:rPr>
  </w:style>
  <w:style w:type="character" w:styleId="Style11">
    <w:name w:val="Основной шрифт абзаца"/>
    <w:qFormat/>
    <w:rPr/>
  </w:style>
  <w:style w:type="character" w:styleId="FontStyle33">
    <w:name w:val="Font Style33"/>
    <w:basedOn w:val="Style11"/>
    <w:qFormat/>
    <w:rPr>
      <w:rFonts w:ascii="Arial" w:hAnsi="Arial" w:eastAsia="Arial" w:cs="Arial"/>
      <w:spacing w:val="10"/>
      <w:sz w:val="20"/>
      <w:szCs w:val="20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05358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ru-RU" w:eastAsia="ru-RU" w:bidi="ar-SA"/>
    </w:rPr>
  </w:style>
  <w:style w:type="paragraph" w:styleId="21" w:customStyle="1">
    <w:name w:val="Основной текст2"/>
    <w:basedOn w:val="Normal"/>
    <w:qFormat/>
    <w:rsid w:val="0005358d"/>
    <w:pPr>
      <w:widowControl w:val="false"/>
      <w:shd w:val="clear" w:color="auto" w:fill="FFFFFF"/>
      <w:suppressAutoHyphens w:val="true"/>
      <w:spacing w:lineRule="exact" w:line="226" w:before="180" w:after="0"/>
      <w:jc w:val="both"/>
    </w:pPr>
    <w:rPr>
      <w:rFonts w:ascii="Times New Roman" w:hAnsi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510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>
    <w:name w:val="Верхний и нижний колонтитулы"/>
    <w:basedOn w:val="Normal"/>
    <w:qFormat/>
    <w:pPr/>
    <w:rPr/>
  </w:style>
  <w:style w:type="paragraph" w:styleId="Style15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83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c83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B567-EC23-49F7-8BF9-DABBACC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LibreOffice/24.2.5.2$Windows_X86_64 LibreOffice_project/bffef4ea93e59bebbeaf7f431bb02b1a39ee8a59</Application>
  <AppVersion>15.0000</AppVersion>
  <Pages>6</Pages>
  <Words>735</Words>
  <Characters>5068</Characters>
  <CharactersWithSpaces>6253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2024-05-17T13:47:00Z</dcterms:created>
  <dc:creator>Пользователь</dc:creator>
  <dc:description/>
  <dc:language>ru-RU</dc:language>
  <cp:lastModifiedBy/>
  <cp:lastPrinted>2024-10-24T11:48:05Z</cp:lastPrinted>
  <dcterms:modified xsi:type="dcterms:W3CDTF">2024-11-12T17:49:03Z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