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/>
        <w:drawing>
          <wp:inline distT="0" distB="0" distL="0" distR="0">
            <wp:extent cx="650875" cy="8216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КОРЕНОВСКИЙ  МУНИЦИПАЛЬНЫЙ  РАЙОН</w:t>
      </w:r>
    </w:p>
    <w:p>
      <w:pPr>
        <w:pStyle w:val="Normal"/>
        <w:jc w:val="center"/>
        <w:rPr>
          <w:b/>
          <w:sz w:val="14"/>
        </w:rPr>
      </w:pPr>
      <w:r>
        <w:rPr>
          <w:b/>
          <w:sz w:val="28"/>
        </w:rPr>
        <w:t>КРАСНОДАРСКОГО  КРАЯ</w:t>
      </w:r>
    </w:p>
    <w:p>
      <w:pPr>
        <w:pStyle w:val="Normal"/>
        <w:jc w:val="center"/>
        <w:rPr>
          <w:b/>
          <w:sz w:val="14"/>
        </w:rPr>
      </w:pPr>
      <w:r>
        <w:rPr>
          <w:b/>
          <w:sz w:val="14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left"/>
        <w:rPr>
          <w:sz w:val="24"/>
        </w:rPr>
      </w:pPr>
      <w:r>
        <w:rPr>
          <w:b/>
        </w:rPr>
        <w:t>от 30.07.2025</w:t>
        <w:tab/>
        <w:tab/>
        <w:tab/>
        <w:tab/>
        <w:tab/>
        <w:tab/>
        <w:tab/>
        <w:tab/>
        <w:t xml:space="preserve">                                         № 1083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before="0" w:after="0"/>
        <w:ind w:hanging="0" w:left="0" w:right="0"/>
        <w:jc w:val="center"/>
        <w:rPr/>
      </w:pPr>
      <w:r>
        <w:rPr/>
        <w:t>г. Кореновск</w:t>
      </w:r>
    </w:p>
    <w:p>
      <w:pPr>
        <w:pStyle w:val="Normal"/>
        <w:widowControl w:val="false"/>
        <w:spacing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 w:val="false"/>
        <w:spacing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 w:val="false"/>
        <w:spacing w:before="0" w:after="0"/>
        <w:ind w:hanging="0" w:left="0" w:right="0"/>
        <w:jc w:val="center"/>
        <w:rPr/>
      </w:pPr>
      <w:r>
        <w:rPr/>
      </w:r>
    </w:p>
    <w:p>
      <w:pPr>
        <w:pStyle w:val="Standard3"/>
        <w:spacing w:lineRule="auto" w:line="240" w:before="0" w:after="0"/>
        <w:ind w:hanging="0" w:left="0" w:right="-2"/>
        <w:contextualSpacing/>
        <w:jc w:val="center"/>
        <w:rPr>
          <w:sz w:val="28"/>
        </w:rPr>
      </w:pPr>
      <w:r>
        <w:rPr>
          <w:b/>
          <w:color w:val="000000"/>
          <w:sz w:val="28"/>
        </w:rPr>
        <w:t>О проведении в 2026 году капитального ремонта общего имущества собственников помещений в многоквартирных домах, расположенных на территории муниципального образования Кореновский муниципальный район Краснодарского края, собственники помещений в которых не приняли решения о проведении капитального ремонта,  и утверждении перечня таких многоквартирных домов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В соответствии с частью 6 статьи 189 Жилищного кодекса Российской Федерации, Законом Краснодарского края от 1 июля 2013 года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края», руководствуясь статьями  14, 37 Федерального закона Российской Федерации от 06.10.2003 г. № 131-ФЗ «Об общих принципах организации местного самоуправления в Российской Федерации», в соответствии с предложениями регионального оператора — НКО «Фонд капитального ремонта МКД», администрация муниципального образования Кореновский муниципальный район Краснодарского края               п о с т а н о в л я е т:</w:t>
      </w:r>
    </w:p>
    <w:p>
      <w:pPr>
        <w:pStyle w:val="Normal"/>
        <w:jc w:val="both"/>
        <w:rPr/>
      </w:pPr>
      <w:r>
        <w:rPr>
          <w:sz w:val="28"/>
        </w:rPr>
        <w:t xml:space="preserve">1. </w:t>
      </w:r>
      <w:r>
        <w:rPr>
          <w:b w:val="false"/>
          <w:sz w:val="28"/>
        </w:rPr>
        <w:t>Провести в 2026 году капитальный ремонт общего имущества собственников помещений в многоквартирных домах, расположенных на территории муниципального образования Кореновский муниципальный район Краснодарского края, собственники которых,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 региональной программой капитального ремонта общего имущества собственников помещений в многоквартирных домах, расположенных на территории     Краснодарского    края,   на     2014 - 2043  годы,     утвержденной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 w:val="false"/>
          <w:sz w:val="28"/>
        </w:rPr>
        <w:t>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 w:val="false"/>
          <w:sz w:val="28"/>
        </w:rPr>
      </w:pPr>
      <w:r>
        <w:rPr>
          <w:b w:val="false"/>
          <w:sz w:val="28"/>
        </w:rPr>
        <w:t>постановлением   администрации   (губернатора)    Краснодарского   края   от 31  декабря  2013 г.    №  1638   «Об    утверждении    региональной   программы</w:t>
      </w:r>
    </w:p>
    <w:p>
      <w:pPr>
        <w:pStyle w:val="Normal"/>
        <w:jc w:val="both"/>
        <w:rPr>
          <w:b w:val="false"/>
          <w:sz w:val="28"/>
        </w:rPr>
      </w:pPr>
      <w:r>
        <w:rPr>
          <w:b w:val="false"/>
          <w:sz w:val="28"/>
        </w:rPr>
        <w:t>капитального ремонта общего имущества собственников помещений в многоквартирных домах, расположенных на территории Краснодарского края,</w:t>
      </w:r>
    </w:p>
    <w:p>
      <w:pPr>
        <w:pStyle w:val="Normal"/>
        <w:jc w:val="both"/>
        <w:rPr>
          <w:b w:val="false"/>
          <w:sz w:val="28"/>
        </w:rPr>
      </w:pPr>
      <w:r>
        <w:rPr>
          <w:b w:val="false"/>
          <w:sz w:val="28"/>
        </w:rPr>
        <w:t xml:space="preserve">2014-2043 годы» (далее — Региональная программа), и предложениями некоммерческой унитарной организации «Краснодарский краевой фонд капитального ремонта многоквартирных домов» (далее — Региональный </w:t>
      </w:r>
    </w:p>
    <w:p>
      <w:pPr>
        <w:pStyle w:val="Normal"/>
        <w:jc w:val="both"/>
        <w:rPr>
          <w:sz w:val="28"/>
        </w:rPr>
      </w:pPr>
      <w:r>
        <w:rPr>
          <w:b w:val="false"/>
          <w:sz w:val="28"/>
        </w:rPr>
        <w:t>оператор), за счет средств фонда капитального ремонта, сформированного исходя из минимального размера взноса на капитальный ремонт, согласно части 6 статьи 189 Жилищного кодекса Российской Федерации.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 Утвердить перечень многоквартирных домов, расположенных на территории муниципального образования Кореновский муниципальный район Краснодарского края, в которых собственники помещений не приняли решение о проведении капитального ремонта общего имущества, которое подлежит капитальному ремонту в этапе 2026 года планового периода  2026-2028 годов (приложение).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3. Отделу жилищно-коммунального хозяйства, транспорта и связи администрации муниципального образования Кореновский муниципальный район Краснодарского края (Нейжмак) направить: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3.1 Копию настоящего постановления Региональному оператору;</w:t>
      </w:r>
    </w:p>
    <w:p>
      <w:pPr>
        <w:pStyle w:val="Normal"/>
        <w:widowControl/>
        <w:tabs>
          <w:tab w:val="clear" w:pos="708"/>
          <w:tab w:val="left" w:pos="510" w:leader="none"/>
        </w:tabs>
        <w:ind w:firstLine="624" w:left="0" w:right="0"/>
        <w:jc w:val="both"/>
        <w:rPr>
          <w:sz w:val="28"/>
        </w:rPr>
      </w:pPr>
      <w:r>
        <w:rPr>
          <w:sz w:val="28"/>
        </w:rPr>
        <w:t>3.2 Выписку из настоящего постановления в части, касающейся собственников помещений в многоквартирных домах, в отношении которых принято решение о проведении в 2026 году капитального ремонта общего имущества, собственникам помещений в многоквартирных домах, расположенных на территории муниципального образования Кореновский муниципальный район Краснодарского края, собственники помещений в которых не приняли решение о проведении капитального ремонта общего имущества в соответствии с Региональной программой, в том числе путем: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размещения в помещениях указанных многоквартирных домов, доступных для всех собственников помещений в таких многоквартирных домах, на досках для объявлений возле входов в подъезды;</w:t>
      </w:r>
    </w:p>
    <w:p>
      <w:pPr>
        <w:pStyle w:val="Normal"/>
        <w:widowControl/>
        <w:tabs>
          <w:tab w:val="clear" w:pos="708"/>
          <w:tab w:val="left" w:pos="540" w:leader="none"/>
        </w:tabs>
        <w:ind w:firstLine="624" w:left="0" w:right="0"/>
        <w:jc w:val="both"/>
        <w:rPr>
          <w:sz w:val="28"/>
        </w:rPr>
      </w:pPr>
      <w:r>
        <w:rPr>
          <w:sz w:val="28"/>
        </w:rPr>
        <w:t>направления лицам, осуществляющим управление такими многоквартирными домами, в целях доведения до сведения собственников помещений в многоквартирных домах, указанных в настоящем постановлении;</w:t>
      </w:r>
    </w:p>
    <w:p>
      <w:pPr>
        <w:pStyle w:val="Normal"/>
        <w:jc w:val="both"/>
        <w:rPr>
          <w:b w:val="false"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размещения в государственной информационной системе жилищно-коммунального хозяйства (ГИС ЖКХ).</w:t>
      </w:r>
    </w:p>
    <w:p>
      <w:pPr>
        <w:pStyle w:val="Normal"/>
        <w:jc w:val="both"/>
        <w:rPr/>
      </w:pPr>
      <w:r>
        <w:rPr>
          <w:b w:val="false"/>
          <w:sz w:val="28"/>
        </w:rPr>
        <w:tab/>
        <w:t xml:space="preserve">4. </w:t>
      </w:r>
      <w:r>
        <w:rPr>
          <w:b w:val="false"/>
          <w:color w:val="000000"/>
          <w:spacing w:val="-1"/>
          <w:sz w:val="28"/>
          <w:highlight w:val="white"/>
        </w:rPr>
        <w:t>Управлению службы протокола</w:t>
      </w:r>
      <w:r>
        <w:rPr>
          <w:b w:val="false"/>
          <w:color w:val="000000"/>
          <w:spacing w:val="-2"/>
          <w:sz w:val="28"/>
          <w:highlight w:val="white"/>
        </w:rPr>
        <w:t xml:space="preserve"> и информационной политики администрации муниципального образования Кореновский муниципальный район Краснодарского края официально обнародовать постановление в установленном порядке и разместить </w:t>
      </w:r>
      <w:r>
        <w:rPr>
          <w:b w:val="false"/>
          <w:color w:val="000000"/>
          <w:spacing w:val="-1"/>
          <w:sz w:val="28"/>
          <w:highlight w:val="white"/>
        </w:rPr>
        <w:t>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 w:val="false"/>
          <w:sz w:val="28"/>
        </w:rPr>
        <w:t>3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b w:val="false"/>
          <w:sz w:val="28"/>
        </w:rPr>
        <w:tab/>
        <w:t>5. Контроль за выполнением настоящего постановления возложить на заместителя главы муниципального образования  Кореновский  муниципальный район Краснодарского края   А.Е. Дружинкина.</w:t>
      </w:r>
    </w:p>
    <w:p>
      <w:pPr>
        <w:pStyle w:val="Normal"/>
        <w:tabs>
          <w:tab w:val="clear" w:pos="708"/>
          <w:tab w:val="left" w:pos="9637" w:leader="none"/>
        </w:tabs>
        <w:spacing w:lineRule="auto" w:line="240"/>
        <w:ind w:firstLine="705" w:left="0" w:right="-2"/>
        <w:jc w:val="both"/>
        <w:rPr/>
      </w:pPr>
      <w:r>
        <w:rPr>
          <w:b w:val="false"/>
          <w:color w:val="000000"/>
          <w:sz w:val="28"/>
        </w:rPr>
        <w:t>6. Постановление вступает в силу после его официального обнародования.</w:t>
      </w:r>
    </w:p>
    <w:p>
      <w:pPr>
        <w:pStyle w:val="Normal"/>
        <w:tabs>
          <w:tab w:val="clear" w:pos="708"/>
          <w:tab w:val="left" w:pos="9637" w:leader="none"/>
        </w:tabs>
        <w:spacing w:lineRule="auto" w:line="240"/>
        <w:ind w:firstLine="705" w:left="0" w:right="-2"/>
        <w:jc w:val="both"/>
        <w:rPr/>
      </w:pPr>
      <w:r>
        <w:rPr/>
      </w:r>
    </w:p>
    <w:p>
      <w:pPr>
        <w:pStyle w:val="Normal"/>
        <w:tabs>
          <w:tab w:val="clear" w:pos="708"/>
          <w:tab w:val="left" w:pos="9637" w:leader="none"/>
        </w:tabs>
        <w:spacing w:lineRule="auto" w:line="240"/>
        <w:ind w:firstLine="705" w:left="0" w:right="-2"/>
        <w:jc w:val="both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Глава</w:t>
      </w:r>
    </w:p>
    <w:p>
      <w:pPr>
        <w:pStyle w:val="Normal"/>
        <w:rPr>
          <w:sz w:val="28"/>
        </w:rPr>
      </w:pPr>
      <w:r>
        <w:rPr>
          <w:sz w:val="28"/>
        </w:rPr>
        <w:t>муниципального образования</w:t>
      </w:r>
    </w:p>
    <w:p>
      <w:pPr>
        <w:pStyle w:val="Normal"/>
        <w:rPr>
          <w:sz w:val="28"/>
        </w:rPr>
      </w:pPr>
      <w:r>
        <w:rPr>
          <w:sz w:val="28"/>
        </w:rPr>
        <w:t>Кореновский муниципальный район</w:t>
      </w:r>
    </w:p>
    <w:p>
      <w:pPr>
        <w:pStyle w:val="Normal"/>
        <w:rPr/>
      </w:pPr>
      <w:r>
        <w:rPr>
          <w:sz w:val="28"/>
        </w:rPr>
        <w:t>Краснодарского края                                                                    С.А. Голобородько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</w:t>
      </w:r>
      <w:r>
        <w:rPr/>
        <w:t xml:space="preserve">Приложение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</w:t>
      </w:r>
      <w:r>
        <w:rPr/>
        <w:t>к постановлению администрации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</w:t>
      </w:r>
      <w:r>
        <w:rPr/>
        <w:t xml:space="preserve">муниципального образования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</w:t>
      </w:r>
      <w:r>
        <w:rPr/>
        <w:t>Кореновский муниципальный район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</w:t>
      </w:r>
      <w:r>
        <w:rPr/>
        <w:t xml:space="preserve">Краснодарского края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</w:t>
      </w:r>
      <w:r>
        <w:rPr/>
        <w:t xml:space="preserve">от </w:t>
      </w:r>
      <w:r>
        <w:rPr/>
        <w:t>30.07.2025</w:t>
      </w:r>
      <w:r>
        <w:rPr/>
        <w:t xml:space="preserve"> № </w:t>
      </w:r>
      <w:r>
        <w:rPr/>
        <w:t>1083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637"/>
        <w:gridCol w:w="1160"/>
        <w:gridCol w:w="758"/>
        <w:gridCol w:w="934"/>
        <w:gridCol w:w="937"/>
        <w:gridCol w:w="877"/>
        <w:gridCol w:w="865"/>
        <w:gridCol w:w="794"/>
      </w:tblGrid>
      <w:tr>
        <w:trPr>
          <w:trHeight w:val="855" w:hRule="exact"/>
        </w:trPr>
        <w:tc>
          <w:tcPr>
            <w:tcW w:w="8844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  <w:t>СПИСОК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  <w:t>многоквартирных домов, расположенных на территории</w:t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4" w:hRule="exact"/>
        </w:trPr>
        <w:tc>
          <w:tcPr>
            <w:tcW w:w="8844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  <w:t>муниципального образования Кореновский муниципальный район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  <w:t>Краснодарского края</w:t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8844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color w:themeColor="dark1" w:val="000000"/>
                <w:sz w:val="20"/>
              </w:rPr>
            </w:pPr>
            <w:r>
              <w:rPr>
                <w:i/>
                <w:color w:themeColor="dark1" w:val="000000"/>
                <w:sz w:val="20"/>
              </w:rPr>
              <w:t>(наименование городского округа или муниципального района / Краснодарского края)</w:t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0" w:hRule="exact"/>
        </w:trPr>
        <w:tc>
          <w:tcPr>
            <w:tcW w:w="8844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8"/>
              </w:rPr>
            </w:pPr>
            <w:r>
              <w:rPr>
                <w:b/>
                <w:color w:themeColor="dark1" w:val="000000"/>
                <w:sz w:val="28"/>
              </w:rPr>
              <w:t>общее имущество в которых подлежит капитальному ремонту в этапе 2026 года планового периода 2017-2019, 2020-2022, 2023-2025, 2026-2028 годов</w:t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6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themeColor="dark1" w:val="000000"/>
                <w:sz w:val="24"/>
              </w:rPr>
            </w:pPr>
            <w:r>
              <w:rPr>
                <w:b/>
                <w:color w:themeColor="dark1" w:val="000000"/>
                <w:sz w:val="24"/>
              </w:rPr>
            </w:r>
          </w:p>
        </w:tc>
        <w:tc>
          <w:tcPr>
            <w:tcW w:w="2637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1160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934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937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877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865" w:type="dxa"/>
            <w:tcBorders/>
            <w:vAlign w:val="bottom"/>
          </w:tcPr>
          <w:p>
            <w:pPr>
              <w:pStyle w:val="Normal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9" w:hRule="exac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 xml:space="preserve">№ </w:t>
            </w:r>
            <w:r>
              <w:rPr>
                <w:color w:themeColor="dark1" w:val="000000"/>
                <w:sz w:val="24"/>
              </w:rPr>
              <w:t>п/п</w:t>
            </w:r>
          </w:p>
        </w:tc>
        <w:tc>
          <w:tcPr>
            <w:tcW w:w="2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Адрес МКД (с указанием населенного пункта)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Первоочередной вид работ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Необходимый размер финансирования первоочередного вида работ (сумма показателей граф 6-8)</w:t>
            </w:r>
          </w:p>
        </w:tc>
        <w:tc>
          <w:tcPr>
            <w:tcW w:w="34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в том числе</w:t>
            </w:r>
          </w:p>
        </w:tc>
      </w:tr>
      <w:tr>
        <w:trPr>
          <w:trHeight w:val="1500" w:hRule="exact"/>
        </w:trPr>
        <w:tc>
          <w:tcPr>
            <w:tcW w:w="6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по капитальному ремонту общего имущества в МКД</w:t>
            </w:r>
          </w:p>
        </w:tc>
        <w:tc>
          <w:tcPr>
            <w:tcW w:w="9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3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5" w:hRule="exact"/>
        </w:trPr>
        <w:tc>
          <w:tcPr>
            <w:tcW w:w="6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(далее – первоочередной вид работ)</w:t>
            </w:r>
          </w:p>
        </w:tc>
        <w:tc>
          <w:tcPr>
            <w:tcW w:w="9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73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15" w:hRule="exact"/>
        </w:trPr>
        <w:tc>
          <w:tcPr>
            <w:tcW w:w="6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наименование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Уточнения вида работ (для крыши, лифтового оборудования)</w:t>
            </w:r>
          </w:p>
        </w:tc>
        <w:tc>
          <w:tcPr>
            <w:tcW w:w="9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предельно допустимая стоимость первоочередного вида работ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разработка проектной документации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проведение проверки  сметной стоимости капитального ремонта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строительный контроль</w:t>
            </w:r>
          </w:p>
        </w:tc>
      </w:tr>
      <w:tr>
        <w:trPr>
          <w:trHeight w:val="315" w:hRule="atLeast"/>
        </w:trPr>
        <w:tc>
          <w:tcPr>
            <w:tcW w:w="6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руб.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руб.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руб.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руб.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9</w:t>
            </w:r>
          </w:p>
        </w:tc>
      </w:tr>
      <w:tr>
        <w:trPr>
          <w:trHeight w:val="1128" w:hRule="exact"/>
        </w:trPr>
        <w:tc>
          <w:tcPr>
            <w:tcW w:w="3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color w:themeColor="dark1" w:val="000000"/>
                <w:sz w:val="24"/>
              </w:rPr>
            </w:pPr>
            <w:r>
              <w:rPr>
                <w:b/>
                <w:color w:themeColor="dark1" w:val="000000"/>
                <w:sz w:val="24"/>
              </w:rPr>
              <w:t>Всего по муниципальному образованию Кореновский район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х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themeColor="dark1" w:val="000000"/>
                <w:sz w:val="24"/>
              </w:rPr>
              <w:t xml:space="preserve"> 2 563 313,20</w:t>
            </w:r>
            <w:r>
              <w:rPr>
                <w:color w:val="000000"/>
                <w:sz w:val="24"/>
              </w:rPr>
              <w:t>р.-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2 348 172,00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140 890,32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24 000,00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50 250,88</w:t>
            </w:r>
          </w:p>
        </w:tc>
      </w:tr>
      <w:tr>
        <w:trPr>
          <w:trHeight w:val="162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Кореновский район,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пос. Комсомольский,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ул. Широкая,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д. 12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крыша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скатная на профиль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themeColor="dark1" w:val="000000"/>
                <w:sz w:val="24"/>
              </w:rPr>
              <w:t xml:space="preserve"> 2 539 313,20</w:t>
            </w:r>
            <w:r>
              <w:rPr>
                <w:color w:val="000000"/>
                <w:sz w:val="24"/>
              </w:rPr>
              <w:t>р.-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2 348 172,00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140 890,32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50 250,88</w:t>
            </w:r>
          </w:p>
        </w:tc>
      </w:tr>
      <w:tr>
        <w:trPr>
          <w:trHeight w:val="300" w:hRule="atLeast"/>
        </w:trPr>
        <w:tc>
          <w:tcPr>
            <w:tcW w:w="6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Итог по дому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ИТОГО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х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themeColor="dark1" w:val="000000"/>
                <w:sz w:val="24"/>
              </w:rPr>
              <w:t xml:space="preserve"> 2 563 313,20</w:t>
            </w:r>
            <w:r>
              <w:rPr>
                <w:color w:val="000000"/>
                <w:sz w:val="24"/>
              </w:rPr>
              <w:t>р.-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2 348 172,00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140 890,32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24 000,00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color w:themeColor="dark1" w:val="000000"/>
                <w:sz w:val="24"/>
              </w:rPr>
              <w:t>50 250,88</w:t>
            </w:r>
          </w:p>
        </w:tc>
      </w:tr>
      <w:tr>
        <w:trPr>
          <w:trHeight w:val="276" w:hRule="atLeast"/>
        </w:trPr>
        <w:tc>
          <w:tcPr>
            <w:tcW w:w="676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0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0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0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8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7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9638" w:type="dxa"/>
            <w:gridSpan w:val="9"/>
            <w:vMerge w:val="restart"/>
            <w:tcBorders/>
            <w:vAlign w:val="bottom"/>
          </w:tcPr>
          <w:p>
            <w:pPr>
              <w:pStyle w:val="Normal"/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color w:themeColor="dark1" w:val="000000"/>
                <w:sz w:val="28"/>
              </w:rPr>
              <w:t>Начальник отдела жилищно-коммунального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color w:themeColor="dark1" w:val="000000"/>
                <w:sz w:val="28"/>
              </w:rPr>
              <w:t>хозяйства, транспорта и связи администрации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color w:themeColor="dark1" w:val="000000"/>
                <w:sz w:val="28"/>
              </w:rPr>
              <w:t>муниципального образования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color w:themeColor="dark1" w:val="000000"/>
                <w:sz w:val="28"/>
              </w:rPr>
              <w:t>Кореновский муниципальный район</w:t>
            </w:r>
          </w:p>
          <w:p>
            <w:pPr>
              <w:pStyle w:val="Normal"/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color w:themeColor="dark1" w:val="000000"/>
                <w:sz w:val="28"/>
              </w:rPr>
              <w:t>Краснодарского края                                                                          В.Н. Нейжмак</w:t>
            </w:r>
          </w:p>
        </w:tc>
      </w:tr>
      <w:tr>
        <w:trPr>
          <w:trHeight w:val="347" w:hRule="atLeast"/>
        </w:trPr>
        <w:tc>
          <w:tcPr>
            <w:tcW w:w="9638" w:type="dxa"/>
            <w:gridSpan w:val="9"/>
            <w:vMerge w:val="continue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9638" w:type="dxa"/>
            <w:gridSpan w:val="9"/>
            <w:vMerge w:val="continue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9638" w:type="dxa"/>
            <w:gridSpan w:val="9"/>
            <w:vMerge w:val="continue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9638" w:type="dxa"/>
            <w:gridSpan w:val="9"/>
            <w:vMerge w:val="continue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sz w:val="48"/>
    </w:rPr>
  </w:style>
  <w:style w:type="paragraph" w:styleId="Heading2">
    <w:name w:val="Heading 2"/>
    <w:basedOn w:val="111"/>
    <w:next w:val="BodyText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Heading3">
    <w:name w:val="Heading 3"/>
    <w:basedOn w:val="111"/>
    <w:next w:val="BodyText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z1">
    <w:name w:val="WW8Num1z1"/>
    <w:link w:val="WW8Num1z11"/>
    <w:qFormat/>
    <w:rPr/>
  </w:style>
  <w:style w:type="character" w:styleId="Header1">
    <w:name w:val="Header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9">
    <w:name w:val="Обычный"/>
    <w:link w:val="15"/>
    <w:qFormat/>
    <w:rPr>
      <w:rFonts w:ascii="Liberation Serif" w:hAnsi="Liberation Serif"/>
      <w:color w:val="000000"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Standard">
    <w:name w:val="Standard"/>
    <w:link w:val="Standard2"/>
    <w:qFormat/>
    <w:rPr>
      <w:rFonts w:ascii="Times New Roman" w:hAnsi="Times New Roman"/>
      <w:color w:val="000000"/>
      <w:sz w:val="20"/>
    </w:rPr>
  </w:style>
  <w:style w:type="character" w:styleId="Style10">
    <w:name w:val="Содержимое таблицы"/>
    <w:link w:val="16"/>
    <w:qFormat/>
    <w:rPr/>
  </w:style>
  <w:style w:type="character" w:styleId="Style11">
    <w:name w:val="Цветовое выделение для Текст"/>
    <w:link w:val="17"/>
    <w:qFormat/>
    <w:rPr>
      <w:sz w:val="24"/>
    </w:rPr>
  </w:style>
  <w:style w:type="character" w:styleId="WW8Num1z8">
    <w:name w:val="WW8Num1z8"/>
    <w:link w:val="WW8Num1z8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basedOn w:val="Style22"/>
    <w:qFormat/>
    <w:rPr>
      <w:b/>
      <w:color w:val="808080"/>
      <w:sz w:val="28"/>
    </w:rPr>
  </w:style>
  <w:style w:type="character" w:styleId="Caption1">
    <w:name w:val="caption1"/>
    <w:link w:val="Caption2"/>
    <w:qFormat/>
    <w:rPr>
      <w:i/>
      <w:sz w:val="24"/>
    </w:rPr>
  </w:style>
  <w:style w:type="character" w:styleId="Formattext">
    <w:name w:val="formattext"/>
    <w:basedOn w:val="Standard1"/>
    <w:link w:val="Formattext1"/>
    <w:qFormat/>
    <w:rPr/>
  </w:style>
  <w:style w:type="character" w:styleId="Style12">
    <w:name w:val="Маркеры списка"/>
    <w:link w:val="18"/>
    <w:qFormat/>
    <w:rPr>
      <w:rFonts w:ascii="OpenSymbol" w:hAnsi="OpenSymbol"/>
    </w:rPr>
  </w:style>
  <w:style w:type="character" w:styleId="Style13">
    <w:name w:val="Заголовок таблицы"/>
    <w:basedOn w:val="Style10"/>
    <w:link w:val="19"/>
    <w:qFormat/>
    <w:rPr>
      <w:b/>
    </w:rPr>
  </w:style>
  <w:style w:type="character" w:styleId="Style61">
    <w:name w:val="Style6"/>
    <w:link w:val="Style611"/>
    <w:qFormat/>
    <w:rPr/>
  </w:style>
  <w:style w:type="character" w:styleId="ConsPlusTitle">
    <w:name w:val="ConsPlusTitle"/>
    <w:basedOn w:val="Standard1"/>
    <w:link w:val="ConsPlusTitle1"/>
    <w:qFormat/>
    <w:rPr>
      <w:rFonts w:ascii="Arial" w:hAnsi="Arial"/>
      <w:b/>
      <w:sz w:val="20"/>
    </w:rPr>
  </w:style>
  <w:style w:type="character" w:styleId="Style14">
    <w:name w:val="Символ нумерации"/>
    <w:link w:val="110"/>
    <w:qFormat/>
    <w:rPr/>
  </w:style>
  <w:style w:type="character" w:styleId="WW8Num2z5">
    <w:name w:val="WW8Num2z5"/>
    <w:link w:val="WW8Num2z51"/>
    <w:qFormat/>
    <w:rPr/>
  </w:style>
  <w:style w:type="character" w:styleId="WW8Num1z3">
    <w:name w:val="WW8Num1z3"/>
    <w:link w:val="WW8Num1z31"/>
    <w:qFormat/>
    <w:rPr/>
  </w:style>
  <w:style w:type="character" w:styleId="WWCharLFO1LVL1">
    <w:name w:val="WW_CharLFO1LVL1"/>
    <w:link w:val="WWCharLFO1LVL11"/>
    <w:qFormat/>
    <w:rPr>
      <w:rFonts w:ascii="Times New Roman" w:hAnsi="Times New Roman"/>
    </w:rPr>
  </w:style>
  <w:style w:type="character" w:styleId="WW8Num1z4">
    <w:name w:val="WW8Num1z4"/>
    <w:link w:val="WW8Num1z4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41">
    <w:name w:val="Style4"/>
    <w:link w:val="Style411"/>
    <w:qFormat/>
    <w:rPr/>
  </w:style>
  <w:style w:type="character" w:styleId="WW8Num1z5">
    <w:name w:val="WW8Num1z5"/>
    <w:link w:val="WW8Num1z51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1">
    <w:name w:val="Текст1"/>
    <w:link w:val="112"/>
    <w:qFormat/>
    <w:rPr>
      <w:rFonts w:ascii="Courier New" w:hAnsi="Courier New"/>
      <w:sz w:val="20"/>
    </w:rPr>
  </w:style>
  <w:style w:type="character" w:styleId="FontStyle58">
    <w:name w:val="Font Style58"/>
    <w:link w:val="FontStyle581"/>
    <w:qFormat/>
    <w:rPr>
      <w:rFonts w:ascii="Arial" w:hAnsi="Arial"/>
      <w:color w:val="000000"/>
      <w:sz w:val="20"/>
    </w:rPr>
  </w:style>
  <w:style w:type="character" w:styleId="11">
    <w:name w:val="Указатель1"/>
    <w:link w:val="113"/>
    <w:qFormat/>
    <w:rPr/>
  </w:style>
  <w:style w:type="character" w:styleId="Style15">
    <w:name w:val="Название объекта"/>
    <w:link w:val="114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16">
    <w:name w:val="Блочная цитата"/>
    <w:link w:val="115"/>
    <w:qFormat/>
    <w:rPr/>
  </w:style>
  <w:style w:type="character" w:styleId="WW8Num2z8">
    <w:name w:val="WW8Num2z8"/>
    <w:link w:val="WW8Num2z8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1z7">
    <w:name w:val="WW8Num1z7"/>
    <w:link w:val="WW8Num1z71"/>
    <w:qFormat/>
    <w:rPr/>
  </w:style>
  <w:style w:type="character" w:styleId="Style17">
    <w:name w:val="Гипертекстовая ссылка"/>
    <w:link w:val="116"/>
    <w:qFormat/>
    <w:rPr>
      <w:b w:val="false"/>
      <w:color w:val="106BBE"/>
    </w:rPr>
  </w:style>
  <w:style w:type="character" w:styleId="WW8Num1z2">
    <w:name w:val="WW8Num1z2"/>
    <w:link w:val="WW8Num1z21"/>
    <w:qFormat/>
    <w:rPr/>
  </w:style>
  <w:style w:type="character" w:styleId="Style18">
    <w:name w:val="Сравнение редакций. Добавленный фрагмент"/>
    <w:link w:val="117"/>
    <w:qFormat/>
    <w:rPr>
      <w:color w:val="000000"/>
    </w:rPr>
  </w:style>
  <w:style w:type="character" w:styleId="Heading11">
    <w:name w:val="Heading 11"/>
    <w:qFormat/>
    <w:rPr>
      <w:b/>
      <w:sz w:val="48"/>
    </w:rPr>
  </w:style>
  <w:style w:type="character" w:styleId="Emphasis">
    <w:name w:val="Emphasis"/>
    <w:qFormat/>
    <w:rPr>
      <w:i/>
    </w:rPr>
  </w:style>
  <w:style w:type="character" w:styleId="Style19">
    <w:name w:val="Указатель"/>
    <w:link w:val="21"/>
    <w:qFormat/>
    <w:rPr/>
  </w:style>
  <w:style w:type="character" w:styleId="WWCharOUTLINELVL2">
    <w:name w:val="WW_CharOUTLINELVL2"/>
    <w:link w:val="WWCharOUTLINELVL21"/>
    <w:qFormat/>
    <w:rPr>
      <w:rFonts w:ascii="Times New Roman" w:hAnsi="Times New Roman"/>
    </w:rPr>
  </w:style>
  <w:style w:type="character" w:styleId="Style20">
    <w:name w:val="Основной шрифт абзаца"/>
    <w:link w:val="23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andard1">
    <w:name w:val="Standard1"/>
    <w:link w:val="Standard3"/>
    <w:qFormat/>
    <w:rPr>
      <w:rFonts w:ascii="Times New Roman" w:hAnsi="Times New Roman"/>
      <w:color w:val="000000"/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2z3">
    <w:name w:val="WW8Num2z3"/>
    <w:link w:val="WW8Num2z3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1z0">
    <w:name w:val="WW8Num1z0"/>
    <w:link w:val="WW8Num1z01"/>
    <w:qFormat/>
    <w:rPr/>
  </w:style>
  <w:style w:type="character" w:styleId="WW8Num2z7">
    <w:name w:val="WW8Num2z7"/>
    <w:link w:val="WW8Num2z71"/>
    <w:qFormat/>
    <w:rPr/>
  </w:style>
  <w:style w:type="character" w:styleId="Style21">
    <w:name w:val="Прижатый влево"/>
    <w:link w:val="118"/>
    <w:qFormat/>
    <w:rPr>
      <w:rFonts w:ascii="Arial" w:hAnsi="Arial"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22">
    <w:name w:val="Заголовок"/>
    <w:link w:val="111"/>
    <w:qFormat/>
    <w:rPr>
      <w:rFonts w:ascii="Liberation Sans" w:hAnsi="Liberation Sans"/>
      <w:sz w:val="28"/>
    </w:rPr>
  </w:style>
  <w:style w:type="character" w:styleId="WWCharLFO1LVL3">
    <w:name w:val="WW_CharLFO1LVL3"/>
    <w:link w:val="WWCharLFO1LVL31"/>
    <w:qFormat/>
    <w:rPr>
      <w:b w:val="false"/>
    </w:rPr>
  </w:style>
  <w:style w:type="character" w:styleId="Style23">
    <w:name w:val="Колонтитул"/>
    <w:link w:val="14"/>
    <w:qFormat/>
    <w:rPr/>
  </w:style>
  <w:style w:type="character" w:styleId="Style24">
    <w:name w:val="Обычный (веб)"/>
    <w:link w:val="119"/>
    <w:qFormat/>
    <w:rPr/>
  </w:style>
  <w:style w:type="character" w:styleId="Style25">
    <w:name w:val="Горизонтальная линия"/>
    <w:link w:val="120"/>
    <w:qFormat/>
    <w:rPr>
      <w:sz w:val="12"/>
    </w:rPr>
  </w:style>
  <w:style w:type="character" w:styleId="Q">
    <w:name w:val="q"/>
    <w:link w:val="Q1"/>
    <w:qFormat/>
    <w:rPr/>
  </w:style>
  <w:style w:type="character" w:styleId="HTML">
    <w:name w:val="Стандартный HTML"/>
    <w:link w:val="HTML1"/>
    <w:qFormat/>
    <w:rPr>
      <w:rFonts w:ascii="Courier New" w:hAnsi="Courier New"/>
      <w:sz w:val="20"/>
    </w:rPr>
  </w:style>
  <w:style w:type="character" w:styleId="WW8Num2z1">
    <w:name w:val="WW8Num2z1"/>
    <w:link w:val="WW8Num2z11"/>
    <w:qFormat/>
    <w:rPr>
      <w:rFonts w:ascii="Times New Roman" w:hAnsi="Times New Roman"/>
    </w:rPr>
  </w:style>
  <w:style w:type="character" w:styleId="List1">
    <w:name w:val="List1"/>
    <w:basedOn w:val="Textbody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26">
    <w:name w:val="Заголовок статьи"/>
    <w:link w:val="121"/>
    <w:qFormat/>
    <w:rPr>
      <w:rFonts w:ascii="Arial" w:hAnsi="Arial"/>
    </w:rPr>
  </w:style>
  <w:style w:type="character" w:styleId="FontStyle33">
    <w:name w:val="Font Style33"/>
    <w:link w:val="FontStyle331"/>
    <w:qFormat/>
    <w:rPr>
      <w:rFonts w:ascii="Arial" w:hAnsi="Arial"/>
      <w:color w:val="000000"/>
      <w:spacing w:val="10"/>
      <w:sz w:val="20"/>
    </w:rPr>
  </w:style>
  <w:style w:type="character" w:styleId="WW-">
    <w:name w:val="WW-Базовый"/>
    <w:link w:val="WW-1"/>
    <w:qFormat/>
    <w:rPr>
      <w:rFonts w:ascii="Times New Roman" w:hAnsi="Times New Roman"/>
      <w:color w:val="000000"/>
      <w:sz w:val="24"/>
    </w:rPr>
  </w:style>
  <w:style w:type="character" w:styleId="WW8Num2z4">
    <w:name w:val="WW8Num2z4"/>
    <w:link w:val="WW8Num2z4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2z2">
    <w:name w:val="WW8Num2z2"/>
    <w:link w:val="WW8Num2z21"/>
    <w:qFormat/>
    <w:rPr/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WW8Num2z6">
    <w:name w:val="WW8Num2z6"/>
    <w:link w:val="WW8Num2z61"/>
    <w:qFormat/>
    <w:rPr/>
  </w:style>
  <w:style w:type="character" w:styleId="WW8Num1z6">
    <w:name w:val="WW8Num1z6"/>
    <w:link w:val="WW8Num1z61"/>
    <w:qFormat/>
    <w:rPr/>
  </w:style>
  <w:style w:type="character" w:styleId="Style27">
    <w:name w:val="Верхний и нижний колонтитулы"/>
    <w:link w:val="122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tyle71">
    <w:name w:val="Style7"/>
    <w:link w:val="Style711"/>
    <w:qFormat/>
    <w:rPr/>
  </w:style>
  <w:style w:type="character" w:styleId="Blk">
    <w:name w:val="blk"/>
    <w:basedOn w:val="12"/>
    <w:link w:val="Blk1"/>
    <w:qFormat/>
    <w:rPr/>
  </w:style>
  <w:style w:type="character" w:styleId="12">
    <w:name w:val="Основной шрифт абзаца1"/>
    <w:link w:val="1110"/>
    <w:qFormat/>
    <w:rPr/>
  </w:style>
  <w:style w:type="character" w:styleId="Subtitle1">
    <w:name w:val="Subtitle1"/>
    <w:basedOn w:val="Style22"/>
    <w:qFormat/>
    <w:rPr>
      <w:sz w:val="36"/>
    </w:rPr>
  </w:style>
  <w:style w:type="character" w:styleId="Textbody">
    <w:name w:val="Text body"/>
    <w:qFormat/>
    <w:rPr/>
  </w:style>
  <w:style w:type="character" w:styleId="Hyperlink1">
    <w:name w:val="Hyperlink1"/>
    <w:link w:val="Hyperlink11"/>
    <w:qFormat/>
    <w:rPr>
      <w:color w:val="000080"/>
      <w:u w:val="single"/>
    </w:rPr>
  </w:style>
  <w:style w:type="character" w:styleId="Caption11111">
    <w:name w:val="Caption11111"/>
    <w:link w:val="Caption111112"/>
    <w:qFormat/>
    <w:rPr>
      <w:i/>
      <w:sz w:val="24"/>
    </w:rPr>
  </w:style>
  <w:style w:type="character" w:styleId="DefaultParagraphFont0">
    <w:name w:val="Default Paragraph Font_0"/>
    <w:link w:val="DefaultParagraphFont01"/>
    <w:qFormat/>
    <w:rPr/>
  </w:style>
  <w:style w:type="character" w:styleId="Title1">
    <w:name w:val="Title1"/>
    <w:basedOn w:val="Style22"/>
    <w:qFormat/>
    <w:rPr>
      <w:b/>
      <w:sz w:val="56"/>
    </w:rPr>
  </w:style>
  <w:style w:type="character" w:styleId="FollowedHyperlink">
    <w:name w:val="FollowedHyperlink"/>
    <w:rPr>
      <w:color w:val="800000"/>
      <w:u w:val="single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aption12">
    <w:name w:val="Caption12"/>
    <w:link w:val="Caption13"/>
    <w:qFormat/>
    <w:rPr>
      <w:i/>
      <w:sz w:val="24"/>
    </w:rPr>
  </w:style>
  <w:style w:type="character" w:styleId="FontStyle11">
    <w:name w:val="Font Style11"/>
    <w:link w:val="FontStyle111"/>
    <w:qFormat/>
    <w:rPr>
      <w:rFonts w:ascii="Times New Roman" w:hAnsi="Times New Roman"/>
      <w:b/>
      <w:color w:val="000000"/>
      <w:sz w:val="26"/>
    </w:rPr>
  </w:style>
  <w:style w:type="character" w:styleId="Caption111111">
    <w:name w:val="Caption111111"/>
    <w:link w:val="Caption1111111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Heading21">
    <w:name w:val="Heading 21"/>
    <w:basedOn w:val="Style22"/>
    <w:qFormat/>
    <w:rPr>
      <w:b/>
      <w:sz w:val="32"/>
    </w:rPr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111">
    <w:name w:val="Заголовок11"/>
    <w:basedOn w:val="Normal"/>
    <w:next w:val="BodyText"/>
    <w:link w:val="Style2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">
    <w:name w:val="Указатель21"/>
    <w:basedOn w:val="Normal"/>
    <w:link w:val="Style19"/>
    <w:qFormat/>
    <w:pPr/>
    <w:rPr/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Колонтитул1"/>
    <w:basedOn w:val="Normal"/>
    <w:link w:val="Style23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22">
    <w:name w:val="Колонтитул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Обычный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Standard2">
    <w:name w:val="Standard2"/>
    <w:link w:val="Standar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Содержимое таблицы1"/>
    <w:basedOn w:val="Normal"/>
    <w:link w:val="Style10"/>
    <w:qFormat/>
    <w:pPr/>
    <w:rPr/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Цветовое выделение для Текст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rmattext1">
    <w:name w:val="formattext1"/>
    <w:basedOn w:val="Standard3"/>
    <w:link w:val="Formattext"/>
    <w:qFormat/>
    <w:pPr>
      <w:spacing w:before="280" w:after="280"/>
    </w:pPr>
    <w:rPr/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Маркеры списка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Заголовок таблицы1"/>
    <w:basedOn w:val="16"/>
    <w:link w:val="Style13"/>
    <w:qFormat/>
    <w:pPr>
      <w:jc w:val="center"/>
    </w:pPr>
    <w:rPr>
      <w:b/>
    </w:rPr>
  </w:style>
  <w:style w:type="paragraph" w:styleId="Style611">
    <w:name w:val="Style61"/>
    <w:basedOn w:val="Normal"/>
    <w:link w:val="Style61"/>
    <w:qFormat/>
    <w:pPr>
      <w:spacing w:lineRule="exact" w:line="323"/>
      <w:ind w:firstLine="691" w:left="0" w:right="0"/>
      <w:jc w:val="both"/>
    </w:pPr>
    <w:rPr/>
  </w:style>
  <w:style w:type="paragraph" w:styleId="ConsPlusTitle1">
    <w:name w:val="ConsPlusTitle1"/>
    <w:basedOn w:val="Standard3"/>
    <w:link w:val="ConsPlusTitle"/>
    <w:qFormat/>
    <w:pPr>
      <w:widowControl w:val="false"/>
    </w:pPr>
    <w:rPr>
      <w:rFonts w:ascii="Arial" w:hAnsi="Arial"/>
      <w:b/>
      <w:sz w:val="20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имвол нумерации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CharLFO1LVL11">
    <w:name w:val="WW_CharLFO1LVL11"/>
    <w:link w:val="WWCharLFO1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spacing w:lineRule="exact" w:line="324"/>
      <w:jc w:val="center"/>
    </w:pPr>
    <w:rPr/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112">
    <w:name w:val="Текст11"/>
    <w:basedOn w:val="Normal"/>
    <w:link w:val="1"/>
    <w:qFormat/>
    <w:pPr/>
    <w:rPr>
      <w:rFonts w:ascii="Courier New" w:hAnsi="Courier New"/>
      <w:sz w:val="20"/>
    </w:rPr>
  </w:style>
  <w:style w:type="paragraph" w:styleId="FontStyle581">
    <w:name w:val="Font Style581"/>
    <w:link w:val="FontStyle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Название объекта1"/>
    <w:basedOn w:val="Normal"/>
    <w:link w:val="Style15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Блочная цитата1"/>
    <w:basedOn w:val="Normal"/>
    <w:link w:val="Style16"/>
    <w:qFormat/>
    <w:pPr>
      <w:spacing w:before="0" w:after="283"/>
      <w:ind w:hanging="0" w:left="567" w:right="567"/>
    </w:pPr>
    <w:rPr/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Гипертекстовая ссылка1"/>
    <w:link w:val="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Сравнение редакций. Добавленный фрагмент1"/>
    <w:link w:val="Style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WWCharOUTLINELVL21">
    <w:name w:val="WW_CharOUTLINELVL21"/>
    <w:link w:val="WWCharOUTLINELVL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Основной шрифт абзаца2"/>
    <w:link w:val="Style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Standard3">
    <w:name w:val="Standard3"/>
    <w:link w:val="Standard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Прижатый влево1"/>
    <w:basedOn w:val="Normal"/>
    <w:next w:val="Normal"/>
    <w:link w:val="Style21"/>
    <w:qFormat/>
    <w:pPr>
      <w:ind w:hanging="0" w:left="0" w:right="0"/>
      <w:jc w:val="left"/>
    </w:pPr>
    <w:rPr>
      <w:rFonts w:ascii="Arial" w:hAnsi="Arial"/>
      <w:sz w:val="24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CharLFO1LVL31">
    <w:name w:val="WW_CharLFO1LVL31"/>
    <w:link w:val="WWCharLFO1LVL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119">
    <w:name w:val="Обычный (веб)1"/>
    <w:basedOn w:val="Normal"/>
    <w:link w:val="Style24"/>
    <w:qFormat/>
    <w:pPr>
      <w:spacing w:before="280" w:after="280"/>
    </w:pPr>
    <w:rPr/>
  </w:style>
  <w:style w:type="paragraph" w:styleId="120">
    <w:name w:val="Горизонтальная линия1"/>
    <w:basedOn w:val="Normal"/>
    <w:next w:val="BodyText"/>
    <w:link w:val="Style25"/>
    <w:qFormat/>
    <w:pPr>
      <w:spacing w:before="0" w:after="283"/>
    </w:pPr>
    <w:rPr>
      <w:sz w:val="12"/>
    </w:rPr>
  </w:style>
  <w:style w:type="paragraph" w:styleId="Q1">
    <w:name w:val="q1"/>
    <w:link w:val="Q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basedOn w:val="Normal"/>
    <w:link w:val="HTM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1">
    <w:name w:val="Заголовок статьи1"/>
    <w:basedOn w:val="Normal"/>
    <w:link w:val="Style26"/>
    <w:qFormat/>
    <w:pPr>
      <w:ind w:hanging="892" w:left="1612" w:right="0"/>
      <w:jc w:val="both"/>
    </w:pPr>
    <w:rPr>
      <w:rFonts w:ascii="Arial" w:hAnsi="Arial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Mangal"/>
      <w:color w:val="000000"/>
      <w:spacing w:val="10"/>
      <w:kern w:val="0"/>
      <w:sz w:val="20"/>
      <w:szCs w:val="20"/>
      <w:lang w:val="ru-RU" w:eastAsia="zh-CN" w:bidi="hi-IN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Базовый1"/>
    <w:link w:val="WW-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1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2">
    <w:name w:val="Верхний и нижний колонтитулы1"/>
    <w:basedOn w:val="Normal"/>
    <w:link w:val="Style27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11">
    <w:name w:val="Style71"/>
    <w:basedOn w:val="Normal"/>
    <w:link w:val="Style71"/>
    <w:qFormat/>
    <w:pPr>
      <w:spacing w:lineRule="exact" w:line="324"/>
      <w:ind w:firstLine="720" w:left="0" w:right="0"/>
      <w:jc w:val="both"/>
    </w:pPr>
    <w:rPr/>
  </w:style>
  <w:style w:type="paragraph" w:styleId="Blk1">
    <w:name w:val="blk1"/>
    <w:basedOn w:val="1110"/>
    <w:link w:val="Blk"/>
    <w:qFormat/>
    <w:pPr/>
    <w:rPr/>
  </w:style>
  <w:style w:type="paragraph" w:styleId="1110">
    <w:name w:val="Основной шрифт абзаца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111"/>
    <w:next w:val="BodyText"/>
    <w:uiPriority w:val="11"/>
    <w:qFormat/>
    <w:pPr>
      <w:spacing w:before="60" w:after="120"/>
      <w:jc w:val="center"/>
    </w:pPr>
    <w:rPr>
      <w:sz w:val="36"/>
    </w:rPr>
  </w:style>
  <w:style w:type="paragraph" w:styleId="Hyperlink11">
    <w:name w:val="Hyperlink11"/>
    <w:link w:val="Hyper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basedOn w:val="111"/>
    <w:next w:val="BodyText"/>
    <w:uiPriority w:val="10"/>
    <w:qFormat/>
    <w:pPr>
      <w:jc w:val="center"/>
    </w:pPr>
    <w:rPr>
      <w:b/>
      <w:sz w:val="56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FontStyle111">
    <w:name w:val="Font Style111"/>
    <w:link w:val="Font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A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">
    <w:name w:val="Caption1111111"/>
    <w:basedOn w:val="Normal"/>
    <w:link w:val="Caption111111"/>
    <w:qFormat/>
    <w:pPr>
      <w:spacing w:before="120" w:after="120"/>
    </w:pPr>
    <w:rPr>
      <w:i/>
      <w:sz w:val="24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5</Pages>
  <Words>755</Words>
  <Characters>5562</Characters>
  <CharactersWithSpaces>6990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2025-08-01T13:54:46Z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