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E6" w:rsidRDefault="0028744D">
      <w:pPr>
        <w:pStyle w:val="Textbody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ИЗВЕЩЕНИЕ</w:t>
      </w:r>
    </w:p>
    <w:p w:rsidR="002E1FE6" w:rsidRDefault="0028744D">
      <w:pPr>
        <w:pStyle w:val="Textbody"/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администрация муниципальн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образования Кореновский район информирует о возможности предоставления в аренду земельных участков для осуществления крестьянским (фермерским) хозяйством его деятельности из земель сельскохозяйственного назначения, государственная собственность на которые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не разграничена:</w:t>
      </w:r>
    </w:p>
    <w:p w:rsidR="002E1FE6" w:rsidRDefault="0028744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1) с кадастровым номером 23:12:0101004:113, площадью 15000 кв.м, адрес: установлено относительно ориентира, расположенного за пределами участка. Оприентир: Кореновский район, п. Новоберезанский. Участок находится примерно в1,17 км от ори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ентира по направлению на юг. Почтовый адрес ориентира: Краснодарский   край,  Кореновский район. Участок частично расположен в о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хранной зоне воздушной линии электропередачи ВЛ-35 кВ «Комсомольская – Ново-Березанская» в составе электросетевого комплекса ПС-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35/10 кВ «Комсомольская» с прилегающими ВЛ и ПС.</w:t>
      </w:r>
    </w:p>
    <w:p w:rsidR="002E1FE6" w:rsidRDefault="0028744D">
      <w:pPr>
        <w:pStyle w:val="Textbody"/>
        <w:spacing w:after="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2) с кадастровым номером 23:12:0101004:114, площадью 13000 кв.м, адрес: установлено относительно ориентира, расположенного за пределами участка. Оприентир: Кореновский район, п. Новоберезанский. Участок нах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одится примерно в1,14 км от ориентира по направлению на юг. Почтовый адрес ориентира: Краснодарский   край,  Кореновский район. Участок частично расположен в о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хранной зоне воздушной линии электропередачи ВЛ-35 кВ «Комсомольская – Ново-Березанская» в состав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е электросетевого комплекса ПС-35/10 кВ «Комсомольская» с прилегающими ВЛ и ПС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(дале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— Участки).</w:t>
      </w:r>
    </w:p>
    <w:p w:rsidR="002E1FE6" w:rsidRDefault="0028744D">
      <w:pPr>
        <w:pStyle w:val="Textbody"/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Граждане, крестьянские (фермерские) хозяйства, заинтересованные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приобретении прав на испрашиваемые Участки для осуществления крестьянским (фермерским) хоз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яйством его деятельности,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аренды земельного участка (приложение №1) с приложением копии документа, удост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оверяющего личность заявителя, либо личность представителя, а также документа, удостоверяющего права (полномочия)  представителя, если с заявлением обращается представитель заявителя (заявителей) по адресу: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г. Кореновск, ул. Красная, 41, 2-й этаж, каб. №18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понедельник, вторник,  среда - с 9:00 до 13:00 и с 14:00 до 16:00, четверг — с 8:00 до 12:00 и с  13:00  до 16:00, пятница — неприемный день,   тел. 8(86142) 4-19-06.</w:t>
      </w:r>
    </w:p>
    <w:p w:rsidR="002E1FE6" w:rsidRDefault="0028744D">
      <w:pPr>
        <w:pStyle w:val="Standard"/>
        <w:widowControl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Способы подачи заявления о намерении участвовать в аукционе: в письменной форме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лично, либо через представителя по надлежаще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оформленной доверенности в установленное извещением время и в форме электронного документа на адрес эл.почты: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zemotdel.koren@yandex.ru, п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писанного электронной цифровой </w:t>
      </w:r>
      <w:bookmarkStart w:id="1" w:name="__DdeLink__2863_37732522"/>
      <w:r>
        <w:rPr>
          <w:rFonts w:ascii="Times New Roman" w:hAnsi="Times New Roman" w:cs="Times New Roman"/>
          <w:color w:val="00000A"/>
          <w:sz w:val="28"/>
          <w:szCs w:val="28"/>
        </w:rPr>
        <w:t>подписью, с приложением сертификата ключа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проверки электронной подписи. В случае</w:t>
      </w:r>
      <w:bookmarkEnd w:id="1"/>
      <w:r>
        <w:rPr>
          <w:rFonts w:ascii="Times New Roman" w:hAnsi="Times New Roman" w:cs="Times New Roman"/>
          <w:color w:val="00000A"/>
          <w:sz w:val="28"/>
          <w:szCs w:val="28"/>
        </w:rPr>
        <w:t xml:space="preserve">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2E1FE6" w:rsidRDefault="0028744D">
      <w:pPr>
        <w:pStyle w:val="Textbody"/>
        <w:widowControl/>
        <w:spacing w:after="0" w:line="240" w:lineRule="auto"/>
        <w:ind w:firstLine="680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Адрес и время приема граждан для ознакомления со схемой расположе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ния земельного участка: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г. Кореновск, ул. Красная, 41, 2-й этаж, каб. №18,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понедельник, вторник, среда - с 9:00 до 13:00 и с 14:00 до 16:00, четверг — с 8:00 до 12:00 и с 13:00 до 16:00, пятница — неприемный день.</w:t>
      </w:r>
    </w:p>
    <w:p w:rsidR="002E1FE6" w:rsidRDefault="0028744D">
      <w:pPr>
        <w:pStyle w:val="Textbody"/>
        <w:spacing w:after="0"/>
        <w:jc w:val="both"/>
        <w:rPr>
          <w:rFonts w:hint="eastAsia"/>
          <w:sz w:val="28"/>
          <w:szCs w:val="28"/>
        </w:rPr>
      </w:pPr>
      <w:r w:rsidRPr="0022490B">
        <w:rPr>
          <w:rFonts w:ascii="Times New Roman" w:hAnsi="Times New Roman" w:cs="Times New Roman"/>
          <w:color w:val="00000A"/>
          <w:sz w:val="28"/>
          <w:szCs w:val="28"/>
        </w:rPr>
        <w:tab/>
        <w:t>Дата окончания приема заявлений – 25.12.</w:t>
      </w:r>
      <w:r w:rsidRPr="0022490B">
        <w:rPr>
          <w:rFonts w:ascii="Times New Roman" w:hAnsi="Times New Roman" w:cs="Times New Roman"/>
          <w:color w:val="00000A"/>
          <w:sz w:val="28"/>
          <w:szCs w:val="28"/>
        </w:rPr>
        <w:t>2017 в 16.00.</w:t>
      </w:r>
    </w:p>
    <w:sectPr w:rsidR="002E1FE6">
      <w:pgSz w:w="11906" w:h="16838"/>
      <w:pgMar w:top="1134" w:right="677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4D" w:rsidRDefault="0028744D">
      <w:pPr>
        <w:rPr>
          <w:rFonts w:hint="eastAsia"/>
        </w:rPr>
      </w:pPr>
      <w:r>
        <w:separator/>
      </w:r>
    </w:p>
  </w:endnote>
  <w:endnote w:type="continuationSeparator" w:id="0">
    <w:p w:rsidR="0028744D" w:rsidRDefault="002874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4D" w:rsidRDefault="002874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744D" w:rsidRDefault="002874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1FE6"/>
    <w:rsid w:val="0022490B"/>
    <w:rsid w:val="0028744D"/>
    <w:rsid w:val="002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78C5-9858-49B9-9A1B-08127AC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Божина</dc:creator>
  <cp:lastModifiedBy>Антон Божина</cp:lastModifiedBy>
  <cp:revision>2</cp:revision>
  <dcterms:created xsi:type="dcterms:W3CDTF">2017-12-02T10:43:00Z</dcterms:created>
  <dcterms:modified xsi:type="dcterms:W3CDTF">2017-12-02T10:43:00Z</dcterms:modified>
</cp:coreProperties>
</file>