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5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lang w:bidi="zxx"/>
        </w:rPr>
      </w:pPr>
      <w:r>
        <w:rPr>
          <w:lang w:bidi="zxx"/>
        </w:rPr>
        <w:drawing>
          <wp:inline distT="0" distB="0" distL="0" distR="0">
            <wp:extent cx="650240" cy="823595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2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"/>
        <w:numPr>
          <w:ilvl w:val="0"/>
          <w:numId w:val="1"/>
        </w:numPr>
        <w:tabs>
          <w:tab w:val="left" w:pos="0" w:leader="none"/>
        </w:tabs>
        <w:ind w:left="0" w:right="0" w:hanging="0"/>
        <w:rPr>
          <w:sz w:val="24"/>
          <w:lang w:bidi="zxx"/>
        </w:rPr>
      </w:pPr>
      <w:r>
        <w:rPr>
          <w:sz w:val="24"/>
          <w:lang w:bidi="zxx"/>
        </w:rPr>
      </w:r>
    </w:p>
    <w:p>
      <w:pPr>
        <w:pStyle w:val="2"/>
        <w:numPr>
          <w:ilvl w:val="1"/>
          <w:numId w:val="1"/>
        </w:numPr>
        <w:tabs>
          <w:tab w:val="left" w:pos="0" w:leader="none"/>
        </w:tabs>
        <w:ind w:left="0" w:right="0" w:hanging="0"/>
        <w:rPr>
          <w:sz w:val="28"/>
          <w:lang w:bidi="zxx"/>
        </w:rPr>
      </w:pPr>
      <w:r>
        <w:rPr>
          <w:sz w:val="28"/>
          <w:lang w:bidi="zxx"/>
        </w:rPr>
        <w:t>АДМИНИСТРАЦИЯ  МУНИЦИПАЛЬНОГО  ОБРАЗОВАНИЯ</w:t>
      </w:r>
    </w:p>
    <w:p>
      <w:pPr>
        <w:pStyle w:val="2"/>
        <w:numPr>
          <w:ilvl w:val="1"/>
          <w:numId w:val="1"/>
        </w:numPr>
        <w:tabs>
          <w:tab w:val="left" w:pos="0" w:leader="none"/>
        </w:tabs>
        <w:spacing w:lineRule="auto" w:line="360"/>
        <w:ind w:left="0" w:right="0" w:hanging="0"/>
        <w:rPr>
          <w:sz w:val="28"/>
          <w:lang w:bidi="zxx"/>
        </w:rPr>
      </w:pPr>
      <w:r>
        <w:rPr>
          <w:sz w:val="28"/>
          <w:lang w:bidi="zxx"/>
        </w:rPr>
        <w:t>КОРЕНОВСКИЙ  РАЙОН</w:t>
      </w:r>
    </w:p>
    <w:p>
      <w:pPr>
        <w:pStyle w:val="1"/>
        <w:numPr>
          <w:ilvl w:val="0"/>
          <w:numId w:val="1"/>
        </w:numPr>
        <w:tabs>
          <w:tab w:val="left" w:pos="0" w:leader="none"/>
        </w:tabs>
        <w:spacing w:lineRule="auto" w:line="360"/>
        <w:ind w:left="0" w:right="0" w:hanging="0"/>
        <w:rPr>
          <w:sz w:val="36"/>
          <w:lang w:bidi="zxx"/>
        </w:rPr>
      </w:pPr>
      <w:r>
        <w:rPr>
          <w:sz w:val="36"/>
          <w:lang w:bidi="zxx"/>
        </w:rPr>
        <w:t>РАСПОРЯЖЕНИЕ</w:t>
      </w:r>
    </w:p>
    <w:p>
      <w:pPr>
        <w:pStyle w:val="Normal"/>
        <w:spacing w:lineRule="auto" w:line="360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z w:val="24"/>
        </w:rPr>
        <w:t xml:space="preserve">т </w:t>
      </w:r>
      <w:r>
        <w:rPr>
          <w:b/>
          <w:sz w:val="24"/>
        </w:rPr>
        <w:t>19.12.2017</w:t>
      </w:r>
      <w:r>
        <w:rPr>
          <w:sz w:val="24"/>
        </w:rPr>
        <w:tab/>
        <w:tab/>
        <w:tab/>
        <w:tab/>
        <w:tab/>
      </w:r>
      <w:r>
        <w:rPr>
          <w:b/>
          <w:sz w:val="24"/>
        </w:rPr>
        <w:t xml:space="preserve">                                                                      № </w:t>
      </w:r>
      <w:r>
        <w:rPr>
          <w:b/>
          <w:sz w:val="24"/>
        </w:rPr>
        <w:t>596-р</w:t>
      </w:r>
    </w:p>
    <w:p>
      <w:pPr>
        <w:pStyle w:val="Normal"/>
        <w:jc w:val="center"/>
        <w:rPr>
          <w:b w:val="false"/>
          <w:bCs w:val="false"/>
          <w:sz w:val="24"/>
          <w:szCs w:val="28"/>
          <w:lang w:bidi="zxx"/>
        </w:rPr>
      </w:pPr>
      <w:r>
        <w:rPr>
          <w:b w:val="false"/>
          <w:bCs w:val="false"/>
          <w:sz w:val="24"/>
          <w:szCs w:val="28"/>
          <w:lang w:bidi="zxx"/>
        </w:rPr>
        <w:t>г. Кореновск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мероприятий по содействию занятости населения муниципального образования Кореновский район 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2018-2020 годы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fill="FFFFFF" w:val="clear"/>
        <w:spacing w:lineRule="exact" w:line="317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Закона Российской Федерации от 19 апреля 1991 года № 1032-1 «О занятости населения в Российской Федерации»: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Перечень мероприятий по содействию занятости населения муниципального образования Кореновский район на 2018-2020 годы (прилагается). </w:t>
      </w:r>
    </w:p>
    <w:p>
      <w:pPr>
        <w:pStyle w:val="Normal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  <w:t>2. Отделу по делам СМИ и информационному сопровождению администрации муниципального образован6ия Кореновский район (Диденко) обеспечить размещение настоящего распоряжения в сред</w:t>
      </w:r>
      <w:r>
        <w:rPr>
          <w:bCs/>
          <w:color w:val="000000"/>
          <w:sz w:val="28"/>
          <w:szCs w:val="28"/>
        </w:rPr>
        <w:t>ствах массовой информации, в информационно-телекоммуникационной сети «Интернет», на официальном сайте администрации муниципального образования Кореновский район.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выполнением настоящего распоряжения возложить на заместителя главы муниципального образования Кореновский район            Т.Г. Ковалеву.</w:t>
      </w:r>
    </w:p>
    <w:p>
      <w:pPr>
        <w:pStyle w:val="Normal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  <w:t>4</w:t>
      </w:r>
      <w:r>
        <w:rPr>
          <w:sz w:val="28"/>
          <w:szCs w:val="28"/>
        </w:rPr>
        <w:t>. Распоряжение вступает в силу со дня его подписания.</w:t>
      </w:r>
    </w:p>
    <w:p>
      <w:pPr>
        <w:pStyle w:val="Normal"/>
        <w:ind w:left="0" w:right="0" w:firstLine="9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9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9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4"/>
        <w:spacing w:before="0" w:after="0"/>
        <w:rPr>
          <w:b w:val="false"/>
        </w:rPr>
      </w:pPr>
      <w:r>
        <w:rPr>
          <w:b w:val="false"/>
        </w:rPr>
        <w:t>Глава</w:t>
      </w:r>
    </w:p>
    <w:p>
      <w:pPr>
        <w:pStyle w:val="Normal"/>
        <w:rPr>
          <w:sz w:val="28"/>
        </w:rPr>
      </w:pPr>
      <w:r>
        <w:rPr>
          <w:sz w:val="28"/>
        </w:rPr>
        <w:t>муниципального образования</w:t>
      </w:r>
    </w:p>
    <w:p>
      <w:pPr>
        <w:pStyle w:val="Normal"/>
        <w:rPr>
          <w:sz w:val="28"/>
        </w:rPr>
      </w:pPr>
      <w:r>
        <w:rPr>
          <w:sz w:val="28"/>
        </w:rPr>
        <w:t>Кореновский район                                                                   С.А. Голобородько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center"/>
        <w:rPr/>
      </w:pPr>
      <w:r>
        <w:rPr/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Кореновский район</w:t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19.12.2017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596-р</w:t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>
        <w:rPr>
          <w:rFonts w:cs="Times New Roman"/>
          <w:sz w:val="28"/>
          <w:szCs w:val="28"/>
          <w:lang w:val="ru-RU"/>
        </w:rPr>
        <w:t>ЕРЕЧЕНЬ</w:t>
      </w:r>
      <w:r>
        <w:rPr>
          <w:rFonts w:cs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мероприятий по содействию занятости населения муниципального образования Кореновский район на 2018-2020 годы</w:t>
      </w:r>
    </w:p>
    <w:p>
      <w:pPr>
        <w:pStyle w:val="Normal"/>
        <w:spacing w:lineRule="auto" w:line="240" w:before="0" w:after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tbl>
      <w:tblPr>
        <w:jc w:val="left"/>
        <w:tblInd w:w="9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671"/>
        <w:gridCol w:w="3825"/>
        <w:gridCol w:w="865"/>
        <w:gridCol w:w="1684"/>
        <w:gridCol w:w="2316"/>
      </w:tblGrid>
      <w:tr>
        <w:trPr>
          <w:trHeight w:val="841" w:hRule="atLeast"/>
          <w:cantSplit w:val="false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color w:val="000000"/>
                <w:sz w:val="24"/>
                <w:szCs w:val="24"/>
              </w:rPr>
            </w:pPr>
            <w:bookmarkStart w:id="0" w:name="sub_1001"/>
            <w:bookmarkEnd w:id="0"/>
            <w:r>
              <w:rPr>
                <w:color w:val="000000"/>
                <w:sz w:val="24"/>
                <w:szCs w:val="24"/>
              </w:rPr>
              <w:t>N</w:t>
              <w:br/>
              <w:t>п/п</w:t>
            </w: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Результат реализации мероприятия</w:t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Исполнитель</w:t>
            </w:r>
          </w:p>
        </w:tc>
      </w:tr>
      <w:tr>
        <w:trPr>
          <w:cantSplit w:val="false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>
        <w:trPr>
          <w:trHeight w:val="403" w:hRule="atLeast"/>
          <w:cantSplit w:val="false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86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Содействие трудоустройству граждан и обеспечение работодателей рабочей силой</w:t>
            </w:r>
          </w:p>
        </w:tc>
      </w:tr>
      <w:tr>
        <w:trPr>
          <w:trHeight w:val="847" w:hRule="atLeast"/>
          <w:cantSplit w:val="false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Информирование о положении на рынке труда в Краснодарском крае  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2018-2020 годы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2643 человека ежегодно</w:t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ГКУ КК ЦЗН Кореновского района</w:t>
            </w:r>
          </w:p>
        </w:tc>
      </w:tr>
      <w:tr>
        <w:trPr>
          <w:trHeight w:val="995" w:hRule="atLeast"/>
          <w:cantSplit w:val="false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1.2.</w:t>
            </w: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Style16"/>
              <w:spacing w:lineRule="auto" w:line="228" w:before="0" w:after="0"/>
              <w:ind w:left="0" w:right="-80" w:hanging="0"/>
              <w:rPr>
                <w:rFonts w:cs="Times New Roman"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Содействие гражданам в поиске подходящей работы, а работодателям в подборе необходимых работников 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2018-2020 годы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трудоустройство не менее 2077 человек ежегодно</w:t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ГКУ КК ЦЗН Кореновского района, работодатели</w:t>
            </w:r>
          </w:p>
        </w:tc>
      </w:tr>
      <w:tr>
        <w:trPr>
          <w:trHeight w:val="783" w:hRule="atLeast"/>
          <w:cantSplit w:val="false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1.3.</w:t>
            </w: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Формирование банка вакансий 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2018-2020 годы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3000 вакансий ежегодно</w:t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ГКУ КК ЦЗН  Кореновского района, работодатели</w:t>
            </w:r>
          </w:p>
        </w:tc>
      </w:tr>
      <w:tr>
        <w:trPr>
          <w:trHeight w:val="1361" w:hRule="atLeast"/>
          <w:cantSplit w:val="false"/>
        </w:trPr>
        <w:tc>
          <w:tcPr>
            <w:tcW w:w="67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1.4.</w:t>
            </w: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ind w:left="0" w:right="0" w:firstLine="65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Организация выездов мобильного центра занятости в городское и сельские поселения для приема граждан и работодателей 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2018-2020 годы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50 выездов, 1600 участников ежегодно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ГКУ КК ЦЗН Кореновского района, главы городского и сельских поселений, работодатели</w:t>
            </w:r>
          </w:p>
        </w:tc>
      </w:tr>
      <w:tr>
        <w:trPr>
          <w:trHeight w:val="1963" w:hRule="atLeast"/>
          <w:cantSplit w:val="false"/>
        </w:trPr>
        <w:tc>
          <w:tcPr>
            <w:tcW w:w="67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1.5.</w:t>
            </w: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ind w:left="0" w:right="0" w:firstLine="65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2018-2020 годы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 человека ежегодно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ГКУ КК ЦЗН Кореновского района</w:t>
            </w:r>
          </w:p>
        </w:tc>
      </w:tr>
      <w:tr>
        <w:trPr>
          <w:trHeight w:val="828" w:hRule="atLeast"/>
          <w:cantSplit w:val="false"/>
        </w:trPr>
        <w:tc>
          <w:tcPr>
            <w:tcW w:w="67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1.6.</w:t>
            </w: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ind w:left="0" w:right="0" w:firstLine="65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Организация ярмарок вакансий и учебных рабочих мест 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2018-2020 годы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1749 человек ежегодно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ГКУ КК ЦЗН Кореновского района, работодатели</w:t>
            </w:r>
          </w:p>
        </w:tc>
      </w:tr>
      <w:tr>
        <w:trPr>
          <w:trHeight w:val="828" w:hRule="atLeast"/>
          <w:cantSplit w:val="false"/>
        </w:trPr>
        <w:tc>
          <w:tcPr>
            <w:tcW w:w="9361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98" w:type="dxa"/>
              <w:left w:w="98" w:type="dxa"/>
              <w:bottom w:w="98" w:type="dxa"/>
              <w:right w:w="9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</w:t>
            </w:r>
          </w:p>
        </w:tc>
      </w:tr>
      <w:tr>
        <w:trPr>
          <w:trHeight w:val="828" w:hRule="atLeast"/>
          <w:cantSplit w:val="false"/>
        </w:trPr>
        <w:tc>
          <w:tcPr>
            <w:tcW w:w="67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1.7.</w:t>
            </w: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ind w:left="0" w:right="0" w:firstLine="65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Организация проведения оплачиваемых общественных работ 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2018-2020 годы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93 человека ежегодно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ГКУ КК ЦЗН Кореновского района, главы городского и сельских </w:t>
            </w:r>
          </w:p>
          <w:p>
            <w:pPr>
              <w:pStyle w:val="Normal"/>
              <w:spacing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поселений,</w:t>
            </w:r>
          </w:p>
          <w:p>
            <w:pPr>
              <w:pStyle w:val="Normal"/>
              <w:spacing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работодатели</w:t>
            </w:r>
          </w:p>
        </w:tc>
      </w:tr>
      <w:tr>
        <w:trPr>
          <w:trHeight w:val="828" w:hRule="atLeast"/>
          <w:cantSplit w:val="false"/>
        </w:trPr>
        <w:tc>
          <w:tcPr>
            <w:tcW w:w="67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1.8</w:t>
            </w: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ind w:left="0" w:right="0" w:firstLine="65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Организация временного трудоустройства несовершеннолетних граждан в </w:t>
            </w:r>
          </w:p>
          <w:p>
            <w:pPr>
              <w:pStyle w:val="Normal"/>
              <w:spacing w:before="0" w:after="0"/>
              <w:ind w:left="0" w:right="0" w:firstLine="65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 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2018-2020 годы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359 человек ежегодно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ГКУ КК ЦЗН Кореновского района,  главы городского и </w:t>
            </w:r>
          </w:p>
          <w:p>
            <w:pPr>
              <w:pStyle w:val="Normal"/>
              <w:spacing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сельских поселений,</w:t>
            </w:r>
          </w:p>
          <w:p>
            <w:pPr>
              <w:pStyle w:val="Normal"/>
              <w:spacing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работодатели</w:t>
            </w:r>
          </w:p>
        </w:tc>
      </w:tr>
      <w:tr>
        <w:trPr>
          <w:trHeight w:val="828" w:hRule="atLeast"/>
          <w:cantSplit w:val="false"/>
        </w:trPr>
        <w:tc>
          <w:tcPr>
            <w:tcW w:w="67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1.9.</w:t>
            </w: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ind w:left="0" w:right="-80"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Содействие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профессиональную подготовку, переподготовку и повышение квалификации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 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2018-2020 годы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человека ежегодно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ГКУ КК ЦЗН Кореновского района</w:t>
            </w:r>
          </w:p>
        </w:tc>
      </w:tr>
      <w:tr>
        <w:trPr>
          <w:trHeight w:val="828" w:hRule="atLeast"/>
          <w:cantSplit w:val="false"/>
        </w:trPr>
        <w:tc>
          <w:tcPr>
            <w:tcW w:w="67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ind w:left="-15" w:right="-108"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1.9.1</w:t>
            </w: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ind w:left="0" w:right="-80"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Оказание </w:t>
            </w:r>
            <w:r>
              <w:rPr>
                <w:rFonts w:cs="Times New Roman"/>
                <w:sz w:val="24"/>
                <w:szCs w:val="24"/>
              </w:rPr>
              <w:t xml:space="preserve">гражданам, признанным в установленном порядке безработными, и гражданам, признанным в установленном порядке безработными и прошедшим профессиональную подготовку, переподготовку и повышение квалификации по направлению органов службы 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2018-2020 годы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ind w:left="0" w:right="-80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 человека ежегодно</w:t>
            </w:r>
          </w:p>
          <w:p>
            <w:pPr>
              <w:pStyle w:val="Normal"/>
              <w:spacing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ГКУ КК ЦЗН Кореновского района</w:t>
            </w:r>
          </w:p>
          <w:p>
            <w:pPr>
              <w:pStyle w:val="Normal"/>
              <w:spacing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828" w:hRule="atLeast"/>
          <w:cantSplit w:val="false"/>
        </w:trPr>
        <w:tc>
          <w:tcPr>
            <w:tcW w:w="9361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98" w:type="dxa"/>
              <w:left w:w="98" w:type="dxa"/>
              <w:bottom w:w="98" w:type="dxa"/>
              <w:right w:w="98" w:type="dxa"/>
            </w:tcMar>
          </w:tcPr>
          <w:p>
            <w:pPr>
              <w:pStyle w:val="Normal"/>
              <w:spacing w:before="0" w:after="0"/>
              <w:ind w:left="-15" w:right="-108" w:hanging="0"/>
              <w:jc w:val="center"/>
              <w:rPr/>
            </w:pPr>
            <w:r>
              <w:rPr/>
              <w:t>3</w:t>
            </w:r>
          </w:p>
        </w:tc>
      </w:tr>
      <w:tr>
        <w:trPr>
          <w:trHeight w:val="828" w:hRule="atLeast"/>
          <w:cantSplit w:val="false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top w:w="98" w:type="dxa"/>
              <w:left w:w="88" w:type="dxa"/>
              <w:bottom w:w="98" w:type="dxa"/>
              <w:right w:w="98" w:type="dxa"/>
            </w:tcMar>
          </w:tcPr>
          <w:p>
            <w:pPr>
              <w:pStyle w:val="Normal"/>
              <w:spacing w:before="0" w:after="0"/>
              <w:ind w:left="-15" w:right="-108" w:hanging="0"/>
              <w:rPr/>
            </w:pPr>
            <w:r>
              <w:rPr/>
            </w: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top w:w="98" w:type="dxa"/>
              <w:left w:w="88" w:type="dxa"/>
              <w:bottom w:w="98" w:type="dxa"/>
              <w:right w:w="98" w:type="dxa"/>
            </w:tcMar>
          </w:tcPr>
          <w:p>
            <w:pPr>
              <w:pStyle w:val="Normal"/>
              <w:spacing w:before="0" w:after="0"/>
              <w:ind w:left="0" w:right="-80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занятости,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единовременной финансовой помощи на подготовку документов для государственной регистрации в качестве </w:t>
            </w:r>
          </w:p>
          <w:p>
            <w:pPr>
              <w:pStyle w:val="Normal"/>
              <w:spacing w:before="0" w:after="0"/>
              <w:ind w:left="0" w:right="-80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юридического лица, индивидуального предпринимателя, крестьянского (фермерского) хозяйства 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top w:w="98" w:type="dxa"/>
              <w:left w:w="88" w:type="dxa"/>
              <w:bottom w:w="98" w:type="dxa"/>
              <w:right w:w="9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top w:w="98" w:type="dxa"/>
              <w:left w:w="88" w:type="dxa"/>
              <w:bottom w:w="98" w:type="dxa"/>
              <w:right w:w="98" w:type="dxa"/>
            </w:tcMar>
          </w:tcPr>
          <w:p>
            <w:pPr>
              <w:pStyle w:val="Normal"/>
              <w:spacing w:before="0" w:after="0"/>
              <w:ind w:left="0" w:right="-80" w:hanging="0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top w:w="98" w:type="dxa"/>
              <w:left w:w="88" w:type="dxa"/>
              <w:bottom w:w="98" w:type="dxa"/>
              <w:right w:w="9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828" w:hRule="atLeast"/>
          <w:cantSplit w:val="false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top w:w="103" w:type="dxa"/>
              <w:left w:w="88" w:type="dxa"/>
              <w:bottom w:w="103" w:type="dxa"/>
              <w:right w:w="103" w:type="dxa"/>
            </w:tcMar>
          </w:tcPr>
          <w:p>
            <w:pPr>
              <w:pStyle w:val="Normal"/>
              <w:spacing w:before="0" w:after="0"/>
              <w:ind w:left="-15" w:right="-108"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1.9.2</w:t>
            </w: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top w:w="103" w:type="dxa"/>
              <w:left w:w="88" w:type="dxa"/>
              <w:bottom w:w="103" w:type="dxa"/>
              <w:right w:w="103" w:type="dxa"/>
            </w:tcMar>
          </w:tcPr>
          <w:p>
            <w:pPr>
              <w:pStyle w:val="Normal"/>
              <w:spacing w:before="0" w:after="0"/>
              <w:ind w:left="0" w:right="0" w:firstLine="65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Оказание </w:t>
            </w:r>
            <w:r>
              <w:rPr>
                <w:rFonts w:cs="Times New Roman"/>
                <w:sz w:val="24"/>
                <w:szCs w:val="24"/>
              </w:rPr>
              <w:t xml:space="preserve">гражданам, признанным в установленном порядке безработными, и гражданам, признанным в установленном порядке безработными и прошедшим профессиональную подготовку, переподготовку и повышение квалификации по направлению органов службы занятости,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 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top w:w="103" w:type="dxa"/>
              <w:left w:w="88" w:type="dxa"/>
              <w:bottom w:w="103" w:type="dxa"/>
              <w:right w:w="103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2018-2020 годы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top w:w="103" w:type="dxa"/>
              <w:left w:w="88" w:type="dxa"/>
              <w:bottom w:w="103" w:type="dxa"/>
              <w:right w:w="103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 человека ежегодно</w:t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top w:w="103" w:type="dxa"/>
              <w:left w:w="88" w:type="dxa"/>
              <w:bottom w:w="103" w:type="dxa"/>
              <w:right w:w="103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ГКУ КК ЦЗН Кореновского района</w:t>
            </w:r>
          </w:p>
        </w:tc>
      </w:tr>
      <w:tr>
        <w:trPr>
          <w:trHeight w:val="579" w:hRule="atLeast"/>
          <w:cantSplit w:val="false"/>
        </w:trPr>
        <w:tc>
          <w:tcPr>
            <w:tcW w:w="9361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</w:t>
            </w:r>
            <w:r>
              <w:rPr>
                <w:rFonts w:cs="Times New Roman"/>
                <w:color w:val="000000"/>
                <w:sz w:val="24"/>
                <w:szCs w:val="24"/>
              </w:rPr>
              <w:t>Содействие развитию кадрового потенциала, повышению конкурентоспособности безработных и ищущих работу граждан</w:t>
            </w:r>
          </w:p>
        </w:tc>
      </w:tr>
      <w:tr>
        <w:trPr>
          <w:trHeight w:val="2259" w:hRule="atLeast"/>
          <w:cantSplit w:val="false"/>
        </w:trPr>
        <w:tc>
          <w:tcPr>
            <w:tcW w:w="67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2.1.</w:t>
            </w: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ind w:left="0" w:right="0" w:firstLine="65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2018-2020 годы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1431 человек ежегодно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ГКУ КК ЦЗН Кореновского района, Управление образования</w:t>
            </w:r>
          </w:p>
          <w:p>
            <w:pPr>
              <w:pStyle w:val="Normal"/>
              <w:spacing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831" w:hRule="atLeast"/>
          <w:cantSplit w:val="false"/>
        </w:trPr>
        <w:tc>
          <w:tcPr>
            <w:tcW w:w="67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2.2.</w:t>
            </w: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ind w:left="0" w:right="0" w:firstLine="65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Психологическая поддержка безработных граждан 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2018-2020 годы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57 человек ежегодно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ГКУ КК ЦЗН Кореновского района</w:t>
            </w:r>
          </w:p>
          <w:p>
            <w:pPr>
              <w:pStyle w:val="Normal"/>
              <w:spacing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1908" w:hRule="atLeast"/>
          <w:cantSplit w:val="false"/>
        </w:trPr>
        <w:tc>
          <w:tcPr>
            <w:tcW w:w="67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2.3.</w:t>
            </w: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ind w:left="0" w:right="0" w:firstLine="65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Социальная адаптация безработных граждан на рынке труда 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2018-2020 годы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57 человек ежегодно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ГКУ КК ЦЗН Кореновского района</w:t>
            </w:r>
          </w:p>
          <w:p>
            <w:pPr>
              <w:pStyle w:val="Normal"/>
              <w:spacing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843" w:hRule="atLeast"/>
          <w:cantSplit w:val="false"/>
        </w:trPr>
        <w:tc>
          <w:tcPr>
            <w:tcW w:w="9361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98" w:type="dxa"/>
              <w:left w:w="98" w:type="dxa"/>
              <w:bottom w:w="98" w:type="dxa"/>
              <w:right w:w="9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</w:t>
            </w:r>
          </w:p>
        </w:tc>
      </w:tr>
      <w:tr>
        <w:trPr>
          <w:trHeight w:val="2218" w:hRule="atLeast"/>
          <w:cantSplit w:val="false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top w:w="98" w:type="dxa"/>
              <w:left w:w="88" w:type="dxa"/>
              <w:bottom w:w="98" w:type="dxa"/>
              <w:righ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2.4.</w:t>
            </w: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top w:w="98" w:type="dxa"/>
              <w:left w:w="88" w:type="dxa"/>
              <w:bottom w:w="98" w:type="dxa"/>
              <w:right w:w="98" w:type="dxa"/>
            </w:tcMar>
          </w:tcPr>
          <w:p>
            <w:pPr>
              <w:pStyle w:val="Normal"/>
              <w:spacing w:before="0" w:after="0"/>
              <w:ind w:left="0" w:right="0" w:firstLine="65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Профессиональное обучение и дополнительное профессиональное образование безработных граждан, включая обучение в другой местности 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top w:w="98" w:type="dxa"/>
              <w:left w:w="88" w:type="dxa"/>
              <w:bottom w:w="98" w:type="dxa"/>
              <w:right w:w="98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2018-2020 годы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top w:w="98" w:type="dxa"/>
              <w:left w:w="88" w:type="dxa"/>
              <w:bottom w:w="98" w:type="dxa"/>
              <w:right w:w="98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68 человек ежегодно</w:t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top w:w="98" w:type="dxa"/>
              <w:left w:w="88" w:type="dxa"/>
              <w:bottom w:w="98" w:type="dxa"/>
              <w:right w:w="98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ГКУ КК ЦЗН Кореновского района</w:t>
            </w:r>
          </w:p>
          <w:p>
            <w:pPr>
              <w:pStyle w:val="Normal"/>
              <w:spacing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2557" w:hRule="atLeast"/>
          <w:cantSplit w:val="false"/>
        </w:trPr>
        <w:tc>
          <w:tcPr>
            <w:tcW w:w="67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2.5.</w:t>
            </w: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Style16"/>
              <w:spacing w:lineRule="auto" w:line="228" w:before="0" w:after="0"/>
              <w:rPr>
                <w:rFonts w:cs="Times New Roman"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2018-2020 годы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 человека ежегодно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ГКУ КК ЦЗН Кореновского района</w:t>
            </w:r>
          </w:p>
          <w:p>
            <w:pPr>
              <w:pStyle w:val="Normal"/>
              <w:spacing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2358" w:hRule="atLeast"/>
          <w:cantSplit w:val="false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top w:w="103" w:type="dxa"/>
              <w:left w:w="88" w:type="dxa"/>
              <w:bottom w:w="103" w:type="dxa"/>
              <w:righ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2.6.</w:t>
            </w: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top w:w="103" w:type="dxa"/>
              <w:left w:w="88" w:type="dxa"/>
              <w:bottom w:w="103" w:type="dxa"/>
              <w:right w:w="103" w:type="dxa"/>
            </w:tcMar>
          </w:tcPr>
          <w:p>
            <w:pPr>
              <w:pStyle w:val="Style16"/>
              <w:spacing w:lineRule="auto" w:line="228" w:before="0" w:after="0"/>
              <w:rPr>
                <w:rFonts w:cs="Times New Roman"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Профессиональное обучение и дополнительное профессиональное образование незанятых граждан, которым в соответствии с законом Российской Федерации назначена страховая пенсия по старости и которые стремятся возобновить трудовую деятельность </w:t>
            </w:r>
          </w:p>
          <w:p>
            <w:pPr>
              <w:pStyle w:val="Normal"/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top w:w="103" w:type="dxa"/>
              <w:left w:w="88" w:type="dxa"/>
              <w:bottom w:w="103" w:type="dxa"/>
              <w:right w:w="103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2018-2020 годы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top w:w="103" w:type="dxa"/>
              <w:left w:w="88" w:type="dxa"/>
              <w:bottom w:w="103" w:type="dxa"/>
              <w:right w:w="103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 человека ежегодно</w:t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top w:w="103" w:type="dxa"/>
              <w:left w:w="88" w:type="dxa"/>
              <w:bottom w:w="103" w:type="dxa"/>
              <w:right w:w="103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ГКУ КК ЦЗН Кореновского района</w:t>
            </w:r>
          </w:p>
          <w:p>
            <w:pPr>
              <w:pStyle w:val="Normal"/>
              <w:spacing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294" w:hRule="atLeast"/>
          <w:cantSplit w:val="false"/>
        </w:trPr>
        <w:tc>
          <w:tcPr>
            <w:tcW w:w="9361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  <w:r>
              <w:rPr>
                <w:rFonts w:cs="Times New Roman"/>
                <w:color w:val="000000"/>
                <w:sz w:val="24"/>
                <w:szCs w:val="24"/>
              </w:rPr>
              <w:t>Обеспечение реализации права граждан на защиту от безработицы</w:t>
            </w:r>
          </w:p>
        </w:tc>
      </w:tr>
      <w:tr>
        <w:trPr>
          <w:trHeight w:val="1107" w:hRule="atLeast"/>
          <w:cantSplit w:val="false"/>
        </w:trPr>
        <w:tc>
          <w:tcPr>
            <w:tcW w:w="67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3.1.</w:t>
            </w: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Style16"/>
              <w:spacing w:lineRule="auto" w:line="228" w:before="0" w:after="0"/>
              <w:rPr>
                <w:rFonts w:cs="Times New Roman"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Осуществление выплаты пособия по безработице, в том числе оплата за услуги по доставке и перечислению 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2018-2020 годы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500 человек ежегодно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ГКУ КК ЦЗН Кореновского района</w:t>
            </w:r>
          </w:p>
          <w:p>
            <w:pPr>
              <w:pStyle w:val="Normal"/>
              <w:spacing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2543" w:hRule="atLeast"/>
          <w:cantSplit w:val="false"/>
        </w:trPr>
        <w:tc>
          <w:tcPr>
            <w:tcW w:w="67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3.2.</w:t>
            </w: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</w:t>
            </w:r>
            <w:bookmarkStart w:id="1" w:name="_GoBack1"/>
            <w:bookmarkEnd w:id="1"/>
            <w:r>
              <w:rPr>
                <w:rFonts w:cs="Times New Roman"/>
                <w:color w:val="000000"/>
                <w:sz w:val="24"/>
                <w:szCs w:val="24"/>
              </w:rPr>
              <w:t xml:space="preserve">существление выплаты стипендии в период прохождения профессионального обучения и получения дополнительного профессионального образования по направлению службы занятости, в том числе оплата за услуги по доставке и перечислению 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2018-2020 годы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68 человек ежегодно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ГКУ КК ЦЗН Кореновского района</w:t>
            </w:r>
          </w:p>
          <w:p>
            <w:pPr>
              <w:pStyle w:val="Normal"/>
              <w:spacing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525" w:hRule="atLeast"/>
          <w:cantSplit w:val="false"/>
        </w:trPr>
        <w:tc>
          <w:tcPr>
            <w:tcW w:w="9361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4. Содействие занятости инвалидов</w:t>
            </w:r>
          </w:p>
        </w:tc>
      </w:tr>
      <w:tr>
        <w:trPr>
          <w:trHeight w:val="871" w:hRule="atLeast"/>
          <w:cantSplit w:val="false"/>
        </w:trPr>
        <w:tc>
          <w:tcPr>
            <w:tcW w:w="67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4.1.</w:t>
            </w: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Формирование банка вакансий для инвалидов, в том числе на квотируемые рабочие места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Style16"/>
              <w:spacing w:lineRule="auto" w:line="228" w:before="0" w:after="0"/>
              <w:jc w:val="center"/>
              <w:rPr>
                <w:rFonts w:cs="Times New Roman"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2018-2020 годы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2000 вакансий ежегодно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ГКУ КК ЦЗН Кореновского района, работодатели</w:t>
            </w:r>
          </w:p>
        </w:tc>
      </w:tr>
      <w:tr>
        <w:trPr>
          <w:trHeight w:val="871" w:hRule="atLeast"/>
          <w:cantSplit w:val="false"/>
        </w:trPr>
        <w:tc>
          <w:tcPr>
            <w:tcW w:w="9361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98" w:type="dxa"/>
              <w:left w:w="98" w:type="dxa"/>
              <w:bottom w:w="98" w:type="dxa"/>
              <w:right w:w="9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</w:t>
            </w:r>
          </w:p>
        </w:tc>
      </w:tr>
      <w:tr>
        <w:trPr>
          <w:trHeight w:val="525" w:hRule="atLeast"/>
          <w:cantSplit w:val="false"/>
        </w:trPr>
        <w:tc>
          <w:tcPr>
            <w:tcW w:w="67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Style17"/>
              <w:spacing w:before="0" w:after="0"/>
              <w:jc w:val="center"/>
              <w:rPr>
                <w:rFonts w:cs="Times New Roman"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Style16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Предоставление государственных услуг инвалидам в сфере занятости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2018-2020 годы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Оказание гос.услуг инвалидам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ГКУ КК «ЦЗН Кореновского района»</w:t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Заместитель главы</w:t>
      </w:r>
    </w:p>
    <w:p>
      <w:pPr>
        <w:pStyle w:val="Normal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муниципального образования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Кореновский район            </w:t>
        <w:tab/>
        <w:tab/>
        <w:tab/>
        <w:tab/>
        <w:tab/>
        <w:tab/>
        <w:t xml:space="preserve">  И.А. Максименко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  <w:rPr>
        <w:b w:val="false"/>
        <w:bCs w:val="false"/>
      </w:rPr>
    </w:lvl>
    <w:lvl w:ilvl="3">
      <w:start w:val="1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0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7f289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Normal"/>
    <w:next w:val="Normal"/>
    <w:pPr>
      <w:keepNext/>
      <w:numPr>
        <w:ilvl w:val="0"/>
        <w:numId w:val="1"/>
      </w:numPr>
      <w:ind w:left="0" w:right="0" w:hanging="0"/>
      <w:jc w:val="center"/>
      <w:outlineLvl w:val="0"/>
    </w:pPr>
    <w:rPr>
      <w:b/>
      <w:sz w:val="44"/>
    </w:rPr>
  </w:style>
  <w:style w:type="paragraph" w:styleId="2">
    <w:name w:val="Заголовок 2"/>
    <w:basedOn w:val="Normal"/>
    <w:next w:val="Normal"/>
    <w:pPr>
      <w:keepNext/>
      <w:numPr>
        <w:ilvl w:val="0"/>
        <w:numId w:val="1"/>
      </w:numPr>
      <w:ind w:left="0" w:right="0" w:hanging="0"/>
      <w:jc w:val="center"/>
      <w:outlineLvl w:val="1"/>
    </w:pPr>
    <w:rPr>
      <w:b/>
      <w:sz w:val="24"/>
    </w:rPr>
  </w:style>
  <w:style w:type="paragraph" w:styleId="4">
    <w:name w:val="Заголовок 4"/>
    <w:qFormat/>
    <w:link w:val="40"/>
    <w:rsid w:val="007f289d"/>
    <w:basedOn w:val="Normal"/>
    <w:pPr>
      <w:keepNext/>
      <w:spacing w:before="240" w:after="60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41" w:customStyle="1">
    <w:name w:val="Заголовок 4 Знак"/>
    <w:link w:val="4"/>
    <w:rsid w:val="007f289d"/>
    <w:basedOn w:val="DefaultParagraphFont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WW8Num2z0">
    <w:name w:val="WW8Num2z0"/>
    <w:rPr>
      <w:rFonts w:ascii="Times New Roman" w:hAnsi="Times New Roman" w:cs="Times New Roman"/>
    </w:rPr>
  </w:style>
  <w:style w:type="character" w:styleId="WW8Num2z1">
    <w:name w:val="WW8Num2z1"/>
    <w:rPr/>
  </w:style>
  <w:style w:type="character" w:styleId="WW8Num2z2">
    <w:name w:val="WW8Num2z2"/>
    <w:rPr>
      <w:b w:val="false"/>
      <w:bCs w:val="false"/>
    </w:rPr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paragraph" w:styleId="Style11">
    <w:name w:val="Заголовок"/>
    <w:basedOn w:val="Normal"/>
    <w:next w:val="Style12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pPr>
      <w:suppressLineNumbers/>
    </w:pPr>
    <w:rPr>
      <w:rFonts w:cs="Mangal"/>
    </w:rPr>
  </w:style>
  <w:style w:type="paragraph" w:styleId="Style16">
    <w:name w:val="Прижатый влево"/>
    <w:basedOn w:val="Normal"/>
    <w:pPr>
      <w:widowControl w:val="false"/>
      <w:spacing w:lineRule="auto" w:line="240" w:before="0" w:after="0"/>
      <w:textAlignment w:val="baseline"/>
    </w:pPr>
    <w:rPr>
      <w:rFonts w:ascii="Arial" w:hAnsi="Arial" w:eastAsia="Times New Roman" w:cs="Arial"/>
      <w:sz w:val="24"/>
      <w:szCs w:val="24"/>
      <w:lang w:eastAsia="ru-RU"/>
    </w:rPr>
  </w:style>
  <w:style w:type="paragraph" w:styleId="Style17">
    <w:name w:val="Нормальный (таблица)"/>
    <w:basedOn w:val="Normal"/>
    <w:pPr>
      <w:widowControl w:val="false"/>
      <w:spacing w:lineRule="auto" w:line="240" w:before="0" w:after="0"/>
      <w:jc w:val="both"/>
    </w:pPr>
    <w:rPr>
      <w:rFonts w:ascii="Arial" w:hAnsi="Arial" w:eastAsia="Times New Roman" w:cs="Arial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numbering" w:styleId="WW8Num2">
    <w:name w:val="WW8Num2"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5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2014-01-14T10:17:00Z</dcterms:created>
  <dc:creator>Администратор</dc:creator>
  <dc:language>ru-RU</dc:language>
  <cp:lastModifiedBy>213</cp:lastModifiedBy>
  <cp:lastPrinted>2017-12-21T11:06:06Z</cp:lastPrinted>
  <dcterms:modified xsi:type="dcterms:W3CDTF">2017-12-12T07:43:00Z</dcterms:modified>
  <cp:revision>18</cp:revision>
</cp:coreProperties>
</file>